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F17D4" w:rsidRPr="00E4493C" w:rsidRDefault="00236A8D" w:rsidP="00FB66BE">
      <w:pPr>
        <w:pStyle w:val="Title"/>
        <w:ind w:right="306"/>
        <w:rPr>
          <w:rFonts w:ascii="Verdana" w:hAnsi="Verdana" w:cs="Tahoma"/>
          <w:color w:val="000000"/>
          <w:sz w:val="28"/>
          <w:szCs w:val="28"/>
        </w:rPr>
      </w:pPr>
      <w:r>
        <w:rPr>
          <w:noProof/>
          <w:lang w:eastAsia="en-GB"/>
        </w:rPr>
        <mc:AlternateContent>
          <mc:Choice Requires="wps">
            <w:drawing>
              <wp:anchor distT="0" distB="0" distL="114300" distR="114300" simplePos="0" relativeHeight="251657728" behindDoc="0" locked="0" layoutInCell="1" allowOverlap="1">
                <wp:simplePos x="0" y="0"/>
                <wp:positionH relativeFrom="column">
                  <wp:posOffset>3784600</wp:posOffset>
                </wp:positionH>
                <wp:positionV relativeFrom="paragraph">
                  <wp:posOffset>-177165</wp:posOffset>
                </wp:positionV>
                <wp:extent cx="0" cy="0"/>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0" cy="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C150A" w:rsidRPr="003D740D" w:rsidRDefault="00EC150A" w:rsidP="003D74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98pt;margin-top:-13.95pt;width:0;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" stroked="f">
                <v:textbox>
                  <w:txbxContent>
                    <w:p w:rsidR="00EC150A" w:rsidRPr="003D740D" w:rsidRDefault="00EC150A" w:rsidP="003D740D"/>
                  </w:txbxContent>
                </v:textbox>
              </v:shape>
            </w:pict>
          </mc:Fallback>
        </mc:AlternateContent>
      </w:r>
      <w:r w:rsidRPr="00E4493C">
        <w:rPr>
          <w:noProof/>
          <w:color w:val="000000"/>
          <w:lang w:eastAsia="en-GB"/>
        </w:rPr>
        <w:drawing>
          <wp:inline distT="0" distB="0" distL="0" distR="0">
            <wp:extent cx="3898900" cy="990600"/>
            <wp:effectExtent l="0" t="0" r="0" b="0"/>
            <wp:docPr id="2"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98900" cy="990600"/>
                    </a:xfrm>
                    <a:prstGeom prst="rect">
                      <a:avLst/>
                    </a:prstGeom>
                    <a:noFill/>
                    <a:ln>
                      <a:noFill/>
                    </a:ln>
                  </pic:spPr>
                </pic:pic>
              </a:graphicData>
            </a:graphic>
          </wp:inline>
        </w:drawing>
      </w:r>
    </w:p>
    <w:p w:rsidR="001943F0" w:rsidRDefault="001943F0" w:rsidP="00266464">
      <w:pPr>
        <w:pStyle w:val="Subtitle"/>
        <w:rPr>
          <w:rFonts w:ascii="Verdana" w:hAnsi="Verdana" w:cs="Tahoma"/>
          <w:color w:val="000000"/>
          <w:sz w:val="24"/>
          <w:szCs w:val="24"/>
        </w:rPr>
      </w:pPr>
    </w:p>
    <w:p w:rsidR="003F17D4" w:rsidRPr="00E4493C" w:rsidRDefault="003F17D4" w:rsidP="00266464">
      <w:pPr>
        <w:pStyle w:val="Subtitle"/>
        <w:rPr>
          <w:rFonts w:ascii="Verdana" w:hAnsi="Verdana" w:cs="Tahoma"/>
          <w:color w:val="000000"/>
          <w:sz w:val="24"/>
          <w:szCs w:val="24"/>
        </w:rPr>
      </w:pPr>
      <w:r w:rsidRPr="00E4493C">
        <w:rPr>
          <w:rFonts w:ascii="Verdana" w:hAnsi="Verdana" w:cs="Tahoma"/>
          <w:color w:val="000000"/>
          <w:sz w:val="24"/>
          <w:szCs w:val="24"/>
        </w:rPr>
        <w:t>EMERGENCY AMBULANCE SERVICES</w:t>
      </w:r>
    </w:p>
    <w:p w:rsidR="003F17D4" w:rsidRPr="00E4493C" w:rsidRDefault="003F17D4" w:rsidP="00266464">
      <w:pPr>
        <w:pStyle w:val="Title"/>
        <w:ind w:right="306"/>
        <w:rPr>
          <w:rFonts w:ascii="Verdana" w:hAnsi="Verdana" w:cs="Tahoma"/>
          <w:color w:val="000000"/>
          <w:sz w:val="24"/>
          <w:szCs w:val="24"/>
        </w:rPr>
      </w:pPr>
      <w:r w:rsidRPr="00E4493C">
        <w:rPr>
          <w:rFonts w:ascii="Verdana" w:hAnsi="Verdana" w:cs="Tahoma"/>
          <w:color w:val="000000"/>
          <w:sz w:val="24"/>
          <w:szCs w:val="24"/>
        </w:rPr>
        <w:t>JOINT COMMITTEE MEETING</w:t>
      </w:r>
    </w:p>
    <w:p w:rsidR="003F17D4" w:rsidRPr="00E4493C" w:rsidRDefault="003F17D4" w:rsidP="00266464">
      <w:pPr>
        <w:pStyle w:val="Title"/>
        <w:ind w:right="306"/>
        <w:rPr>
          <w:rFonts w:ascii="Verdana" w:hAnsi="Verdana" w:cs="Tahoma"/>
          <w:color w:val="000000"/>
          <w:sz w:val="24"/>
          <w:szCs w:val="24"/>
        </w:rPr>
      </w:pPr>
    </w:p>
    <w:p w:rsidR="003F17D4" w:rsidRPr="00535552" w:rsidRDefault="00BA3370" w:rsidP="00535552">
      <w:pPr>
        <w:pStyle w:val="Subtitle"/>
        <w:rPr>
          <w:rFonts w:ascii="Verdana" w:hAnsi="Verdana" w:cs="Tahoma"/>
          <w:color w:val="000000"/>
          <w:sz w:val="24"/>
          <w:szCs w:val="24"/>
        </w:rPr>
      </w:pPr>
      <w:r w:rsidRPr="00535552">
        <w:rPr>
          <w:rFonts w:ascii="Verdana" w:hAnsi="Verdana" w:cs="Tahoma"/>
          <w:color w:val="000000"/>
          <w:sz w:val="24"/>
          <w:szCs w:val="24"/>
        </w:rPr>
        <w:t>‘</w:t>
      </w:r>
      <w:r w:rsidR="00CE3DAF" w:rsidRPr="00535552">
        <w:rPr>
          <w:rFonts w:ascii="Verdana" w:hAnsi="Verdana" w:cs="Tahoma"/>
          <w:color w:val="000000"/>
          <w:sz w:val="24"/>
          <w:szCs w:val="24"/>
        </w:rPr>
        <w:t>UN</w:t>
      </w:r>
      <w:r w:rsidRPr="00535552">
        <w:rPr>
          <w:rFonts w:ascii="Verdana" w:hAnsi="Verdana" w:cs="Tahoma"/>
          <w:color w:val="000000"/>
          <w:sz w:val="24"/>
          <w:szCs w:val="24"/>
        </w:rPr>
        <w:t>CONFIRMED’ MINUTES OF THE MEETING HELD ON</w:t>
      </w:r>
    </w:p>
    <w:p w:rsidR="00FE5853" w:rsidRDefault="00AE2837" w:rsidP="00C764CD">
      <w:pPr>
        <w:jc w:val="center"/>
        <w:rPr>
          <w:rFonts w:ascii="Verdana" w:hAnsi="Verdana" w:cs="Tahoma"/>
          <w:b/>
          <w:color w:val="000000"/>
        </w:rPr>
      </w:pPr>
      <w:r>
        <w:rPr>
          <w:rFonts w:ascii="Verdana" w:hAnsi="Verdana" w:cs="Tahoma"/>
          <w:b/>
          <w:color w:val="000000"/>
        </w:rPr>
        <w:t>1</w:t>
      </w:r>
      <w:r w:rsidR="00F42E54">
        <w:rPr>
          <w:rFonts w:ascii="Verdana" w:hAnsi="Verdana" w:cs="Tahoma"/>
          <w:b/>
          <w:color w:val="000000"/>
        </w:rPr>
        <w:t>2</w:t>
      </w:r>
      <w:r>
        <w:rPr>
          <w:rFonts w:ascii="Verdana" w:hAnsi="Verdana" w:cs="Tahoma"/>
          <w:b/>
          <w:color w:val="000000"/>
        </w:rPr>
        <w:t xml:space="preserve"> </w:t>
      </w:r>
      <w:r w:rsidR="00F42E54">
        <w:rPr>
          <w:rFonts w:ascii="Verdana" w:hAnsi="Verdana" w:cs="Tahoma"/>
          <w:b/>
          <w:color w:val="000000"/>
        </w:rPr>
        <w:t xml:space="preserve">JULY </w:t>
      </w:r>
      <w:r w:rsidR="006117AE">
        <w:rPr>
          <w:rFonts w:ascii="Verdana" w:hAnsi="Verdana" w:cs="Tahoma"/>
          <w:b/>
          <w:color w:val="000000"/>
        </w:rPr>
        <w:t>2022</w:t>
      </w:r>
      <w:r w:rsidR="00535552" w:rsidRPr="00535552">
        <w:rPr>
          <w:rFonts w:ascii="Verdana" w:hAnsi="Verdana" w:cs="Tahoma"/>
          <w:b/>
          <w:color w:val="000000"/>
        </w:rPr>
        <w:t xml:space="preserve"> </w:t>
      </w:r>
      <w:r w:rsidR="00784373">
        <w:rPr>
          <w:rFonts w:ascii="Verdana" w:hAnsi="Verdana" w:cs="Tahoma"/>
          <w:b/>
          <w:color w:val="000000"/>
        </w:rPr>
        <w:t xml:space="preserve">AT </w:t>
      </w:r>
      <w:r w:rsidR="00F42E54">
        <w:rPr>
          <w:rFonts w:ascii="Verdana" w:hAnsi="Verdana" w:cs="Tahoma"/>
          <w:b/>
          <w:color w:val="000000"/>
        </w:rPr>
        <w:t>09</w:t>
      </w:r>
      <w:r>
        <w:rPr>
          <w:rFonts w:ascii="Verdana" w:hAnsi="Verdana" w:cs="Tahoma"/>
          <w:b/>
          <w:color w:val="000000"/>
        </w:rPr>
        <w:t>:30HOURS</w:t>
      </w:r>
    </w:p>
    <w:p w:rsidR="00535552" w:rsidRPr="00535552" w:rsidRDefault="00784373" w:rsidP="00C764CD">
      <w:pPr>
        <w:jc w:val="center"/>
        <w:rPr>
          <w:rFonts w:ascii="Verdana" w:eastAsia="Calibri" w:hAnsi="Verdana" w:cs="Calibri"/>
          <w:b/>
          <w:noProof/>
          <w:color w:val="000000"/>
          <w:lang w:eastAsia="en-GB"/>
        </w:rPr>
      </w:pPr>
      <w:r>
        <w:rPr>
          <w:rFonts w:ascii="Verdana" w:hAnsi="Verdana" w:cs="Tahoma"/>
          <w:b/>
          <w:color w:val="000000"/>
        </w:rPr>
        <w:t xml:space="preserve">VIRTUALLY </w:t>
      </w:r>
      <w:r w:rsidR="00C764CD">
        <w:rPr>
          <w:rFonts w:ascii="Verdana" w:hAnsi="Verdana" w:cs="Tahoma"/>
          <w:b/>
          <w:color w:val="000000"/>
        </w:rPr>
        <w:t xml:space="preserve">BY </w:t>
      </w:r>
      <w:r w:rsidR="00E162E3">
        <w:rPr>
          <w:rFonts w:ascii="Verdana" w:hAnsi="Verdana" w:cs="Tahoma"/>
          <w:b/>
          <w:color w:val="000000"/>
        </w:rPr>
        <w:t>MICROSOFT TEAMS</w:t>
      </w:r>
    </w:p>
    <w:p w:rsidR="00BA3370" w:rsidRPr="000104C4" w:rsidRDefault="00BA3370" w:rsidP="00535552">
      <w:pPr>
        <w:jc w:val="center"/>
        <w:rPr>
          <w:rFonts w:ascii="Verdana" w:hAnsi="Verdana"/>
          <w:b/>
          <w:sz w:val="8"/>
        </w:rPr>
      </w:pPr>
    </w:p>
    <w:p w:rsidR="003F17D4" w:rsidRDefault="003F17D4" w:rsidP="009644E1">
      <w:pPr>
        <w:pStyle w:val="BodyText"/>
        <w:ind w:left="-851" w:right="-1047"/>
        <w:jc w:val="left"/>
        <w:rPr>
          <w:rFonts w:ascii="Verdana" w:hAnsi="Verdana" w:cs="Tahoma"/>
          <w:b/>
          <w:caps/>
          <w:color w:val="000000"/>
          <w:szCs w:val="24"/>
        </w:rPr>
      </w:pPr>
      <w:r w:rsidRPr="00E4493C">
        <w:rPr>
          <w:rFonts w:ascii="Verdana" w:hAnsi="Verdana" w:cs="Tahoma"/>
          <w:b/>
          <w:caps/>
          <w:color w:val="000000"/>
          <w:szCs w:val="24"/>
        </w:rPr>
        <w:t>Present</w:t>
      </w:r>
    </w:p>
    <w:tbl>
      <w:tblPr>
        <w:tblW w:w="10603"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5"/>
        <w:gridCol w:w="7938"/>
      </w:tblGrid>
      <w:tr w:rsidR="00CE3DAF" w:rsidRPr="003A6148" w:rsidTr="00B225E5">
        <w:trPr>
          <w:trHeight w:val="116"/>
          <w:tblHeader/>
        </w:trPr>
        <w:tc>
          <w:tcPr>
            <w:tcW w:w="10603" w:type="dxa"/>
            <w:gridSpan w:val="2"/>
            <w:shd w:val="clear" w:color="auto" w:fill="BDD6EE"/>
          </w:tcPr>
          <w:p w:rsidR="00CE3DAF" w:rsidRPr="00E4493C" w:rsidRDefault="00CE3DAF" w:rsidP="00173E68">
            <w:pPr>
              <w:pStyle w:val="BodyText"/>
              <w:ind w:right="-1047"/>
              <w:jc w:val="left"/>
              <w:rPr>
                <w:rFonts w:ascii="Verdana" w:hAnsi="Verdana" w:cs="Tahoma"/>
                <w:b/>
                <w:color w:val="000000"/>
                <w:szCs w:val="24"/>
              </w:rPr>
            </w:pPr>
            <w:r w:rsidRPr="00E4493C">
              <w:rPr>
                <w:rFonts w:ascii="Verdana" w:hAnsi="Verdana" w:cs="Tahoma"/>
                <w:b/>
                <w:color w:val="000000"/>
                <w:szCs w:val="24"/>
              </w:rPr>
              <w:t>Members</w:t>
            </w:r>
            <w:r>
              <w:rPr>
                <w:rFonts w:ascii="Verdana" w:hAnsi="Verdana" w:cs="Tahoma"/>
                <w:b/>
                <w:color w:val="000000"/>
                <w:szCs w:val="24"/>
              </w:rPr>
              <w:t>:</w:t>
            </w:r>
          </w:p>
        </w:tc>
      </w:tr>
      <w:tr w:rsidR="00D771B7" w:rsidRPr="003A6148" w:rsidTr="00DC4D2A">
        <w:trPr>
          <w:tblHeader/>
        </w:trPr>
        <w:tc>
          <w:tcPr>
            <w:tcW w:w="2665" w:type="dxa"/>
          </w:tcPr>
          <w:p w:rsidR="00D771B7" w:rsidRPr="00FF5008" w:rsidRDefault="00D771B7" w:rsidP="001558C4">
            <w:pPr>
              <w:pStyle w:val="BodyText"/>
              <w:ind w:right="-1047"/>
              <w:jc w:val="left"/>
              <w:rPr>
                <w:rFonts w:ascii="Verdana" w:hAnsi="Verdana" w:cs="Tahoma"/>
                <w:b/>
                <w:color w:val="000000"/>
                <w:szCs w:val="24"/>
              </w:rPr>
            </w:pPr>
            <w:r w:rsidRPr="00FF5008">
              <w:rPr>
                <w:rFonts w:ascii="Verdana" w:hAnsi="Verdana" w:cs="Tahoma"/>
                <w:color w:val="000000"/>
                <w:szCs w:val="24"/>
              </w:rPr>
              <w:t>Chris Turner</w:t>
            </w:r>
          </w:p>
        </w:tc>
        <w:tc>
          <w:tcPr>
            <w:tcW w:w="7938" w:type="dxa"/>
          </w:tcPr>
          <w:p w:rsidR="00173E68" w:rsidRPr="00FF5008" w:rsidRDefault="00D771B7" w:rsidP="001558C4">
            <w:pPr>
              <w:pStyle w:val="BodyText"/>
              <w:ind w:right="-1047"/>
              <w:jc w:val="left"/>
              <w:rPr>
                <w:rFonts w:ascii="Verdana" w:hAnsi="Verdana" w:cs="Tahoma"/>
                <w:color w:val="000000"/>
                <w:szCs w:val="24"/>
              </w:rPr>
            </w:pPr>
            <w:r w:rsidRPr="00FF5008">
              <w:rPr>
                <w:rFonts w:ascii="Verdana" w:hAnsi="Verdana" w:cs="Tahoma"/>
                <w:color w:val="000000"/>
                <w:szCs w:val="24"/>
              </w:rPr>
              <w:t>Independent Chair</w:t>
            </w:r>
          </w:p>
        </w:tc>
      </w:tr>
      <w:tr w:rsidR="00AE2837" w:rsidRPr="003A6148" w:rsidTr="00DC4D2A">
        <w:trPr>
          <w:tblHeader/>
        </w:trPr>
        <w:tc>
          <w:tcPr>
            <w:tcW w:w="2665" w:type="dxa"/>
            <w:tcBorders>
              <w:top w:val="single" w:sz="4" w:space="0" w:color="auto"/>
              <w:left w:val="single" w:sz="4" w:space="0" w:color="auto"/>
              <w:bottom w:val="single" w:sz="4" w:space="0" w:color="auto"/>
              <w:right w:val="single" w:sz="4" w:space="0" w:color="auto"/>
            </w:tcBorders>
          </w:tcPr>
          <w:p w:rsidR="00AE2837" w:rsidRPr="00FF5008" w:rsidRDefault="00AE2837" w:rsidP="00BF01C6">
            <w:pPr>
              <w:pStyle w:val="BodyText"/>
              <w:ind w:right="-1047"/>
              <w:jc w:val="left"/>
              <w:rPr>
                <w:rFonts w:ascii="Verdana" w:hAnsi="Verdana" w:cs="Tahoma"/>
                <w:color w:val="000000"/>
                <w:szCs w:val="24"/>
              </w:rPr>
            </w:pPr>
            <w:r w:rsidRPr="00FF5008">
              <w:rPr>
                <w:rFonts w:ascii="Verdana" w:hAnsi="Verdana" w:cs="Tahoma"/>
                <w:color w:val="000000"/>
                <w:szCs w:val="24"/>
              </w:rPr>
              <w:t>Stephen Harrhy</w:t>
            </w:r>
          </w:p>
        </w:tc>
        <w:tc>
          <w:tcPr>
            <w:tcW w:w="7938" w:type="dxa"/>
            <w:tcBorders>
              <w:top w:val="single" w:sz="4" w:space="0" w:color="auto"/>
              <w:left w:val="single" w:sz="4" w:space="0" w:color="auto"/>
              <w:bottom w:val="single" w:sz="4" w:space="0" w:color="auto"/>
              <w:right w:val="single" w:sz="4" w:space="0" w:color="auto"/>
            </w:tcBorders>
          </w:tcPr>
          <w:p w:rsidR="00173E68" w:rsidRPr="00FF5008" w:rsidRDefault="00AE2837" w:rsidP="00721FD6">
            <w:pPr>
              <w:pStyle w:val="BodyText"/>
              <w:ind w:right="-221"/>
              <w:rPr>
                <w:rFonts w:ascii="Verdana" w:hAnsi="Verdana" w:cs="Tahoma"/>
                <w:color w:val="000000"/>
                <w:szCs w:val="24"/>
              </w:rPr>
            </w:pPr>
            <w:r w:rsidRPr="00FF5008">
              <w:rPr>
                <w:rFonts w:ascii="Verdana" w:hAnsi="Verdana" w:cs="Tahoma"/>
                <w:color w:val="000000"/>
                <w:szCs w:val="24"/>
              </w:rPr>
              <w:t>Chief Ambulance Services Commissioner</w:t>
            </w:r>
            <w:r w:rsidR="00DC4D2A">
              <w:rPr>
                <w:rFonts w:ascii="Verdana" w:hAnsi="Verdana" w:cs="Tahoma"/>
                <w:color w:val="000000"/>
                <w:szCs w:val="24"/>
              </w:rPr>
              <w:t xml:space="preserve"> (CASC)</w:t>
            </w:r>
          </w:p>
        </w:tc>
      </w:tr>
      <w:tr w:rsidR="008B4E5B" w:rsidRPr="003A6148" w:rsidTr="00DC4D2A">
        <w:trPr>
          <w:tblHeader/>
        </w:trPr>
        <w:tc>
          <w:tcPr>
            <w:tcW w:w="2665" w:type="dxa"/>
            <w:tcBorders>
              <w:top w:val="single" w:sz="4" w:space="0" w:color="auto"/>
              <w:left w:val="single" w:sz="4" w:space="0" w:color="auto"/>
              <w:bottom w:val="single" w:sz="4" w:space="0" w:color="auto"/>
              <w:right w:val="single" w:sz="4" w:space="0" w:color="auto"/>
            </w:tcBorders>
          </w:tcPr>
          <w:p w:rsidR="008B4E5B" w:rsidRPr="00FF5008" w:rsidRDefault="00F42E54" w:rsidP="00BF01C6">
            <w:pPr>
              <w:pStyle w:val="BodyText"/>
              <w:ind w:right="-1047"/>
              <w:jc w:val="left"/>
              <w:rPr>
                <w:rFonts w:ascii="Verdana" w:hAnsi="Verdana" w:cs="Tahoma"/>
                <w:color w:val="000000"/>
                <w:szCs w:val="24"/>
              </w:rPr>
            </w:pPr>
            <w:r w:rsidRPr="00FF5008">
              <w:rPr>
                <w:rFonts w:ascii="Verdana" w:hAnsi="Verdana" w:cs="Tahoma"/>
                <w:color w:val="000000"/>
                <w:szCs w:val="24"/>
              </w:rPr>
              <w:t>Nicola Prygodzicz</w:t>
            </w:r>
          </w:p>
        </w:tc>
        <w:tc>
          <w:tcPr>
            <w:tcW w:w="7938" w:type="dxa"/>
            <w:tcBorders>
              <w:top w:val="single" w:sz="4" w:space="0" w:color="auto"/>
              <w:left w:val="single" w:sz="4" w:space="0" w:color="auto"/>
              <w:bottom w:val="single" w:sz="4" w:space="0" w:color="auto"/>
              <w:right w:val="single" w:sz="4" w:space="0" w:color="auto"/>
            </w:tcBorders>
          </w:tcPr>
          <w:p w:rsidR="00173E68" w:rsidRPr="00FF5008" w:rsidRDefault="00F42E54" w:rsidP="00F42E54">
            <w:pPr>
              <w:pStyle w:val="BodyText"/>
              <w:rPr>
                <w:rFonts w:ascii="Verdana" w:hAnsi="Verdana" w:cs="Tahoma"/>
                <w:color w:val="000000"/>
                <w:szCs w:val="24"/>
              </w:rPr>
            </w:pPr>
            <w:r w:rsidRPr="00FF5008">
              <w:rPr>
                <w:rFonts w:ascii="Verdana" w:hAnsi="Verdana" w:cs="Tahoma"/>
                <w:color w:val="000000"/>
                <w:szCs w:val="24"/>
              </w:rPr>
              <w:t xml:space="preserve">Executive Director of Planning, Digital and IT, Aneurin Bevan </w:t>
            </w:r>
            <w:r w:rsidR="008B4E5B" w:rsidRPr="00FF5008">
              <w:rPr>
                <w:rFonts w:ascii="Verdana" w:hAnsi="Verdana" w:cs="Tahoma"/>
                <w:color w:val="000000"/>
                <w:szCs w:val="24"/>
              </w:rPr>
              <w:t>ABUHB</w:t>
            </w:r>
          </w:p>
        </w:tc>
      </w:tr>
      <w:tr w:rsidR="00732CB1" w:rsidRPr="003A6148" w:rsidTr="00DC4D2A">
        <w:trPr>
          <w:trHeight w:val="320"/>
          <w:tblHeader/>
        </w:trPr>
        <w:tc>
          <w:tcPr>
            <w:tcW w:w="2665" w:type="dxa"/>
          </w:tcPr>
          <w:p w:rsidR="00732CB1" w:rsidRPr="00FF5008" w:rsidRDefault="00AE2837" w:rsidP="00654663">
            <w:pPr>
              <w:pStyle w:val="BodyText"/>
              <w:ind w:right="-1047"/>
              <w:jc w:val="left"/>
              <w:rPr>
                <w:rFonts w:ascii="Verdana" w:hAnsi="Verdana" w:cs="Tahoma"/>
                <w:color w:val="000000"/>
                <w:szCs w:val="24"/>
              </w:rPr>
            </w:pPr>
            <w:r w:rsidRPr="00FF5008">
              <w:rPr>
                <w:rFonts w:ascii="Verdana" w:hAnsi="Verdana" w:cs="Tahoma"/>
                <w:color w:val="000000"/>
                <w:szCs w:val="24"/>
              </w:rPr>
              <w:t>Suzanne Rankin</w:t>
            </w:r>
          </w:p>
        </w:tc>
        <w:tc>
          <w:tcPr>
            <w:tcW w:w="7938" w:type="dxa"/>
          </w:tcPr>
          <w:p w:rsidR="00173E68" w:rsidRPr="00FF5008" w:rsidRDefault="00BF01C6" w:rsidP="00654663">
            <w:pPr>
              <w:pStyle w:val="BodyText"/>
              <w:ind w:right="62"/>
              <w:rPr>
                <w:rFonts w:ascii="Verdana" w:hAnsi="Verdana" w:cs="Tahoma"/>
                <w:color w:val="000000"/>
                <w:szCs w:val="24"/>
              </w:rPr>
            </w:pPr>
            <w:r w:rsidRPr="00FF5008">
              <w:rPr>
                <w:rFonts w:ascii="Verdana" w:hAnsi="Verdana" w:cs="Tahoma"/>
                <w:color w:val="000000"/>
                <w:szCs w:val="24"/>
              </w:rPr>
              <w:t>Chief Executive</w:t>
            </w:r>
            <w:r w:rsidR="00732CB1" w:rsidRPr="00FF5008">
              <w:rPr>
                <w:rFonts w:ascii="Verdana" w:hAnsi="Verdana" w:cs="Tahoma"/>
                <w:color w:val="000000"/>
                <w:szCs w:val="24"/>
              </w:rPr>
              <w:t>, Cardiff and Vale CVUHB</w:t>
            </w:r>
          </w:p>
        </w:tc>
      </w:tr>
      <w:tr w:rsidR="00DD60AB" w:rsidRPr="003A6148" w:rsidTr="00DC4D2A">
        <w:trPr>
          <w:trHeight w:val="320"/>
          <w:tblHeader/>
        </w:trPr>
        <w:tc>
          <w:tcPr>
            <w:tcW w:w="2665" w:type="dxa"/>
          </w:tcPr>
          <w:p w:rsidR="00DD60AB" w:rsidRPr="00FF5008" w:rsidRDefault="00DD60AB" w:rsidP="00654663">
            <w:pPr>
              <w:pStyle w:val="BodyText"/>
              <w:ind w:right="-1047"/>
              <w:jc w:val="left"/>
              <w:rPr>
                <w:rFonts w:ascii="Verdana" w:hAnsi="Verdana" w:cs="Tahoma"/>
                <w:color w:val="000000"/>
                <w:szCs w:val="24"/>
              </w:rPr>
            </w:pPr>
            <w:r w:rsidRPr="00FF5008">
              <w:rPr>
                <w:rFonts w:ascii="Verdana" w:hAnsi="Verdana" w:cs="Tahoma"/>
                <w:color w:val="000000"/>
                <w:szCs w:val="24"/>
              </w:rPr>
              <w:t>Linda Prosser</w:t>
            </w:r>
          </w:p>
        </w:tc>
        <w:tc>
          <w:tcPr>
            <w:tcW w:w="7938" w:type="dxa"/>
          </w:tcPr>
          <w:p w:rsidR="00DD60AB" w:rsidRPr="00FF5008" w:rsidRDefault="00FF5008" w:rsidP="00DD60AB">
            <w:pPr>
              <w:pStyle w:val="BodyText"/>
              <w:ind w:right="62"/>
              <w:rPr>
                <w:rFonts w:ascii="Verdana" w:hAnsi="Verdana" w:cs="Tahoma"/>
                <w:color w:val="000000"/>
                <w:szCs w:val="24"/>
              </w:rPr>
            </w:pPr>
            <w:r w:rsidRPr="00FF5008">
              <w:rPr>
                <w:rFonts w:ascii="Verdana" w:hAnsi="Verdana" w:cs="Tahoma"/>
                <w:color w:val="000000"/>
                <w:szCs w:val="24"/>
              </w:rPr>
              <w:t>Executive Director of Strategy &amp; Transformation</w:t>
            </w:r>
            <w:r w:rsidR="00DD60AB" w:rsidRPr="00FF5008">
              <w:rPr>
                <w:rFonts w:ascii="Verdana" w:hAnsi="Verdana" w:cs="Tahoma"/>
                <w:color w:val="000000"/>
                <w:szCs w:val="24"/>
              </w:rPr>
              <w:t xml:space="preserve">, Cwm Taf </w:t>
            </w:r>
            <w:r w:rsidR="00DC4D2A">
              <w:rPr>
                <w:rFonts w:ascii="Verdana" w:hAnsi="Verdana" w:cs="Tahoma"/>
                <w:color w:val="000000"/>
                <w:szCs w:val="24"/>
              </w:rPr>
              <w:t xml:space="preserve">Morgannwg </w:t>
            </w:r>
            <w:r w:rsidR="00DD60AB" w:rsidRPr="00FF5008">
              <w:rPr>
                <w:rFonts w:ascii="Verdana" w:hAnsi="Verdana" w:cs="Tahoma"/>
                <w:color w:val="000000"/>
                <w:szCs w:val="24"/>
              </w:rPr>
              <w:t>CT</w:t>
            </w:r>
            <w:r w:rsidR="00DC4D2A">
              <w:rPr>
                <w:rFonts w:ascii="Verdana" w:hAnsi="Verdana" w:cs="Tahoma"/>
                <w:color w:val="000000"/>
                <w:szCs w:val="24"/>
              </w:rPr>
              <w:t>M</w:t>
            </w:r>
            <w:r w:rsidR="00DD60AB" w:rsidRPr="00FF5008">
              <w:rPr>
                <w:rFonts w:ascii="Verdana" w:hAnsi="Verdana" w:cs="Tahoma"/>
                <w:color w:val="000000"/>
                <w:szCs w:val="24"/>
              </w:rPr>
              <w:t>UHB</w:t>
            </w:r>
          </w:p>
        </w:tc>
      </w:tr>
      <w:tr w:rsidR="00AE2837" w:rsidRPr="003A6148" w:rsidTr="00DC4D2A">
        <w:trPr>
          <w:tblHeader/>
        </w:trPr>
        <w:tc>
          <w:tcPr>
            <w:tcW w:w="2665" w:type="dxa"/>
          </w:tcPr>
          <w:p w:rsidR="00AE2837" w:rsidRPr="00FF5008" w:rsidRDefault="00AE2837" w:rsidP="00AE2837">
            <w:pPr>
              <w:pStyle w:val="BodyText"/>
              <w:ind w:right="-1047"/>
              <w:jc w:val="left"/>
              <w:rPr>
                <w:rFonts w:ascii="Verdana" w:hAnsi="Verdana" w:cs="Tahoma"/>
                <w:color w:val="000000"/>
                <w:szCs w:val="24"/>
              </w:rPr>
            </w:pPr>
            <w:r w:rsidRPr="00FF5008">
              <w:rPr>
                <w:rFonts w:ascii="Verdana" w:hAnsi="Verdana" w:cs="Tahoma"/>
                <w:color w:val="000000"/>
                <w:szCs w:val="24"/>
              </w:rPr>
              <w:t>Steve Moore</w:t>
            </w:r>
          </w:p>
        </w:tc>
        <w:tc>
          <w:tcPr>
            <w:tcW w:w="7938" w:type="dxa"/>
          </w:tcPr>
          <w:p w:rsidR="00173E68" w:rsidRPr="00FF5008" w:rsidRDefault="00AE2837" w:rsidP="00AE2837">
            <w:pPr>
              <w:pStyle w:val="BodyText"/>
              <w:ind w:right="-221"/>
              <w:rPr>
                <w:rFonts w:ascii="Verdana" w:hAnsi="Verdana" w:cs="Tahoma"/>
                <w:color w:val="000000"/>
                <w:szCs w:val="24"/>
              </w:rPr>
            </w:pPr>
            <w:r w:rsidRPr="00FF5008">
              <w:rPr>
                <w:rFonts w:ascii="Verdana" w:hAnsi="Verdana" w:cs="Tahoma"/>
                <w:color w:val="000000"/>
                <w:szCs w:val="24"/>
              </w:rPr>
              <w:t xml:space="preserve">Chief Executive, Hywel Dda </w:t>
            </w:r>
            <w:proofErr w:type="spellStart"/>
            <w:r w:rsidRPr="00FF5008">
              <w:rPr>
                <w:rFonts w:ascii="Verdana" w:hAnsi="Verdana" w:cs="Tahoma"/>
                <w:color w:val="000000"/>
                <w:szCs w:val="24"/>
              </w:rPr>
              <w:t>HDdUHB</w:t>
            </w:r>
            <w:proofErr w:type="spellEnd"/>
          </w:p>
        </w:tc>
      </w:tr>
      <w:tr w:rsidR="00C13363" w:rsidRPr="003A6148" w:rsidTr="00DC4D2A">
        <w:trPr>
          <w:tblHeader/>
        </w:trPr>
        <w:tc>
          <w:tcPr>
            <w:tcW w:w="2665" w:type="dxa"/>
          </w:tcPr>
          <w:p w:rsidR="00C13363" w:rsidRPr="00FF5008" w:rsidRDefault="00C13363" w:rsidP="00C13363">
            <w:pPr>
              <w:pStyle w:val="BodyText"/>
              <w:ind w:right="-1047"/>
              <w:jc w:val="left"/>
              <w:rPr>
                <w:rFonts w:ascii="Verdana" w:hAnsi="Verdana" w:cs="Tahoma"/>
                <w:color w:val="000000"/>
                <w:szCs w:val="24"/>
              </w:rPr>
            </w:pPr>
            <w:r w:rsidRPr="00FF5008">
              <w:rPr>
                <w:rFonts w:ascii="Verdana" w:hAnsi="Verdana" w:cs="Tahoma"/>
                <w:color w:val="000000"/>
                <w:szCs w:val="24"/>
              </w:rPr>
              <w:t>Carol Shillabeer</w:t>
            </w:r>
          </w:p>
        </w:tc>
        <w:tc>
          <w:tcPr>
            <w:tcW w:w="7938" w:type="dxa"/>
          </w:tcPr>
          <w:p w:rsidR="00C13363" w:rsidRPr="00FF5008" w:rsidRDefault="00C13363" w:rsidP="00C13363">
            <w:pPr>
              <w:pStyle w:val="BodyText"/>
              <w:ind w:right="-221"/>
              <w:rPr>
                <w:rFonts w:ascii="Verdana" w:hAnsi="Verdana" w:cs="Tahoma"/>
                <w:color w:val="000000"/>
                <w:szCs w:val="24"/>
              </w:rPr>
            </w:pPr>
            <w:r w:rsidRPr="00FF5008">
              <w:rPr>
                <w:rFonts w:ascii="Verdana" w:hAnsi="Verdana" w:cs="Tahoma"/>
                <w:color w:val="000000"/>
                <w:szCs w:val="24"/>
              </w:rPr>
              <w:t>Chief Executive, Powys PTHB</w:t>
            </w:r>
          </w:p>
        </w:tc>
      </w:tr>
      <w:tr w:rsidR="00C13363" w:rsidRPr="003A6148" w:rsidTr="00DC4D2A">
        <w:trPr>
          <w:tblHeader/>
        </w:trPr>
        <w:tc>
          <w:tcPr>
            <w:tcW w:w="2665" w:type="dxa"/>
          </w:tcPr>
          <w:p w:rsidR="00C13363" w:rsidRPr="00FF5008" w:rsidRDefault="00C13363" w:rsidP="00C13363">
            <w:pPr>
              <w:pStyle w:val="BodyText"/>
              <w:ind w:right="-1047"/>
              <w:jc w:val="left"/>
              <w:rPr>
                <w:rFonts w:ascii="Verdana" w:hAnsi="Verdana" w:cs="Tahoma"/>
                <w:color w:val="000000"/>
                <w:szCs w:val="24"/>
              </w:rPr>
            </w:pPr>
            <w:r w:rsidRPr="00FF5008">
              <w:rPr>
                <w:rFonts w:ascii="Verdana" w:hAnsi="Verdana" w:cs="Tahoma"/>
                <w:color w:val="000000"/>
                <w:szCs w:val="24"/>
              </w:rPr>
              <w:t>Sian Harrop-Griffiths</w:t>
            </w:r>
          </w:p>
        </w:tc>
        <w:tc>
          <w:tcPr>
            <w:tcW w:w="7938" w:type="dxa"/>
          </w:tcPr>
          <w:p w:rsidR="00C13363" w:rsidRPr="00FF5008" w:rsidRDefault="00C13363" w:rsidP="00C13363">
            <w:pPr>
              <w:pStyle w:val="BodyText"/>
              <w:ind w:right="-221"/>
              <w:rPr>
                <w:rFonts w:ascii="Verdana" w:hAnsi="Verdana" w:cs="Tahoma"/>
                <w:color w:val="000000"/>
                <w:szCs w:val="24"/>
              </w:rPr>
            </w:pPr>
            <w:r w:rsidRPr="00FF5008">
              <w:rPr>
                <w:rFonts w:ascii="Verdana" w:hAnsi="Verdana" w:cs="Tahoma"/>
                <w:color w:val="000000"/>
                <w:szCs w:val="24"/>
              </w:rPr>
              <w:t>Director of Strategy, Swansea Bay SBUHB</w:t>
            </w:r>
          </w:p>
        </w:tc>
      </w:tr>
      <w:tr w:rsidR="009D6C06" w:rsidRPr="003A6148" w:rsidTr="00DC4D2A">
        <w:trPr>
          <w:tblHeader/>
        </w:trPr>
        <w:tc>
          <w:tcPr>
            <w:tcW w:w="2665" w:type="dxa"/>
          </w:tcPr>
          <w:p w:rsidR="009D6C06" w:rsidRPr="00FF5008" w:rsidRDefault="009D6C06" w:rsidP="00C13363">
            <w:pPr>
              <w:pStyle w:val="BodyText"/>
              <w:ind w:right="-1047"/>
              <w:jc w:val="left"/>
              <w:rPr>
                <w:rFonts w:ascii="Verdana" w:hAnsi="Verdana" w:cs="Tahoma"/>
                <w:color w:val="000000"/>
                <w:szCs w:val="24"/>
              </w:rPr>
            </w:pPr>
            <w:r w:rsidRPr="00FF5008">
              <w:rPr>
                <w:rFonts w:ascii="Verdana" w:hAnsi="Verdana" w:cs="Tahoma"/>
                <w:color w:val="000000"/>
                <w:szCs w:val="24"/>
              </w:rPr>
              <w:t>Gill Harris</w:t>
            </w:r>
          </w:p>
        </w:tc>
        <w:tc>
          <w:tcPr>
            <w:tcW w:w="7938" w:type="dxa"/>
          </w:tcPr>
          <w:p w:rsidR="009D6C06" w:rsidRPr="00FF5008" w:rsidRDefault="00F44152" w:rsidP="00F44152">
            <w:pPr>
              <w:pStyle w:val="BodyText"/>
              <w:ind w:right="32"/>
              <w:rPr>
                <w:rFonts w:ascii="Verdana" w:hAnsi="Verdana" w:cs="Tahoma"/>
                <w:color w:val="000000"/>
                <w:szCs w:val="24"/>
              </w:rPr>
            </w:pPr>
            <w:r w:rsidRPr="00FF5008">
              <w:rPr>
                <w:rFonts w:ascii="Verdana" w:hAnsi="Verdana" w:cs="Tahoma"/>
                <w:color w:val="000000"/>
                <w:szCs w:val="24"/>
              </w:rPr>
              <w:t xml:space="preserve">Deputy CEO/Executive Director </w:t>
            </w:r>
            <w:r w:rsidR="00DC4D2A">
              <w:rPr>
                <w:rFonts w:ascii="Verdana" w:hAnsi="Verdana" w:cs="Tahoma"/>
                <w:color w:val="000000"/>
                <w:szCs w:val="24"/>
              </w:rPr>
              <w:t>o</w:t>
            </w:r>
            <w:r w:rsidRPr="00FF5008">
              <w:rPr>
                <w:rFonts w:ascii="Verdana" w:hAnsi="Verdana" w:cs="Tahoma"/>
                <w:color w:val="000000"/>
                <w:szCs w:val="24"/>
              </w:rPr>
              <w:t xml:space="preserve">f Integrated Clinical Services, </w:t>
            </w:r>
            <w:r w:rsidR="009D6C06" w:rsidRPr="00FF5008">
              <w:rPr>
                <w:rFonts w:ascii="Verdana" w:hAnsi="Verdana" w:cs="Tahoma"/>
                <w:color w:val="000000"/>
                <w:szCs w:val="24"/>
              </w:rPr>
              <w:t xml:space="preserve">Betsi </w:t>
            </w:r>
            <w:r w:rsidRPr="00FF5008">
              <w:rPr>
                <w:rFonts w:ascii="Verdana" w:hAnsi="Verdana" w:cs="Tahoma"/>
                <w:color w:val="000000"/>
                <w:szCs w:val="24"/>
              </w:rPr>
              <w:t>Cadwaladr</w:t>
            </w:r>
            <w:r w:rsidR="009D6C06" w:rsidRPr="00FF5008">
              <w:rPr>
                <w:rFonts w:ascii="Verdana" w:hAnsi="Verdana" w:cs="Tahoma"/>
                <w:color w:val="000000"/>
                <w:szCs w:val="24"/>
              </w:rPr>
              <w:t>, BCUHB</w:t>
            </w:r>
          </w:p>
        </w:tc>
      </w:tr>
      <w:tr w:rsidR="00C13363" w:rsidRPr="003A6148" w:rsidTr="00B225E5">
        <w:trPr>
          <w:tblHeader/>
        </w:trPr>
        <w:tc>
          <w:tcPr>
            <w:tcW w:w="10603" w:type="dxa"/>
            <w:gridSpan w:val="2"/>
            <w:shd w:val="clear" w:color="auto" w:fill="BDD6EE"/>
          </w:tcPr>
          <w:p w:rsidR="00C13363" w:rsidRPr="00FF5008" w:rsidRDefault="00C13363" w:rsidP="00C13363">
            <w:pPr>
              <w:pStyle w:val="BodyText"/>
              <w:ind w:right="62"/>
              <w:rPr>
                <w:rFonts w:ascii="Verdana" w:hAnsi="Verdana" w:cs="Tahoma"/>
                <w:b/>
                <w:bCs/>
                <w:color w:val="000000"/>
                <w:szCs w:val="24"/>
              </w:rPr>
            </w:pPr>
            <w:r w:rsidRPr="00FF5008">
              <w:rPr>
                <w:rFonts w:ascii="Verdana" w:hAnsi="Verdana" w:cs="Tahoma"/>
                <w:b/>
                <w:bCs/>
                <w:color w:val="000000"/>
                <w:szCs w:val="24"/>
              </w:rPr>
              <w:t>Associate Members:</w:t>
            </w:r>
          </w:p>
        </w:tc>
      </w:tr>
      <w:tr w:rsidR="00C13363" w:rsidRPr="003A6148" w:rsidTr="00DC4D2A">
        <w:trPr>
          <w:tblHeader/>
        </w:trPr>
        <w:tc>
          <w:tcPr>
            <w:tcW w:w="2665" w:type="dxa"/>
          </w:tcPr>
          <w:p w:rsidR="00C13363" w:rsidRPr="00FF5008" w:rsidRDefault="00C13363" w:rsidP="00C13363">
            <w:pPr>
              <w:pStyle w:val="BodyText"/>
              <w:ind w:right="-1047"/>
              <w:jc w:val="left"/>
              <w:rPr>
                <w:rFonts w:ascii="Verdana" w:hAnsi="Verdana" w:cs="Tahoma"/>
                <w:color w:val="000000"/>
                <w:szCs w:val="24"/>
              </w:rPr>
            </w:pPr>
            <w:r w:rsidRPr="00FF5008">
              <w:rPr>
                <w:rFonts w:ascii="Verdana" w:hAnsi="Verdana" w:cs="Tahoma"/>
                <w:color w:val="000000"/>
                <w:szCs w:val="24"/>
              </w:rPr>
              <w:t>Jason Killens</w:t>
            </w:r>
          </w:p>
        </w:tc>
        <w:tc>
          <w:tcPr>
            <w:tcW w:w="7938" w:type="dxa"/>
          </w:tcPr>
          <w:p w:rsidR="00C13363" w:rsidRPr="00FF5008" w:rsidRDefault="00C13363" w:rsidP="00C13363">
            <w:pPr>
              <w:pStyle w:val="BodyText"/>
              <w:ind w:right="62"/>
              <w:rPr>
                <w:rFonts w:ascii="Verdana" w:hAnsi="Verdana" w:cs="Tahoma"/>
                <w:color w:val="000000"/>
                <w:szCs w:val="24"/>
              </w:rPr>
            </w:pPr>
            <w:r w:rsidRPr="00FF5008">
              <w:rPr>
                <w:rFonts w:ascii="Verdana" w:hAnsi="Verdana" w:cs="Tahoma"/>
                <w:color w:val="000000"/>
                <w:szCs w:val="24"/>
              </w:rPr>
              <w:t>Chief Executive, Welsh Ambulance Services NHS Trust (WAST)</w:t>
            </w:r>
          </w:p>
        </w:tc>
      </w:tr>
      <w:tr w:rsidR="00C13363" w:rsidRPr="003A6148" w:rsidTr="00B225E5">
        <w:trPr>
          <w:trHeight w:val="106"/>
          <w:tblHeader/>
        </w:trPr>
        <w:tc>
          <w:tcPr>
            <w:tcW w:w="10603" w:type="dxa"/>
            <w:gridSpan w:val="2"/>
            <w:shd w:val="clear" w:color="auto" w:fill="BDD6EE"/>
          </w:tcPr>
          <w:p w:rsidR="00C13363" w:rsidRPr="00FF5008" w:rsidRDefault="00C13363" w:rsidP="00C13363">
            <w:pPr>
              <w:pStyle w:val="BodyText"/>
              <w:ind w:right="-1047"/>
              <w:jc w:val="left"/>
              <w:rPr>
                <w:rFonts w:ascii="Verdana" w:hAnsi="Verdana" w:cs="Tahoma"/>
                <w:b/>
                <w:color w:val="000000"/>
                <w:szCs w:val="24"/>
              </w:rPr>
            </w:pPr>
            <w:r w:rsidRPr="00FF5008">
              <w:rPr>
                <w:rFonts w:ascii="Verdana" w:hAnsi="Verdana" w:cs="Tahoma"/>
                <w:b/>
                <w:color w:val="000000"/>
                <w:szCs w:val="24"/>
              </w:rPr>
              <w:t>In Attendance:</w:t>
            </w:r>
          </w:p>
        </w:tc>
      </w:tr>
      <w:tr w:rsidR="00597B0C" w:rsidRPr="003A6148" w:rsidTr="00DC4D2A">
        <w:trPr>
          <w:tblHeader/>
        </w:trPr>
        <w:tc>
          <w:tcPr>
            <w:tcW w:w="2665" w:type="dxa"/>
          </w:tcPr>
          <w:p w:rsidR="00597B0C" w:rsidRPr="00FF5008" w:rsidRDefault="00597B0C" w:rsidP="006179C0">
            <w:pPr>
              <w:pStyle w:val="BodyText"/>
              <w:ind w:right="-1047"/>
              <w:jc w:val="left"/>
              <w:rPr>
                <w:rFonts w:ascii="Verdana" w:hAnsi="Verdana" w:cs="Tahoma"/>
                <w:color w:val="000000"/>
                <w:szCs w:val="24"/>
              </w:rPr>
            </w:pPr>
            <w:r w:rsidRPr="00FF5008">
              <w:rPr>
                <w:rFonts w:ascii="Verdana" w:hAnsi="Verdana" w:cs="Tahoma"/>
                <w:color w:val="000000"/>
                <w:szCs w:val="24"/>
              </w:rPr>
              <w:t>Nick Wood</w:t>
            </w:r>
          </w:p>
        </w:tc>
        <w:tc>
          <w:tcPr>
            <w:tcW w:w="7938" w:type="dxa"/>
          </w:tcPr>
          <w:p w:rsidR="00597B0C" w:rsidRPr="00FF5008" w:rsidRDefault="00597B0C" w:rsidP="006179C0">
            <w:pPr>
              <w:pStyle w:val="BodyText"/>
              <w:ind w:right="62"/>
              <w:rPr>
                <w:rFonts w:ascii="Verdana" w:hAnsi="Verdana" w:cs="Tahoma"/>
                <w:color w:val="000000"/>
                <w:szCs w:val="24"/>
              </w:rPr>
            </w:pPr>
            <w:r w:rsidRPr="00FF5008">
              <w:rPr>
                <w:rFonts w:ascii="Verdana" w:hAnsi="Verdana" w:cs="Tahoma"/>
                <w:color w:val="000000"/>
                <w:szCs w:val="24"/>
              </w:rPr>
              <w:t>Deputy Chief Executive NHS Wales, Health and Social Services Group, Welsh Government</w:t>
            </w:r>
          </w:p>
        </w:tc>
      </w:tr>
      <w:tr w:rsidR="00F42E54" w:rsidRPr="003A6148" w:rsidTr="00DC4D2A">
        <w:trPr>
          <w:tblHeader/>
        </w:trPr>
        <w:tc>
          <w:tcPr>
            <w:tcW w:w="2665" w:type="dxa"/>
          </w:tcPr>
          <w:p w:rsidR="00F42E54" w:rsidRPr="00FF5008" w:rsidRDefault="00F42E54" w:rsidP="00D6248C">
            <w:pPr>
              <w:pStyle w:val="BodyText"/>
              <w:ind w:right="-1047"/>
              <w:jc w:val="left"/>
              <w:rPr>
                <w:rFonts w:ascii="Verdana" w:hAnsi="Verdana" w:cs="Tahoma"/>
                <w:color w:val="000000"/>
                <w:szCs w:val="24"/>
              </w:rPr>
            </w:pPr>
            <w:r w:rsidRPr="00FF5008">
              <w:rPr>
                <w:rFonts w:ascii="Verdana" w:hAnsi="Verdana" w:cs="Tahoma"/>
                <w:color w:val="000000"/>
                <w:szCs w:val="24"/>
              </w:rPr>
              <w:t>Ross Whitehead</w:t>
            </w:r>
          </w:p>
        </w:tc>
        <w:tc>
          <w:tcPr>
            <w:tcW w:w="7938" w:type="dxa"/>
          </w:tcPr>
          <w:p w:rsidR="00F42E54" w:rsidRPr="00FF5008" w:rsidRDefault="00F42E54" w:rsidP="00D6248C">
            <w:pPr>
              <w:pStyle w:val="BodyText"/>
              <w:ind w:right="62"/>
              <w:rPr>
                <w:rFonts w:ascii="Verdana" w:hAnsi="Verdana"/>
              </w:rPr>
            </w:pPr>
            <w:r w:rsidRPr="00FF5008">
              <w:rPr>
                <w:rFonts w:ascii="Verdana" w:hAnsi="Verdana"/>
              </w:rPr>
              <w:t xml:space="preserve">Deputy Chief Ambulance Services Commissioner, EASC Team, </w:t>
            </w:r>
            <w:r w:rsidRPr="00FF5008">
              <w:rPr>
                <w:rFonts w:ascii="Verdana" w:hAnsi="Verdana" w:cs="Tahoma"/>
                <w:color w:val="000000"/>
              </w:rPr>
              <w:t>National Collaborative Commissioning Unit (NCCU)</w:t>
            </w:r>
          </w:p>
        </w:tc>
      </w:tr>
      <w:tr w:rsidR="00FF5008" w:rsidRPr="003A6148" w:rsidTr="00DC4D2A">
        <w:trPr>
          <w:tblHeader/>
        </w:trPr>
        <w:tc>
          <w:tcPr>
            <w:tcW w:w="2665" w:type="dxa"/>
          </w:tcPr>
          <w:p w:rsidR="00FF5008" w:rsidRPr="00FF5008" w:rsidRDefault="00FF5008" w:rsidP="00FF5008">
            <w:pPr>
              <w:pStyle w:val="BodyText"/>
              <w:ind w:right="-1047"/>
              <w:jc w:val="left"/>
              <w:rPr>
                <w:rFonts w:ascii="Verdana" w:hAnsi="Verdana" w:cs="Tahoma"/>
                <w:color w:val="000000"/>
                <w:szCs w:val="24"/>
              </w:rPr>
            </w:pPr>
            <w:r w:rsidRPr="00FF5008">
              <w:rPr>
                <w:rFonts w:ascii="Verdana" w:hAnsi="Verdana" w:cs="Tahoma"/>
                <w:color w:val="000000"/>
                <w:szCs w:val="24"/>
              </w:rPr>
              <w:t>Stuart Davies</w:t>
            </w:r>
          </w:p>
        </w:tc>
        <w:tc>
          <w:tcPr>
            <w:tcW w:w="7938" w:type="dxa"/>
          </w:tcPr>
          <w:p w:rsidR="00FF5008" w:rsidRPr="00FF5008" w:rsidRDefault="00FF5008" w:rsidP="00FF5008">
            <w:pPr>
              <w:pStyle w:val="BodyText"/>
              <w:ind w:right="62"/>
              <w:rPr>
                <w:rFonts w:ascii="Verdana" w:hAnsi="Verdana" w:cs="Tahoma"/>
                <w:color w:val="000000"/>
                <w:szCs w:val="24"/>
              </w:rPr>
            </w:pPr>
            <w:r w:rsidRPr="00FF5008">
              <w:rPr>
                <w:rFonts w:ascii="Verdana" w:hAnsi="Verdana" w:cs="Tahoma"/>
                <w:color w:val="000000"/>
                <w:szCs w:val="24"/>
              </w:rPr>
              <w:t>Director of Finance, Welsh Health Specialised Services Committee (WHSSC) and EASC Joint Committees</w:t>
            </w:r>
          </w:p>
        </w:tc>
      </w:tr>
      <w:tr w:rsidR="00FF5008" w:rsidRPr="003A6148" w:rsidTr="00DC4D2A">
        <w:trPr>
          <w:tblHeader/>
        </w:trPr>
        <w:tc>
          <w:tcPr>
            <w:tcW w:w="2665" w:type="dxa"/>
          </w:tcPr>
          <w:p w:rsidR="00FF5008" w:rsidRPr="00FF5008" w:rsidRDefault="00FF5008" w:rsidP="00FF5008">
            <w:pPr>
              <w:pStyle w:val="BodyText"/>
              <w:ind w:right="-1047"/>
              <w:jc w:val="left"/>
              <w:rPr>
                <w:rFonts w:ascii="Verdana" w:hAnsi="Verdana" w:cs="Tahoma"/>
                <w:color w:val="000000"/>
                <w:szCs w:val="24"/>
              </w:rPr>
            </w:pPr>
            <w:r w:rsidRPr="00FF5008">
              <w:rPr>
                <w:rFonts w:ascii="Verdana" w:hAnsi="Verdana" w:cs="Tahoma"/>
                <w:color w:val="000000"/>
                <w:szCs w:val="24"/>
              </w:rPr>
              <w:t>Rachel Marsh</w:t>
            </w:r>
          </w:p>
        </w:tc>
        <w:tc>
          <w:tcPr>
            <w:tcW w:w="7938" w:type="dxa"/>
          </w:tcPr>
          <w:p w:rsidR="00FF5008" w:rsidRPr="00FF5008" w:rsidRDefault="00FF5008" w:rsidP="00FF5008">
            <w:pPr>
              <w:pStyle w:val="BodyText"/>
              <w:ind w:right="62"/>
              <w:rPr>
                <w:rFonts w:ascii="Verdana" w:hAnsi="Verdana" w:cs="Tahoma"/>
                <w:color w:val="000000"/>
                <w:szCs w:val="24"/>
              </w:rPr>
            </w:pPr>
            <w:r w:rsidRPr="00FF5008">
              <w:rPr>
                <w:rFonts w:ascii="Verdana" w:hAnsi="Verdana" w:cs="Tahoma"/>
                <w:color w:val="000000"/>
                <w:szCs w:val="24"/>
              </w:rPr>
              <w:t>Director of Planning, Strategy and Performance, Welsh Ambulance Services NHS Trust (WAST)</w:t>
            </w:r>
          </w:p>
        </w:tc>
      </w:tr>
      <w:tr w:rsidR="00FF5008" w:rsidRPr="003A6148" w:rsidTr="00DC4D2A">
        <w:trPr>
          <w:tblHeader/>
        </w:trPr>
        <w:tc>
          <w:tcPr>
            <w:tcW w:w="2665" w:type="dxa"/>
          </w:tcPr>
          <w:p w:rsidR="00FF5008" w:rsidRPr="00FF5008" w:rsidRDefault="00FF5008" w:rsidP="00FF5008">
            <w:pPr>
              <w:pStyle w:val="BodyText"/>
              <w:ind w:right="-1047"/>
              <w:jc w:val="left"/>
              <w:rPr>
                <w:rFonts w:ascii="Verdana" w:hAnsi="Verdana" w:cs="Tahoma"/>
                <w:color w:val="000000"/>
                <w:szCs w:val="24"/>
              </w:rPr>
            </w:pPr>
            <w:r w:rsidRPr="00FF5008">
              <w:rPr>
                <w:rFonts w:ascii="Verdana" w:hAnsi="Verdana" w:cs="Tahoma"/>
                <w:color w:val="000000"/>
                <w:szCs w:val="24"/>
              </w:rPr>
              <w:t>Gwenan Roberts</w:t>
            </w:r>
          </w:p>
        </w:tc>
        <w:tc>
          <w:tcPr>
            <w:tcW w:w="7938" w:type="dxa"/>
          </w:tcPr>
          <w:p w:rsidR="00FF5008" w:rsidRDefault="00FF5008" w:rsidP="00FF5008">
            <w:pPr>
              <w:pStyle w:val="BodyText"/>
              <w:ind w:right="62"/>
              <w:rPr>
                <w:rFonts w:ascii="Verdana" w:hAnsi="Verdana" w:cs="Tahoma"/>
                <w:color w:val="000000"/>
                <w:szCs w:val="24"/>
              </w:rPr>
            </w:pPr>
            <w:r w:rsidRPr="00FF5008">
              <w:rPr>
                <w:rFonts w:ascii="Verdana" w:hAnsi="Verdana" w:cs="Tahoma"/>
                <w:color w:val="000000"/>
                <w:szCs w:val="24"/>
              </w:rPr>
              <w:t>Committee Secretary</w:t>
            </w:r>
          </w:p>
          <w:p w:rsidR="00DC4D2A" w:rsidRPr="00FF5008" w:rsidRDefault="00DC4D2A" w:rsidP="00FF5008">
            <w:pPr>
              <w:pStyle w:val="BodyText"/>
              <w:ind w:right="62"/>
              <w:rPr>
                <w:rFonts w:ascii="Verdana" w:hAnsi="Verdana" w:cs="Tahoma"/>
                <w:color w:val="000000"/>
                <w:szCs w:val="24"/>
              </w:rPr>
            </w:pPr>
          </w:p>
        </w:tc>
      </w:tr>
      <w:tr w:rsidR="00FF5008" w:rsidRPr="003A6148" w:rsidTr="00DC4D2A">
        <w:trPr>
          <w:tblHeader/>
        </w:trPr>
        <w:tc>
          <w:tcPr>
            <w:tcW w:w="2665" w:type="dxa"/>
          </w:tcPr>
          <w:p w:rsidR="00FF5008" w:rsidRPr="00FF5008" w:rsidRDefault="00FF5008" w:rsidP="00FF5008">
            <w:pPr>
              <w:pStyle w:val="BodyText"/>
              <w:ind w:right="-1047"/>
              <w:jc w:val="left"/>
              <w:rPr>
                <w:rFonts w:ascii="Verdana" w:hAnsi="Verdana" w:cs="Tahoma"/>
                <w:color w:val="000000"/>
                <w:szCs w:val="24"/>
              </w:rPr>
            </w:pPr>
            <w:r w:rsidRPr="00FF5008">
              <w:rPr>
                <w:rFonts w:ascii="Verdana" w:hAnsi="Verdana" w:cs="Tahoma"/>
                <w:color w:val="000000"/>
                <w:szCs w:val="24"/>
              </w:rPr>
              <w:t>Ricky Thomas</w:t>
            </w:r>
          </w:p>
        </w:tc>
        <w:tc>
          <w:tcPr>
            <w:tcW w:w="7938" w:type="dxa"/>
          </w:tcPr>
          <w:p w:rsidR="00FF5008" w:rsidRPr="00FF5008" w:rsidRDefault="00FF5008" w:rsidP="00FF5008">
            <w:pPr>
              <w:pStyle w:val="BodyText"/>
              <w:ind w:right="62"/>
              <w:rPr>
                <w:rFonts w:ascii="Verdana" w:hAnsi="Verdana" w:cs="Tahoma"/>
                <w:color w:val="000000"/>
                <w:szCs w:val="24"/>
              </w:rPr>
            </w:pPr>
            <w:r w:rsidRPr="00FF5008">
              <w:rPr>
                <w:rFonts w:ascii="Verdana" w:hAnsi="Verdana" w:cs="Tahoma"/>
                <w:color w:val="000000"/>
                <w:szCs w:val="24"/>
              </w:rPr>
              <w:t>Head of Informatics, National Collaborative Commissioning Unit (NCCU)</w:t>
            </w:r>
          </w:p>
        </w:tc>
      </w:tr>
      <w:tr w:rsidR="00FF5008" w:rsidRPr="003A6148" w:rsidTr="00DC4D2A">
        <w:trPr>
          <w:tblHeader/>
        </w:trPr>
        <w:tc>
          <w:tcPr>
            <w:tcW w:w="2665" w:type="dxa"/>
          </w:tcPr>
          <w:p w:rsidR="00FF5008" w:rsidRPr="00FF5008" w:rsidRDefault="00FF5008" w:rsidP="00FF5008">
            <w:pPr>
              <w:pStyle w:val="BodyText"/>
              <w:ind w:right="-1047"/>
              <w:jc w:val="left"/>
              <w:rPr>
                <w:rFonts w:ascii="Verdana" w:hAnsi="Verdana" w:cs="Tahoma"/>
                <w:color w:val="000000"/>
                <w:szCs w:val="24"/>
              </w:rPr>
            </w:pPr>
            <w:r w:rsidRPr="00FF5008">
              <w:rPr>
                <w:rFonts w:ascii="Verdana" w:hAnsi="Verdana" w:cs="Tahoma"/>
                <w:color w:val="000000"/>
                <w:szCs w:val="24"/>
              </w:rPr>
              <w:t>Julian Baker</w:t>
            </w:r>
          </w:p>
        </w:tc>
        <w:tc>
          <w:tcPr>
            <w:tcW w:w="7938" w:type="dxa"/>
          </w:tcPr>
          <w:p w:rsidR="00FF5008" w:rsidRDefault="00FF5008" w:rsidP="00FF5008">
            <w:pPr>
              <w:pStyle w:val="BodyText"/>
              <w:ind w:right="62"/>
              <w:rPr>
                <w:rFonts w:ascii="Verdana" w:hAnsi="Verdana" w:cs="Tahoma"/>
                <w:color w:val="000000"/>
                <w:szCs w:val="24"/>
              </w:rPr>
            </w:pPr>
            <w:r w:rsidRPr="00FF5008">
              <w:rPr>
                <w:rFonts w:ascii="Verdana" w:hAnsi="Verdana" w:cs="Tahoma"/>
                <w:color w:val="000000"/>
                <w:szCs w:val="24"/>
              </w:rPr>
              <w:t>Director of National Collaborative Commissioning, NCCU</w:t>
            </w:r>
          </w:p>
          <w:p w:rsidR="00DC4D2A" w:rsidRPr="00FF5008" w:rsidRDefault="00DC4D2A" w:rsidP="00FF5008">
            <w:pPr>
              <w:pStyle w:val="BodyText"/>
              <w:ind w:right="62"/>
              <w:rPr>
                <w:rFonts w:ascii="Verdana" w:hAnsi="Verdana" w:cs="Tahoma"/>
                <w:color w:val="000000"/>
                <w:szCs w:val="24"/>
              </w:rPr>
            </w:pPr>
          </w:p>
        </w:tc>
      </w:tr>
      <w:tr w:rsidR="00FF5008" w:rsidRPr="003A6148" w:rsidTr="00DC4D2A">
        <w:trPr>
          <w:tblHeader/>
        </w:trPr>
        <w:tc>
          <w:tcPr>
            <w:tcW w:w="2665" w:type="dxa"/>
          </w:tcPr>
          <w:p w:rsidR="00FF5008" w:rsidRPr="00FF5008" w:rsidRDefault="00FF5008" w:rsidP="00FF5008">
            <w:pPr>
              <w:pStyle w:val="BodyText"/>
              <w:ind w:right="-1047"/>
              <w:jc w:val="left"/>
              <w:rPr>
                <w:rFonts w:ascii="Verdana" w:hAnsi="Verdana" w:cs="Tahoma"/>
                <w:color w:val="000000"/>
                <w:szCs w:val="24"/>
              </w:rPr>
            </w:pPr>
            <w:r w:rsidRPr="00FF5008">
              <w:rPr>
                <w:rFonts w:ascii="Verdana" w:hAnsi="Verdana" w:cs="Tahoma"/>
                <w:color w:val="000000"/>
                <w:szCs w:val="24"/>
              </w:rPr>
              <w:t>Matthew Edwards</w:t>
            </w:r>
          </w:p>
        </w:tc>
        <w:tc>
          <w:tcPr>
            <w:tcW w:w="7938" w:type="dxa"/>
          </w:tcPr>
          <w:p w:rsidR="00FF5008" w:rsidRDefault="00FF5008" w:rsidP="00FF5008">
            <w:pPr>
              <w:pStyle w:val="BodyText"/>
              <w:ind w:right="62"/>
              <w:rPr>
                <w:rFonts w:ascii="Verdana" w:hAnsi="Verdana" w:cs="Tahoma"/>
                <w:color w:val="000000"/>
                <w:szCs w:val="24"/>
              </w:rPr>
            </w:pPr>
            <w:r w:rsidRPr="00FF5008">
              <w:rPr>
                <w:rFonts w:ascii="Verdana" w:hAnsi="Verdana" w:cs="Tahoma"/>
                <w:color w:val="000000"/>
                <w:szCs w:val="24"/>
              </w:rPr>
              <w:t xml:space="preserve">Head of Commissioning &amp; Performance, </w:t>
            </w:r>
            <w:r w:rsidRPr="00FF5008">
              <w:rPr>
                <w:rFonts w:ascii="Verdana" w:hAnsi="Verdana"/>
              </w:rPr>
              <w:t xml:space="preserve">EASC Team, </w:t>
            </w:r>
            <w:r w:rsidRPr="00FF5008">
              <w:rPr>
                <w:rFonts w:ascii="Verdana" w:hAnsi="Verdana" w:cs="Tahoma"/>
                <w:color w:val="000000"/>
                <w:szCs w:val="24"/>
              </w:rPr>
              <w:t>NCCU</w:t>
            </w:r>
          </w:p>
          <w:p w:rsidR="00DC4D2A" w:rsidRPr="00FF5008" w:rsidRDefault="00DC4D2A" w:rsidP="00FF5008">
            <w:pPr>
              <w:pStyle w:val="BodyText"/>
              <w:ind w:right="62"/>
              <w:rPr>
                <w:rFonts w:ascii="Verdana" w:hAnsi="Verdana" w:cs="Tahoma"/>
                <w:color w:val="000000"/>
                <w:szCs w:val="24"/>
              </w:rPr>
            </w:pPr>
          </w:p>
        </w:tc>
      </w:tr>
    </w:tbl>
    <w:p w:rsidR="003F17D4" w:rsidRDefault="003F17D4"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Default="00DC4D2A" w:rsidP="00E4493C">
      <w:pPr>
        <w:rPr>
          <w:sz w:val="2"/>
          <w:szCs w:val="2"/>
        </w:rPr>
      </w:pPr>
    </w:p>
    <w:p w:rsidR="00DC4D2A" w:rsidRPr="00E158F7" w:rsidRDefault="00DC4D2A" w:rsidP="00E4493C">
      <w:pPr>
        <w:rPr>
          <w:vanish/>
          <w:sz w:val="2"/>
          <w:szCs w:val="2"/>
        </w:rPr>
      </w:pPr>
    </w:p>
    <w:p w:rsidR="001943F0" w:rsidRPr="00E158F7" w:rsidRDefault="001943F0">
      <w:pPr>
        <w:rPr>
          <w:sz w:val="8"/>
          <w:szCs w:val="8"/>
        </w:rPr>
      </w:pPr>
    </w:p>
    <w:tbl>
      <w:tblPr>
        <w:tblpPr w:leftFromText="180" w:rightFromText="180" w:vertAnchor="text" w:horzAnchor="margin" w:tblpXSpec="center" w:tblpY="250"/>
        <w:tblW w:w="10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7938"/>
        <w:gridCol w:w="1764"/>
      </w:tblGrid>
      <w:tr w:rsidR="003F17D4" w:rsidRPr="003A6148" w:rsidTr="00AD2AB8">
        <w:trPr>
          <w:trHeight w:val="43"/>
        </w:trPr>
        <w:tc>
          <w:tcPr>
            <w:tcW w:w="8897" w:type="dxa"/>
            <w:gridSpan w:val="2"/>
            <w:shd w:val="clear" w:color="auto" w:fill="BDD6EE"/>
          </w:tcPr>
          <w:p w:rsidR="00993711" w:rsidRPr="002E7F9A" w:rsidRDefault="003F17D4" w:rsidP="002B2434">
            <w:pPr>
              <w:rPr>
                <w:rFonts w:ascii="Verdana" w:hAnsi="Verdana" w:cs="Tahoma"/>
                <w:b/>
                <w:color w:val="000000"/>
              </w:rPr>
            </w:pPr>
            <w:r w:rsidRPr="002E7F9A">
              <w:rPr>
                <w:rFonts w:ascii="Verdana" w:hAnsi="Verdana" w:cs="Tahoma"/>
                <w:b/>
                <w:color w:val="000000"/>
              </w:rPr>
              <w:lastRenderedPageBreak/>
              <w:t>Part 1. PRELIMINARY MATTERS</w:t>
            </w:r>
          </w:p>
        </w:tc>
        <w:tc>
          <w:tcPr>
            <w:tcW w:w="1764" w:type="dxa"/>
            <w:shd w:val="clear" w:color="auto" w:fill="BDD6EE"/>
          </w:tcPr>
          <w:p w:rsidR="003F17D4" w:rsidRPr="002E7F9A" w:rsidRDefault="003F17D4" w:rsidP="00DF16AD">
            <w:pPr>
              <w:jc w:val="center"/>
              <w:outlineLvl w:val="0"/>
              <w:rPr>
                <w:rFonts w:ascii="Verdana" w:hAnsi="Verdana" w:cs="Tahoma"/>
                <w:b/>
                <w:bCs/>
                <w:color w:val="000000"/>
              </w:rPr>
            </w:pPr>
            <w:r w:rsidRPr="002E7F9A">
              <w:rPr>
                <w:rFonts w:ascii="Verdana" w:hAnsi="Verdana" w:cs="Tahoma"/>
                <w:b/>
                <w:bCs/>
                <w:color w:val="000000"/>
              </w:rPr>
              <w:t>ACTION</w:t>
            </w:r>
          </w:p>
        </w:tc>
      </w:tr>
      <w:tr w:rsidR="003F17D4" w:rsidRPr="003A6148" w:rsidTr="00AD2AB8">
        <w:trPr>
          <w:trHeight w:val="43"/>
        </w:trPr>
        <w:tc>
          <w:tcPr>
            <w:tcW w:w="959" w:type="dxa"/>
          </w:tcPr>
          <w:p w:rsidR="003F17D4" w:rsidRPr="00462523" w:rsidRDefault="00B74B47" w:rsidP="00F42E54">
            <w:pPr>
              <w:tabs>
                <w:tab w:val="left" w:pos="825"/>
              </w:tabs>
              <w:outlineLvl w:val="0"/>
              <w:rPr>
                <w:rFonts w:ascii="Verdana" w:hAnsi="Verdana" w:cs="Tahoma"/>
                <w:color w:val="000000"/>
                <w:sz w:val="20"/>
              </w:rPr>
            </w:pPr>
            <w:r w:rsidRPr="00462523">
              <w:rPr>
                <w:rFonts w:ascii="Verdana" w:hAnsi="Verdana" w:cs="Tahoma"/>
                <w:color w:val="000000"/>
                <w:sz w:val="20"/>
              </w:rPr>
              <w:t xml:space="preserve">EASC </w:t>
            </w:r>
            <w:r w:rsidR="00A22D20" w:rsidRPr="00462523">
              <w:rPr>
                <w:rFonts w:ascii="Verdana" w:hAnsi="Verdana" w:cs="Tahoma"/>
                <w:color w:val="000000"/>
                <w:sz w:val="20"/>
              </w:rPr>
              <w:t>2</w:t>
            </w:r>
            <w:r w:rsidR="00900EC6">
              <w:rPr>
                <w:rFonts w:ascii="Verdana" w:hAnsi="Verdana" w:cs="Tahoma"/>
                <w:color w:val="000000"/>
                <w:sz w:val="20"/>
              </w:rPr>
              <w:t>2/</w:t>
            </w:r>
            <w:r w:rsidR="00F42E54">
              <w:rPr>
                <w:rFonts w:ascii="Verdana" w:hAnsi="Verdana" w:cs="Tahoma"/>
                <w:color w:val="000000"/>
                <w:sz w:val="20"/>
              </w:rPr>
              <w:t>7</w:t>
            </w:r>
            <w:r w:rsidR="00B501C3">
              <w:rPr>
                <w:rFonts w:ascii="Verdana" w:hAnsi="Verdana" w:cs="Tahoma"/>
                <w:color w:val="000000"/>
                <w:sz w:val="20"/>
              </w:rPr>
              <w:t>2</w:t>
            </w:r>
          </w:p>
        </w:tc>
        <w:tc>
          <w:tcPr>
            <w:tcW w:w="7938" w:type="dxa"/>
          </w:tcPr>
          <w:p w:rsidR="003F17D4" w:rsidRPr="002E7F9A" w:rsidRDefault="003F17D4" w:rsidP="00DF16AD">
            <w:pPr>
              <w:pStyle w:val="Footer"/>
              <w:tabs>
                <w:tab w:val="clear" w:pos="4153"/>
                <w:tab w:val="clear" w:pos="8306"/>
              </w:tabs>
              <w:jc w:val="both"/>
              <w:rPr>
                <w:rFonts w:ascii="Verdana" w:hAnsi="Verdana" w:cs="Tahoma"/>
                <w:b/>
                <w:caps/>
                <w:color w:val="000000"/>
                <w:szCs w:val="24"/>
              </w:rPr>
            </w:pPr>
            <w:r w:rsidRPr="002E7F9A">
              <w:rPr>
                <w:rFonts w:ascii="Verdana" w:hAnsi="Verdana" w:cs="Tahoma"/>
                <w:b/>
                <w:caps/>
                <w:color w:val="000000"/>
                <w:szCs w:val="24"/>
              </w:rPr>
              <w:t>Welcome and Introductions</w:t>
            </w:r>
          </w:p>
          <w:p w:rsidR="00DC4D2A" w:rsidRDefault="00DC4D2A" w:rsidP="00E158F7">
            <w:pPr>
              <w:pStyle w:val="Footer"/>
              <w:tabs>
                <w:tab w:val="clear" w:pos="4153"/>
                <w:tab w:val="clear" w:pos="8306"/>
              </w:tabs>
              <w:jc w:val="both"/>
              <w:rPr>
                <w:rFonts w:ascii="Verdana" w:hAnsi="Verdana" w:cs="Tahoma"/>
                <w:color w:val="000000"/>
                <w:szCs w:val="24"/>
              </w:rPr>
            </w:pPr>
          </w:p>
          <w:p w:rsidR="006F1702" w:rsidRPr="002E7F9A" w:rsidRDefault="003F17D4" w:rsidP="00E158F7">
            <w:pPr>
              <w:pStyle w:val="Footer"/>
              <w:tabs>
                <w:tab w:val="clear" w:pos="4153"/>
                <w:tab w:val="clear" w:pos="8306"/>
              </w:tabs>
              <w:jc w:val="both"/>
              <w:rPr>
                <w:rFonts w:ascii="Verdana" w:hAnsi="Verdana" w:cs="Tahoma"/>
                <w:color w:val="000000"/>
                <w:szCs w:val="24"/>
              </w:rPr>
            </w:pPr>
            <w:r w:rsidRPr="002E7F9A">
              <w:rPr>
                <w:rFonts w:ascii="Verdana" w:hAnsi="Verdana" w:cs="Tahoma"/>
                <w:color w:val="000000"/>
                <w:szCs w:val="24"/>
              </w:rPr>
              <w:t>Chris Turner (Chair), welcomed</w:t>
            </w:r>
            <w:r w:rsidRPr="002E7F9A">
              <w:rPr>
                <w:rFonts w:ascii="Verdana" w:hAnsi="Verdana" w:cs="Tahoma"/>
                <w:b/>
                <w:color w:val="000000"/>
                <w:szCs w:val="24"/>
              </w:rPr>
              <w:t xml:space="preserve"> </w:t>
            </w:r>
            <w:r w:rsidRPr="002E7F9A">
              <w:rPr>
                <w:rFonts w:ascii="Verdana" w:hAnsi="Verdana" w:cs="Tahoma"/>
                <w:color w:val="000000"/>
                <w:szCs w:val="24"/>
              </w:rPr>
              <w:t>Members to the</w:t>
            </w:r>
            <w:r w:rsidR="0077213D" w:rsidRPr="002E7F9A">
              <w:rPr>
                <w:rFonts w:ascii="Verdana" w:hAnsi="Verdana" w:cs="Tahoma"/>
                <w:color w:val="000000"/>
                <w:szCs w:val="24"/>
              </w:rPr>
              <w:t xml:space="preserve"> virtual</w:t>
            </w:r>
            <w:r w:rsidRPr="002E7F9A">
              <w:rPr>
                <w:rFonts w:ascii="Verdana" w:hAnsi="Verdana" w:cs="Tahoma"/>
                <w:color w:val="000000"/>
                <w:szCs w:val="24"/>
              </w:rPr>
              <w:t xml:space="preserve"> meeting </w:t>
            </w:r>
            <w:r w:rsidR="0077213D" w:rsidRPr="002E7F9A">
              <w:rPr>
                <w:rFonts w:ascii="Verdana" w:hAnsi="Verdana" w:cs="Tahoma"/>
                <w:color w:val="000000"/>
                <w:szCs w:val="24"/>
              </w:rPr>
              <w:t xml:space="preserve">(using the </w:t>
            </w:r>
            <w:r w:rsidR="00E162E3" w:rsidRPr="002E7F9A">
              <w:rPr>
                <w:rFonts w:ascii="Verdana" w:hAnsi="Verdana" w:cs="Tahoma"/>
                <w:color w:val="000000"/>
                <w:szCs w:val="24"/>
              </w:rPr>
              <w:t>Microsoft Teams</w:t>
            </w:r>
            <w:r w:rsidR="0077213D" w:rsidRPr="002E7F9A">
              <w:rPr>
                <w:rFonts w:ascii="Verdana" w:hAnsi="Verdana" w:cs="Tahoma"/>
                <w:color w:val="000000"/>
                <w:szCs w:val="24"/>
              </w:rPr>
              <w:t xml:space="preserve"> platform) </w:t>
            </w:r>
            <w:r w:rsidRPr="002E7F9A">
              <w:rPr>
                <w:rFonts w:ascii="Verdana" w:hAnsi="Verdana" w:cs="Tahoma"/>
                <w:color w:val="000000"/>
                <w:szCs w:val="24"/>
              </w:rPr>
              <w:t>of the Emergency Ambulance Services Committee</w:t>
            </w:r>
            <w:r w:rsidR="001A3B22" w:rsidRPr="002E7F9A">
              <w:rPr>
                <w:rFonts w:ascii="Verdana" w:hAnsi="Verdana" w:cs="Tahoma"/>
                <w:color w:val="000000"/>
                <w:szCs w:val="24"/>
              </w:rPr>
              <w:t xml:space="preserve"> and gave an overview of the arrangements for the meeting</w:t>
            </w:r>
            <w:r w:rsidR="00535552" w:rsidRPr="002E7F9A">
              <w:rPr>
                <w:rFonts w:ascii="Verdana" w:hAnsi="Verdana" w:cs="Tahoma"/>
                <w:color w:val="000000"/>
                <w:szCs w:val="24"/>
              </w:rPr>
              <w:t>.</w:t>
            </w:r>
          </w:p>
          <w:p w:rsidR="00B70B35" w:rsidRPr="002E7F9A" w:rsidRDefault="00B70B35" w:rsidP="00DC7166">
            <w:pPr>
              <w:pStyle w:val="Footer"/>
              <w:tabs>
                <w:tab w:val="clear" w:pos="4153"/>
                <w:tab w:val="clear" w:pos="8306"/>
              </w:tabs>
              <w:jc w:val="both"/>
              <w:rPr>
                <w:rFonts w:ascii="Verdana" w:hAnsi="Verdana" w:cs="Tahoma"/>
                <w:color w:val="000000"/>
                <w:szCs w:val="24"/>
              </w:rPr>
            </w:pPr>
          </w:p>
        </w:tc>
        <w:tc>
          <w:tcPr>
            <w:tcW w:w="1764" w:type="dxa"/>
          </w:tcPr>
          <w:p w:rsidR="00CD60D7" w:rsidRPr="002E7F9A" w:rsidRDefault="00CD60D7" w:rsidP="00CD60D7">
            <w:pPr>
              <w:jc w:val="center"/>
              <w:outlineLvl w:val="0"/>
              <w:rPr>
                <w:rFonts w:ascii="Verdana" w:hAnsi="Verdana" w:cs="Tahoma"/>
                <w:bCs/>
                <w:color w:val="000000"/>
              </w:rPr>
            </w:pPr>
            <w:r w:rsidRPr="002E7F9A">
              <w:rPr>
                <w:rFonts w:ascii="Verdana" w:hAnsi="Verdana" w:cs="Tahoma"/>
                <w:bCs/>
                <w:color w:val="000000"/>
              </w:rPr>
              <w:t>Chair</w:t>
            </w:r>
          </w:p>
          <w:p w:rsidR="003F17D4" w:rsidRPr="002E7F9A" w:rsidRDefault="003F17D4" w:rsidP="00DF16AD">
            <w:pPr>
              <w:jc w:val="center"/>
              <w:outlineLvl w:val="0"/>
              <w:rPr>
                <w:rFonts w:ascii="Verdana" w:hAnsi="Verdana" w:cs="Tahoma"/>
                <w:bCs/>
                <w:color w:val="000000"/>
              </w:rPr>
            </w:pPr>
          </w:p>
          <w:p w:rsidR="003F17D4" w:rsidRPr="002E7F9A" w:rsidRDefault="003F17D4" w:rsidP="00DF16AD">
            <w:pPr>
              <w:jc w:val="center"/>
              <w:outlineLvl w:val="0"/>
              <w:rPr>
                <w:rFonts w:ascii="Verdana" w:hAnsi="Verdana" w:cs="Tahoma"/>
                <w:bCs/>
                <w:color w:val="000000"/>
              </w:rPr>
            </w:pPr>
          </w:p>
          <w:p w:rsidR="003F17D4" w:rsidRPr="002E7F9A" w:rsidRDefault="003F17D4" w:rsidP="00DF16AD">
            <w:pPr>
              <w:jc w:val="center"/>
              <w:outlineLvl w:val="0"/>
              <w:rPr>
                <w:rFonts w:ascii="Verdana" w:hAnsi="Verdana" w:cs="Tahoma"/>
                <w:bCs/>
                <w:color w:val="000000"/>
              </w:rPr>
            </w:pPr>
          </w:p>
          <w:p w:rsidR="003F17D4" w:rsidRPr="002E7F9A" w:rsidRDefault="003F17D4" w:rsidP="00DF16AD">
            <w:pPr>
              <w:jc w:val="center"/>
              <w:outlineLvl w:val="0"/>
              <w:rPr>
                <w:rFonts w:ascii="Verdana" w:hAnsi="Verdana" w:cs="Tahoma"/>
                <w:bCs/>
                <w:color w:val="000000"/>
              </w:rPr>
            </w:pPr>
          </w:p>
          <w:p w:rsidR="003F17D4" w:rsidRPr="002E7F9A" w:rsidRDefault="003F17D4" w:rsidP="00DF16AD">
            <w:pPr>
              <w:jc w:val="center"/>
              <w:outlineLvl w:val="0"/>
              <w:rPr>
                <w:rFonts w:ascii="Verdana" w:hAnsi="Verdana" w:cs="Tahoma"/>
                <w:bCs/>
                <w:color w:val="000000"/>
              </w:rPr>
            </w:pPr>
          </w:p>
        </w:tc>
      </w:tr>
      <w:tr w:rsidR="003F17D4" w:rsidRPr="003A6148" w:rsidTr="00AD2AB8">
        <w:trPr>
          <w:trHeight w:val="43"/>
        </w:trPr>
        <w:tc>
          <w:tcPr>
            <w:tcW w:w="959" w:type="dxa"/>
          </w:tcPr>
          <w:p w:rsidR="005E1488" w:rsidRPr="00462523" w:rsidRDefault="003F17D4" w:rsidP="00F42E54">
            <w:pPr>
              <w:tabs>
                <w:tab w:val="left" w:pos="825"/>
              </w:tabs>
              <w:outlineLvl w:val="0"/>
              <w:rPr>
                <w:rFonts w:ascii="Verdana" w:hAnsi="Verdana" w:cs="Tahoma"/>
                <w:color w:val="000000"/>
                <w:sz w:val="20"/>
              </w:rPr>
            </w:pPr>
            <w:r w:rsidRPr="00462523">
              <w:rPr>
                <w:rFonts w:ascii="Verdana" w:hAnsi="Verdana" w:cs="Tahoma"/>
                <w:color w:val="000000"/>
                <w:sz w:val="20"/>
              </w:rPr>
              <w:t xml:space="preserve">EASC </w:t>
            </w:r>
            <w:r w:rsidR="00A22D20" w:rsidRPr="00462523">
              <w:rPr>
                <w:rFonts w:ascii="Verdana" w:hAnsi="Verdana" w:cs="Tahoma"/>
                <w:color w:val="000000"/>
                <w:sz w:val="20"/>
              </w:rPr>
              <w:t>2</w:t>
            </w:r>
            <w:r w:rsidR="00900EC6">
              <w:rPr>
                <w:rFonts w:ascii="Verdana" w:hAnsi="Verdana" w:cs="Tahoma"/>
                <w:color w:val="000000"/>
                <w:sz w:val="20"/>
              </w:rPr>
              <w:t>2</w:t>
            </w:r>
            <w:r w:rsidR="00104E7A">
              <w:rPr>
                <w:rFonts w:ascii="Verdana" w:hAnsi="Verdana" w:cs="Tahoma"/>
                <w:color w:val="000000"/>
                <w:sz w:val="20"/>
              </w:rPr>
              <w:t>/</w:t>
            </w:r>
            <w:r w:rsidR="00F42E54">
              <w:rPr>
                <w:rFonts w:ascii="Verdana" w:hAnsi="Verdana" w:cs="Tahoma"/>
                <w:color w:val="000000"/>
                <w:sz w:val="20"/>
              </w:rPr>
              <w:t>7</w:t>
            </w:r>
            <w:r w:rsidR="00104E7A">
              <w:rPr>
                <w:rFonts w:ascii="Verdana" w:hAnsi="Verdana" w:cs="Tahoma"/>
                <w:color w:val="000000"/>
                <w:sz w:val="20"/>
              </w:rPr>
              <w:t>3</w:t>
            </w:r>
          </w:p>
        </w:tc>
        <w:tc>
          <w:tcPr>
            <w:tcW w:w="7938" w:type="dxa"/>
          </w:tcPr>
          <w:p w:rsidR="003F17D4" w:rsidRPr="002E7F9A" w:rsidRDefault="003F17D4" w:rsidP="00E90ED7">
            <w:pPr>
              <w:pStyle w:val="Footer"/>
              <w:tabs>
                <w:tab w:val="clear" w:pos="4153"/>
                <w:tab w:val="clear" w:pos="8306"/>
              </w:tabs>
              <w:jc w:val="both"/>
              <w:rPr>
                <w:rFonts w:ascii="Verdana" w:hAnsi="Verdana" w:cs="Tahoma"/>
                <w:b/>
                <w:caps/>
                <w:color w:val="000000"/>
                <w:szCs w:val="24"/>
              </w:rPr>
            </w:pPr>
            <w:r w:rsidRPr="002E7F9A">
              <w:rPr>
                <w:rFonts w:ascii="Verdana" w:hAnsi="Verdana" w:cs="Tahoma"/>
                <w:b/>
                <w:caps/>
                <w:color w:val="000000"/>
                <w:szCs w:val="24"/>
              </w:rPr>
              <w:t>Apologies for Absence</w:t>
            </w:r>
          </w:p>
          <w:p w:rsidR="00B56BE0" w:rsidRPr="002E7F9A" w:rsidRDefault="00B56BE0" w:rsidP="00E90ED7">
            <w:pPr>
              <w:pStyle w:val="Footer"/>
              <w:tabs>
                <w:tab w:val="clear" w:pos="4153"/>
                <w:tab w:val="clear" w:pos="8306"/>
              </w:tabs>
              <w:jc w:val="both"/>
              <w:rPr>
                <w:rFonts w:ascii="Verdana" w:hAnsi="Verdana" w:cs="Tahoma"/>
                <w:b/>
                <w:caps/>
                <w:color w:val="000000"/>
                <w:szCs w:val="24"/>
              </w:rPr>
            </w:pPr>
          </w:p>
          <w:p w:rsidR="00CD60D7" w:rsidRPr="002E7F9A" w:rsidRDefault="00535552" w:rsidP="00CD60D7">
            <w:pPr>
              <w:pStyle w:val="BodyText"/>
              <w:tabs>
                <w:tab w:val="left" w:pos="2914"/>
              </w:tabs>
              <w:rPr>
                <w:rFonts w:ascii="Verdana" w:hAnsi="Verdana" w:cs="Tahoma"/>
                <w:color w:val="000000"/>
                <w:szCs w:val="24"/>
              </w:rPr>
            </w:pPr>
            <w:r w:rsidRPr="002E7F9A">
              <w:rPr>
                <w:rFonts w:ascii="Verdana" w:hAnsi="Verdana" w:cs="Tahoma"/>
                <w:color w:val="000000"/>
                <w:szCs w:val="24"/>
              </w:rPr>
              <w:t>Apologies for abs</w:t>
            </w:r>
            <w:r w:rsidR="002C6834" w:rsidRPr="002E7F9A">
              <w:rPr>
                <w:rFonts w:ascii="Verdana" w:hAnsi="Verdana" w:cs="Tahoma"/>
                <w:color w:val="000000"/>
                <w:szCs w:val="24"/>
              </w:rPr>
              <w:t xml:space="preserve">ence </w:t>
            </w:r>
            <w:r w:rsidR="002C6834" w:rsidRPr="00FF5008">
              <w:rPr>
                <w:rFonts w:ascii="Verdana" w:hAnsi="Verdana" w:cs="Tahoma"/>
                <w:color w:val="000000"/>
                <w:szCs w:val="24"/>
              </w:rPr>
              <w:t xml:space="preserve">were received from </w:t>
            </w:r>
            <w:r w:rsidR="00F42E54" w:rsidRPr="00FF5008">
              <w:rPr>
                <w:rFonts w:ascii="Verdana" w:hAnsi="Verdana" w:cs="Tahoma"/>
                <w:color w:val="000000"/>
                <w:szCs w:val="24"/>
              </w:rPr>
              <w:t xml:space="preserve">Glyn Jones, </w:t>
            </w:r>
            <w:r w:rsidR="0063038A" w:rsidRPr="00FF5008">
              <w:rPr>
                <w:rFonts w:ascii="Verdana" w:hAnsi="Verdana" w:cs="Tahoma"/>
                <w:color w:val="000000"/>
                <w:szCs w:val="24"/>
              </w:rPr>
              <w:t>Mark Hackett</w:t>
            </w:r>
            <w:r w:rsidR="00DC4D2A">
              <w:rPr>
                <w:rFonts w:ascii="Verdana" w:hAnsi="Verdana" w:cs="Tahoma"/>
                <w:color w:val="000000"/>
                <w:szCs w:val="24"/>
              </w:rPr>
              <w:t xml:space="preserve">, </w:t>
            </w:r>
            <w:r w:rsidR="00DD60AB" w:rsidRPr="00FF5008">
              <w:rPr>
                <w:rFonts w:ascii="Verdana" w:hAnsi="Verdana" w:cs="Tahoma"/>
                <w:color w:val="000000"/>
                <w:szCs w:val="24"/>
              </w:rPr>
              <w:t>Paul Mears</w:t>
            </w:r>
            <w:r w:rsidR="00DC4D2A">
              <w:rPr>
                <w:rFonts w:ascii="Verdana" w:hAnsi="Verdana" w:cs="Tahoma"/>
                <w:color w:val="000000"/>
                <w:szCs w:val="24"/>
              </w:rPr>
              <w:t>, Tracey Cooper and Cath O’Brien</w:t>
            </w:r>
            <w:r w:rsidR="00C13363" w:rsidRPr="00FF5008">
              <w:rPr>
                <w:rFonts w:ascii="Verdana" w:hAnsi="Verdana" w:cs="Tahoma"/>
                <w:color w:val="000000"/>
                <w:szCs w:val="24"/>
              </w:rPr>
              <w:t>.</w:t>
            </w:r>
          </w:p>
          <w:p w:rsidR="006F1702" w:rsidRPr="002E7F9A" w:rsidRDefault="006F1702" w:rsidP="00CD60D7">
            <w:pPr>
              <w:pStyle w:val="BodyText"/>
              <w:tabs>
                <w:tab w:val="left" w:pos="2914"/>
              </w:tabs>
              <w:rPr>
                <w:rFonts w:ascii="Verdana" w:hAnsi="Verdana" w:cs="Tahoma"/>
                <w:color w:val="000000"/>
                <w:szCs w:val="24"/>
              </w:rPr>
            </w:pPr>
          </w:p>
        </w:tc>
        <w:tc>
          <w:tcPr>
            <w:tcW w:w="1764" w:type="dxa"/>
          </w:tcPr>
          <w:p w:rsidR="00CD60D7" w:rsidRPr="002E7F9A" w:rsidRDefault="00CD60D7" w:rsidP="00CD60D7">
            <w:pPr>
              <w:jc w:val="center"/>
              <w:outlineLvl w:val="0"/>
              <w:rPr>
                <w:rFonts w:ascii="Verdana" w:hAnsi="Verdana" w:cs="Tahoma"/>
                <w:bCs/>
                <w:color w:val="000000"/>
              </w:rPr>
            </w:pPr>
            <w:r w:rsidRPr="002E7F9A">
              <w:rPr>
                <w:rFonts w:ascii="Verdana" w:hAnsi="Verdana" w:cs="Tahoma"/>
                <w:bCs/>
                <w:color w:val="000000"/>
              </w:rPr>
              <w:t>Chair</w:t>
            </w:r>
          </w:p>
          <w:p w:rsidR="003F17D4" w:rsidRPr="002E7F9A" w:rsidRDefault="003F17D4" w:rsidP="00DF16AD">
            <w:pPr>
              <w:jc w:val="center"/>
              <w:outlineLvl w:val="0"/>
              <w:rPr>
                <w:rFonts w:ascii="Verdana" w:hAnsi="Verdana" w:cs="Tahoma"/>
                <w:bCs/>
                <w:color w:val="000000"/>
              </w:rPr>
            </w:pPr>
          </w:p>
        </w:tc>
      </w:tr>
      <w:tr w:rsidR="003F17D4" w:rsidRPr="003A6148" w:rsidTr="00AD2AB8">
        <w:trPr>
          <w:trHeight w:val="43"/>
        </w:trPr>
        <w:tc>
          <w:tcPr>
            <w:tcW w:w="959" w:type="dxa"/>
          </w:tcPr>
          <w:p w:rsidR="003F17D4" w:rsidRPr="00462523" w:rsidRDefault="00D771B7" w:rsidP="00F42E54">
            <w:pPr>
              <w:tabs>
                <w:tab w:val="left" w:pos="825"/>
              </w:tabs>
              <w:outlineLvl w:val="0"/>
              <w:rPr>
                <w:rFonts w:ascii="Verdana" w:hAnsi="Verdana" w:cs="Tahoma"/>
                <w:color w:val="000000"/>
                <w:sz w:val="20"/>
              </w:rPr>
            </w:pPr>
            <w:r w:rsidRPr="00462523">
              <w:rPr>
                <w:rFonts w:ascii="Verdana" w:hAnsi="Verdana" w:cs="Tahoma"/>
                <w:color w:val="000000"/>
                <w:sz w:val="20"/>
              </w:rPr>
              <w:t xml:space="preserve">EASC </w:t>
            </w:r>
            <w:r w:rsidR="00A22D20" w:rsidRPr="00462523">
              <w:rPr>
                <w:rFonts w:ascii="Verdana" w:hAnsi="Verdana" w:cs="Tahoma"/>
                <w:color w:val="000000"/>
                <w:sz w:val="20"/>
              </w:rPr>
              <w:t>2</w:t>
            </w:r>
            <w:r w:rsidR="00900EC6">
              <w:rPr>
                <w:rFonts w:ascii="Verdana" w:hAnsi="Verdana" w:cs="Tahoma"/>
                <w:color w:val="000000"/>
                <w:sz w:val="20"/>
              </w:rPr>
              <w:t>2/</w:t>
            </w:r>
            <w:r w:rsidR="00F42E54">
              <w:rPr>
                <w:rFonts w:ascii="Verdana" w:hAnsi="Verdana" w:cs="Tahoma"/>
                <w:color w:val="000000"/>
                <w:sz w:val="20"/>
              </w:rPr>
              <w:t>7</w:t>
            </w:r>
            <w:r w:rsidR="00B501C3">
              <w:rPr>
                <w:rFonts w:ascii="Verdana" w:hAnsi="Verdana" w:cs="Tahoma"/>
                <w:color w:val="000000"/>
                <w:sz w:val="20"/>
              </w:rPr>
              <w:t>4</w:t>
            </w:r>
          </w:p>
        </w:tc>
        <w:tc>
          <w:tcPr>
            <w:tcW w:w="7938" w:type="dxa"/>
          </w:tcPr>
          <w:p w:rsidR="003F17D4" w:rsidRPr="002E7F9A" w:rsidRDefault="003F17D4" w:rsidP="00E90ED7">
            <w:pPr>
              <w:jc w:val="both"/>
              <w:outlineLvl w:val="0"/>
              <w:rPr>
                <w:rFonts w:ascii="Verdana" w:hAnsi="Verdana" w:cs="Tahoma"/>
                <w:b/>
                <w:caps/>
                <w:color w:val="000000"/>
              </w:rPr>
            </w:pPr>
            <w:r w:rsidRPr="002E7F9A">
              <w:rPr>
                <w:rFonts w:ascii="Verdana" w:hAnsi="Verdana" w:cs="Tahoma"/>
                <w:b/>
                <w:caps/>
                <w:color w:val="000000"/>
              </w:rPr>
              <w:t>Declarations of InterestS</w:t>
            </w:r>
          </w:p>
          <w:p w:rsidR="00B56BE0" w:rsidRPr="002E7F9A" w:rsidRDefault="00B56BE0" w:rsidP="00E90ED7">
            <w:pPr>
              <w:jc w:val="both"/>
              <w:outlineLvl w:val="0"/>
              <w:rPr>
                <w:rFonts w:ascii="Verdana" w:hAnsi="Verdana" w:cs="Tahoma"/>
                <w:b/>
                <w:caps/>
                <w:color w:val="000000"/>
              </w:rPr>
            </w:pPr>
          </w:p>
          <w:p w:rsidR="0077213D" w:rsidRDefault="00E43671" w:rsidP="00E162E3">
            <w:pPr>
              <w:jc w:val="both"/>
              <w:outlineLvl w:val="0"/>
              <w:rPr>
                <w:rFonts w:ascii="Verdana" w:hAnsi="Verdana" w:cs="Tahoma"/>
                <w:color w:val="000000"/>
              </w:rPr>
            </w:pPr>
            <w:r w:rsidRPr="002E7F9A">
              <w:rPr>
                <w:rFonts w:ascii="Verdana" w:hAnsi="Verdana" w:cs="Tahoma"/>
                <w:color w:val="000000"/>
              </w:rPr>
              <w:t>The</w:t>
            </w:r>
            <w:r w:rsidR="00E158F7" w:rsidRPr="002E7F9A">
              <w:rPr>
                <w:rFonts w:ascii="Verdana" w:hAnsi="Verdana" w:cs="Tahoma"/>
                <w:color w:val="000000"/>
              </w:rPr>
              <w:t>re</w:t>
            </w:r>
            <w:r w:rsidRPr="002E7F9A">
              <w:rPr>
                <w:rFonts w:ascii="Verdana" w:hAnsi="Verdana" w:cs="Tahoma"/>
                <w:color w:val="000000"/>
              </w:rPr>
              <w:t xml:space="preserve"> </w:t>
            </w:r>
            <w:r w:rsidR="00524826" w:rsidRPr="002E7F9A">
              <w:rPr>
                <w:rFonts w:ascii="Verdana" w:hAnsi="Verdana" w:cs="Tahoma"/>
                <w:color w:val="000000"/>
              </w:rPr>
              <w:t>were none.</w:t>
            </w:r>
            <w:r w:rsidR="007C6568">
              <w:rPr>
                <w:rFonts w:ascii="Verdana" w:hAnsi="Verdana" w:cs="Tahoma"/>
                <w:color w:val="000000"/>
              </w:rPr>
              <w:t xml:space="preserve"> </w:t>
            </w:r>
          </w:p>
          <w:p w:rsidR="00602D68" w:rsidRPr="00CD60D7" w:rsidRDefault="00602D68" w:rsidP="00E162E3">
            <w:pPr>
              <w:jc w:val="both"/>
              <w:outlineLvl w:val="0"/>
              <w:rPr>
                <w:rFonts w:ascii="Verdana" w:hAnsi="Verdana" w:cs="Tahoma"/>
                <w:color w:val="000000"/>
              </w:rPr>
            </w:pPr>
          </w:p>
        </w:tc>
        <w:tc>
          <w:tcPr>
            <w:tcW w:w="1764" w:type="dxa"/>
          </w:tcPr>
          <w:p w:rsidR="003F17D4" w:rsidRDefault="00D33F55" w:rsidP="00E90ED7">
            <w:pPr>
              <w:jc w:val="center"/>
              <w:outlineLvl w:val="0"/>
              <w:rPr>
                <w:rFonts w:ascii="Verdana" w:hAnsi="Verdana" w:cs="Tahoma"/>
                <w:bCs/>
                <w:color w:val="000000"/>
              </w:rPr>
            </w:pPr>
            <w:r>
              <w:rPr>
                <w:rFonts w:ascii="Verdana" w:hAnsi="Verdana" w:cs="Tahoma"/>
                <w:bCs/>
                <w:color w:val="000000"/>
              </w:rPr>
              <w:t>Chair</w:t>
            </w:r>
          </w:p>
          <w:p w:rsidR="002830AB" w:rsidRPr="00E4493C" w:rsidRDefault="002830AB" w:rsidP="00E162E3">
            <w:pPr>
              <w:outlineLvl w:val="0"/>
              <w:rPr>
                <w:rFonts w:ascii="Verdana" w:hAnsi="Verdana" w:cs="Tahoma"/>
                <w:bCs/>
                <w:color w:val="000000"/>
              </w:rPr>
            </w:pPr>
          </w:p>
        </w:tc>
      </w:tr>
      <w:tr w:rsidR="003F17D4" w:rsidRPr="003A6148" w:rsidTr="00AD2AB8">
        <w:trPr>
          <w:trHeight w:val="43"/>
        </w:trPr>
        <w:tc>
          <w:tcPr>
            <w:tcW w:w="959" w:type="dxa"/>
          </w:tcPr>
          <w:p w:rsidR="003F17D4" w:rsidRPr="00462523" w:rsidRDefault="005F5E90" w:rsidP="00F42E54">
            <w:pPr>
              <w:tabs>
                <w:tab w:val="left" w:pos="825"/>
              </w:tabs>
              <w:outlineLvl w:val="0"/>
              <w:rPr>
                <w:rFonts w:ascii="Verdana" w:hAnsi="Verdana" w:cs="Tahoma"/>
                <w:color w:val="000000"/>
                <w:sz w:val="20"/>
              </w:rPr>
            </w:pPr>
            <w:r w:rsidRPr="00462523">
              <w:rPr>
                <w:rFonts w:ascii="Verdana" w:hAnsi="Verdana" w:cs="Tahoma"/>
                <w:color w:val="000000"/>
                <w:sz w:val="20"/>
              </w:rPr>
              <w:t xml:space="preserve">EASC </w:t>
            </w:r>
            <w:r w:rsidR="00602D68" w:rsidRPr="00462523">
              <w:rPr>
                <w:rFonts w:ascii="Verdana" w:hAnsi="Verdana" w:cs="Tahoma"/>
                <w:color w:val="000000"/>
                <w:sz w:val="20"/>
              </w:rPr>
              <w:t>2</w:t>
            </w:r>
            <w:r w:rsidR="00900EC6">
              <w:rPr>
                <w:rFonts w:ascii="Verdana" w:hAnsi="Verdana" w:cs="Tahoma"/>
                <w:color w:val="000000"/>
                <w:sz w:val="20"/>
              </w:rPr>
              <w:t>2</w:t>
            </w:r>
            <w:r w:rsidR="00B501C3">
              <w:rPr>
                <w:rFonts w:ascii="Verdana" w:hAnsi="Verdana" w:cs="Tahoma"/>
                <w:color w:val="000000"/>
                <w:sz w:val="20"/>
              </w:rPr>
              <w:t>/</w:t>
            </w:r>
            <w:r w:rsidR="00F42E54">
              <w:rPr>
                <w:rFonts w:ascii="Verdana" w:hAnsi="Verdana" w:cs="Tahoma"/>
                <w:color w:val="000000"/>
                <w:sz w:val="20"/>
              </w:rPr>
              <w:t>7</w:t>
            </w:r>
            <w:r w:rsidR="00B501C3">
              <w:rPr>
                <w:rFonts w:ascii="Verdana" w:hAnsi="Verdana" w:cs="Tahoma"/>
                <w:color w:val="000000"/>
                <w:sz w:val="20"/>
              </w:rPr>
              <w:t>5</w:t>
            </w:r>
          </w:p>
        </w:tc>
        <w:tc>
          <w:tcPr>
            <w:tcW w:w="7938" w:type="dxa"/>
          </w:tcPr>
          <w:p w:rsidR="003F17D4" w:rsidRPr="002E7F9A" w:rsidRDefault="003F17D4" w:rsidP="00E90ED7">
            <w:pPr>
              <w:jc w:val="both"/>
              <w:outlineLvl w:val="0"/>
              <w:rPr>
                <w:rFonts w:ascii="Verdana" w:hAnsi="Verdana" w:cs="Tahoma"/>
                <w:b/>
                <w:caps/>
                <w:color w:val="000000"/>
              </w:rPr>
            </w:pPr>
            <w:r w:rsidRPr="002E7F9A">
              <w:rPr>
                <w:rFonts w:ascii="Verdana" w:hAnsi="Verdana" w:cs="Tahoma"/>
                <w:b/>
                <w:caps/>
                <w:color w:val="000000"/>
              </w:rPr>
              <w:t xml:space="preserve">MINUTES OF THE MEETING HELD ON </w:t>
            </w:r>
            <w:r w:rsidR="00524826" w:rsidRPr="002E7F9A">
              <w:rPr>
                <w:rFonts w:ascii="Verdana" w:hAnsi="Verdana" w:cs="Tahoma"/>
                <w:b/>
                <w:caps/>
                <w:color w:val="000000"/>
              </w:rPr>
              <w:t>1</w:t>
            </w:r>
            <w:r w:rsidR="00173A73">
              <w:rPr>
                <w:rFonts w:ascii="Verdana" w:hAnsi="Verdana" w:cs="Tahoma"/>
                <w:b/>
                <w:caps/>
                <w:color w:val="000000"/>
              </w:rPr>
              <w:t xml:space="preserve">0 May </w:t>
            </w:r>
            <w:r w:rsidR="00524826" w:rsidRPr="002E7F9A">
              <w:rPr>
                <w:rFonts w:ascii="Verdana" w:hAnsi="Verdana" w:cs="Tahoma"/>
                <w:b/>
                <w:caps/>
                <w:color w:val="000000"/>
              </w:rPr>
              <w:t>2022</w:t>
            </w:r>
          </w:p>
          <w:p w:rsidR="00B56BE0" w:rsidRPr="002E7F9A" w:rsidRDefault="00B56BE0" w:rsidP="00E90ED7">
            <w:pPr>
              <w:jc w:val="both"/>
              <w:outlineLvl w:val="0"/>
              <w:rPr>
                <w:rFonts w:ascii="Verdana" w:hAnsi="Verdana" w:cs="Tahoma"/>
                <w:b/>
                <w:caps/>
                <w:color w:val="000000"/>
              </w:rPr>
            </w:pPr>
          </w:p>
          <w:p w:rsidR="003F17D4" w:rsidRPr="002E7F9A" w:rsidRDefault="003F17D4" w:rsidP="00CD60D7">
            <w:pPr>
              <w:jc w:val="both"/>
              <w:outlineLvl w:val="0"/>
              <w:rPr>
                <w:rFonts w:ascii="Verdana" w:hAnsi="Verdana" w:cs="Arial"/>
                <w:color w:val="000000"/>
              </w:rPr>
            </w:pPr>
            <w:r w:rsidRPr="002E7F9A">
              <w:rPr>
                <w:rFonts w:ascii="Verdana" w:hAnsi="Verdana" w:cs="Tahoma"/>
                <w:color w:val="000000"/>
              </w:rPr>
              <w:t xml:space="preserve">The minutes were </w:t>
            </w:r>
            <w:r w:rsidRPr="002E7F9A">
              <w:rPr>
                <w:rFonts w:ascii="Verdana" w:hAnsi="Verdana" w:cs="Tahoma"/>
                <w:b/>
                <w:color w:val="000000"/>
              </w:rPr>
              <w:t>confirmed</w:t>
            </w:r>
            <w:r w:rsidRPr="002E7F9A">
              <w:rPr>
                <w:rFonts w:ascii="Verdana" w:hAnsi="Verdana" w:cs="Tahoma"/>
                <w:color w:val="000000"/>
              </w:rPr>
              <w:t xml:space="preserve"> as an accurate</w:t>
            </w:r>
            <w:r w:rsidR="005F5E90" w:rsidRPr="002E7F9A">
              <w:rPr>
                <w:rFonts w:ascii="Verdana" w:hAnsi="Verdana" w:cs="Tahoma"/>
                <w:color w:val="000000"/>
              </w:rPr>
              <w:t xml:space="preserve"> record of the </w:t>
            </w:r>
            <w:r w:rsidR="0077213D" w:rsidRPr="002E7F9A">
              <w:rPr>
                <w:rFonts w:ascii="Verdana" w:hAnsi="Verdana" w:cs="Tahoma"/>
                <w:color w:val="000000"/>
              </w:rPr>
              <w:t xml:space="preserve">Joint Committee </w:t>
            </w:r>
            <w:r w:rsidR="005F5E90" w:rsidRPr="002E7F9A">
              <w:rPr>
                <w:rFonts w:ascii="Verdana" w:hAnsi="Verdana" w:cs="Tahoma"/>
                <w:color w:val="000000"/>
              </w:rPr>
              <w:t>meeting held</w:t>
            </w:r>
            <w:r w:rsidR="00A1500C" w:rsidRPr="002E7F9A">
              <w:rPr>
                <w:rFonts w:ascii="Verdana" w:hAnsi="Verdana" w:cs="Tahoma"/>
                <w:color w:val="000000"/>
              </w:rPr>
              <w:t xml:space="preserve"> on </w:t>
            </w:r>
            <w:r w:rsidR="00C13363" w:rsidRPr="002E7F9A">
              <w:rPr>
                <w:rFonts w:ascii="Verdana" w:hAnsi="Verdana" w:cs="Tahoma"/>
                <w:color w:val="000000"/>
              </w:rPr>
              <w:t>1</w:t>
            </w:r>
            <w:r w:rsidR="00F42E54">
              <w:rPr>
                <w:rFonts w:ascii="Verdana" w:hAnsi="Verdana" w:cs="Tahoma"/>
                <w:color w:val="000000"/>
              </w:rPr>
              <w:t xml:space="preserve">0 May </w:t>
            </w:r>
            <w:r w:rsidR="00524826" w:rsidRPr="002E7F9A">
              <w:rPr>
                <w:rFonts w:ascii="Verdana" w:hAnsi="Verdana" w:cs="Tahoma"/>
                <w:color w:val="000000"/>
              </w:rPr>
              <w:t>2022</w:t>
            </w:r>
            <w:r w:rsidR="00FD3527" w:rsidRPr="002E7F9A">
              <w:rPr>
                <w:rFonts w:ascii="Verdana" w:hAnsi="Verdana" w:cs="Tahoma"/>
                <w:color w:val="000000"/>
              </w:rPr>
              <w:t>.</w:t>
            </w:r>
          </w:p>
          <w:p w:rsidR="006F1702" w:rsidRPr="002E7F9A" w:rsidRDefault="006F1702" w:rsidP="003D7348">
            <w:pPr>
              <w:ind w:right="4"/>
              <w:jc w:val="both"/>
              <w:outlineLvl w:val="0"/>
              <w:rPr>
                <w:rFonts w:ascii="Verdana" w:hAnsi="Verdana" w:cs="Arial"/>
                <w:color w:val="000000"/>
              </w:rPr>
            </w:pPr>
          </w:p>
          <w:p w:rsidR="00BF066D" w:rsidRPr="002E7F9A" w:rsidRDefault="00BF066D" w:rsidP="00BF066D">
            <w:pPr>
              <w:jc w:val="both"/>
              <w:outlineLvl w:val="0"/>
              <w:rPr>
                <w:rFonts w:ascii="Verdana" w:hAnsi="Verdana" w:cs="Tahoma"/>
                <w:color w:val="000000"/>
              </w:rPr>
            </w:pPr>
            <w:r w:rsidRPr="002E7F9A">
              <w:rPr>
                <w:rFonts w:ascii="Verdana" w:hAnsi="Verdana" w:cs="Tahoma"/>
                <w:color w:val="000000"/>
              </w:rPr>
              <w:t xml:space="preserve">Members </w:t>
            </w:r>
            <w:r w:rsidRPr="002E7F9A">
              <w:rPr>
                <w:rFonts w:ascii="Verdana" w:hAnsi="Verdana" w:cs="Tahoma"/>
                <w:b/>
                <w:color w:val="000000"/>
              </w:rPr>
              <w:t xml:space="preserve">RESOLVED </w:t>
            </w:r>
            <w:r w:rsidRPr="002E7F9A">
              <w:rPr>
                <w:rFonts w:ascii="Verdana" w:hAnsi="Verdana" w:cs="Tahoma"/>
                <w:color w:val="000000"/>
              </w:rPr>
              <w:t xml:space="preserve">to: </w:t>
            </w:r>
          </w:p>
          <w:p w:rsidR="003D7348" w:rsidRPr="002E7F9A" w:rsidRDefault="00BF066D" w:rsidP="00C910A9">
            <w:pPr>
              <w:pStyle w:val="BodyText"/>
              <w:numPr>
                <w:ilvl w:val="0"/>
                <w:numId w:val="1"/>
              </w:numPr>
              <w:rPr>
                <w:rFonts w:ascii="Verdana" w:hAnsi="Verdana" w:cs="Arial"/>
                <w:color w:val="000000"/>
              </w:rPr>
            </w:pPr>
            <w:r w:rsidRPr="002E7F9A">
              <w:rPr>
                <w:rFonts w:ascii="Verdana" w:hAnsi="Verdana" w:cs="Tahoma"/>
                <w:b/>
                <w:color w:val="000000"/>
              </w:rPr>
              <w:t xml:space="preserve">APPROVE </w:t>
            </w:r>
            <w:r w:rsidRPr="002E7F9A">
              <w:rPr>
                <w:rFonts w:ascii="Verdana" w:hAnsi="Verdana" w:cs="Tahoma"/>
                <w:color w:val="000000"/>
              </w:rPr>
              <w:t xml:space="preserve">the </w:t>
            </w:r>
            <w:r w:rsidR="00963CB7" w:rsidRPr="002E7F9A">
              <w:rPr>
                <w:rFonts w:ascii="Verdana" w:hAnsi="Verdana" w:cs="Tahoma"/>
                <w:color w:val="000000"/>
              </w:rPr>
              <w:t>m</w:t>
            </w:r>
            <w:r w:rsidRPr="002E7F9A">
              <w:rPr>
                <w:rFonts w:ascii="Verdana" w:hAnsi="Verdana" w:cs="Tahoma"/>
                <w:color w:val="000000"/>
              </w:rPr>
              <w:t xml:space="preserve">inutes of the meeting held </w:t>
            </w:r>
            <w:r w:rsidR="00C13363" w:rsidRPr="002E7F9A">
              <w:rPr>
                <w:rFonts w:ascii="Verdana" w:hAnsi="Verdana" w:cs="Tahoma"/>
                <w:color w:val="000000"/>
              </w:rPr>
              <w:t>1</w:t>
            </w:r>
            <w:r w:rsidR="00F42E54">
              <w:rPr>
                <w:rFonts w:ascii="Verdana" w:hAnsi="Verdana" w:cs="Tahoma"/>
                <w:color w:val="000000"/>
              </w:rPr>
              <w:t>0 May</w:t>
            </w:r>
            <w:r w:rsidR="00DC4D2A">
              <w:rPr>
                <w:rFonts w:ascii="Verdana" w:hAnsi="Verdana" w:cs="Tahoma"/>
                <w:color w:val="000000"/>
              </w:rPr>
              <w:t xml:space="preserve"> 2022</w:t>
            </w:r>
            <w:r w:rsidR="00CD60D7" w:rsidRPr="002E7F9A">
              <w:rPr>
                <w:rFonts w:ascii="Verdana" w:hAnsi="Verdana" w:cs="Tahoma"/>
                <w:color w:val="000000"/>
              </w:rPr>
              <w:t>.</w:t>
            </w:r>
          </w:p>
          <w:p w:rsidR="00B56BE0" w:rsidRPr="00C13363" w:rsidRDefault="00B56BE0" w:rsidP="00B56BE0">
            <w:pPr>
              <w:ind w:right="4"/>
              <w:jc w:val="both"/>
              <w:outlineLvl w:val="0"/>
              <w:rPr>
                <w:rFonts w:ascii="Verdana" w:hAnsi="Verdana" w:cs="Arial"/>
                <w:color w:val="000000"/>
                <w:highlight w:val="yellow"/>
              </w:rPr>
            </w:pPr>
          </w:p>
        </w:tc>
        <w:tc>
          <w:tcPr>
            <w:tcW w:w="1764" w:type="dxa"/>
          </w:tcPr>
          <w:p w:rsidR="003F17D4" w:rsidRDefault="00D33F55" w:rsidP="00E90ED7">
            <w:pPr>
              <w:jc w:val="center"/>
              <w:outlineLvl w:val="0"/>
              <w:rPr>
                <w:rFonts w:ascii="Verdana" w:hAnsi="Verdana" w:cs="Tahoma"/>
                <w:bCs/>
                <w:color w:val="000000"/>
              </w:rPr>
            </w:pPr>
            <w:r>
              <w:rPr>
                <w:rFonts w:ascii="Verdana" w:hAnsi="Verdana" w:cs="Tahoma"/>
                <w:bCs/>
                <w:color w:val="000000"/>
              </w:rPr>
              <w:t>Chair</w:t>
            </w:r>
          </w:p>
          <w:p w:rsidR="003D7348" w:rsidRDefault="003D7348" w:rsidP="00E90ED7">
            <w:pPr>
              <w:jc w:val="center"/>
              <w:outlineLvl w:val="0"/>
              <w:rPr>
                <w:rFonts w:ascii="Verdana" w:hAnsi="Verdana" w:cs="Tahoma"/>
                <w:bCs/>
                <w:color w:val="000000"/>
              </w:rPr>
            </w:pPr>
          </w:p>
          <w:p w:rsidR="003D7348" w:rsidRDefault="003D7348" w:rsidP="00E90ED7">
            <w:pPr>
              <w:jc w:val="center"/>
              <w:outlineLvl w:val="0"/>
              <w:rPr>
                <w:rFonts w:ascii="Verdana" w:hAnsi="Verdana" w:cs="Tahoma"/>
                <w:bCs/>
                <w:color w:val="000000"/>
              </w:rPr>
            </w:pPr>
          </w:p>
          <w:p w:rsidR="003D7348" w:rsidRDefault="003D7348" w:rsidP="00E90ED7">
            <w:pPr>
              <w:jc w:val="center"/>
              <w:outlineLvl w:val="0"/>
              <w:rPr>
                <w:rFonts w:ascii="Verdana" w:hAnsi="Verdana" w:cs="Tahoma"/>
                <w:bCs/>
                <w:color w:val="000000"/>
              </w:rPr>
            </w:pPr>
          </w:p>
          <w:p w:rsidR="003D7348" w:rsidRDefault="003D7348" w:rsidP="00E90ED7">
            <w:pPr>
              <w:jc w:val="center"/>
              <w:outlineLvl w:val="0"/>
              <w:rPr>
                <w:rFonts w:ascii="Verdana" w:hAnsi="Verdana" w:cs="Tahoma"/>
                <w:bCs/>
                <w:color w:val="000000"/>
              </w:rPr>
            </w:pPr>
          </w:p>
          <w:p w:rsidR="003D7348" w:rsidRDefault="003D7348" w:rsidP="00E90ED7">
            <w:pPr>
              <w:jc w:val="center"/>
              <w:outlineLvl w:val="0"/>
              <w:rPr>
                <w:rFonts w:ascii="Verdana" w:hAnsi="Verdana" w:cs="Tahoma"/>
                <w:bCs/>
                <w:color w:val="000000"/>
              </w:rPr>
            </w:pPr>
          </w:p>
          <w:p w:rsidR="003D7348" w:rsidRPr="00E4493C" w:rsidRDefault="003D7348" w:rsidP="002D4485">
            <w:pPr>
              <w:outlineLvl w:val="0"/>
              <w:rPr>
                <w:rFonts w:ascii="Verdana" w:hAnsi="Verdana" w:cs="Tahoma"/>
                <w:bCs/>
                <w:color w:val="000000"/>
              </w:rPr>
            </w:pPr>
          </w:p>
        </w:tc>
      </w:tr>
      <w:tr w:rsidR="007B5F71" w:rsidRPr="007B5F71" w:rsidTr="00AD2AB8">
        <w:trPr>
          <w:trHeight w:val="43"/>
        </w:trPr>
        <w:tc>
          <w:tcPr>
            <w:tcW w:w="959" w:type="dxa"/>
          </w:tcPr>
          <w:p w:rsidR="003F17D4" w:rsidRPr="00462523" w:rsidRDefault="007B5F71" w:rsidP="00F42E54">
            <w:pPr>
              <w:tabs>
                <w:tab w:val="left" w:pos="825"/>
              </w:tabs>
              <w:outlineLvl w:val="0"/>
              <w:rPr>
                <w:rFonts w:ascii="Verdana" w:hAnsi="Verdana" w:cs="Tahoma"/>
                <w:color w:val="000000"/>
                <w:sz w:val="20"/>
              </w:rPr>
            </w:pPr>
            <w:r w:rsidRPr="00462523">
              <w:rPr>
                <w:rFonts w:ascii="Verdana" w:hAnsi="Verdana" w:cs="Tahoma"/>
                <w:color w:val="000000"/>
                <w:sz w:val="20"/>
              </w:rPr>
              <w:t xml:space="preserve">EASC </w:t>
            </w:r>
            <w:r w:rsidR="00602D68" w:rsidRPr="00462523">
              <w:rPr>
                <w:rFonts w:ascii="Verdana" w:hAnsi="Verdana" w:cs="Tahoma"/>
                <w:color w:val="000000"/>
                <w:sz w:val="20"/>
              </w:rPr>
              <w:t>2</w:t>
            </w:r>
            <w:r w:rsidR="00900EC6">
              <w:rPr>
                <w:rFonts w:ascii="Verdana" w:hAnsi="Verdana" w:cs="Tahoma"/>
                <w:color w:val="000000"/>
                <w:sz w:val="20"/>
              </w:rPr>
              <w:t>2/</w:t>
            </w:r>
            <w:r w:rsidR="00F42E54">
              <w:rPr>
                <w:rFonts w:ascii="Verdana" w:hAnsi="Verdana" w:cs="Tahoma"/>
                <w:color w:val="000000"/>
                <w:sz w:val="20"/>
              </w:rPr>
              <w:t>7</w:t>
            </w:r>
            <w:r w:rsidR="00B501C3">
              <w:rPr>
                <w:rFonts w:ascii="Verdana" w:hAnsi="Verdana" w:cs="Tahoma"/>
                <w:color w:val="000000"/>
                <w:sz w:val="20"/>
              </w:rPr>
              <w:t>6</w:t>
            </w:r>
          </w:p>
        </w:tc>
        <w:tc>
          <w:tcPr>
            <w:tcW w:w="7938" w:type="dxa"/>
          </w:tcPr>
          <w:p w:rsidR="000D134C" w:rsidRPr="000E541E" w:rsidRDefault="000D134C" w:rsidP="000D134C">
            <w:pPr>
              <w:jc w:val="both"/>
              <w:outlineLvl w:val="0"/>
              <w:rPr>
                <w:rFonts w:ascii="Verdana" w:hAnsi="Verdana" w:cs="Tahoma"/>
                <w:b/>
                <w:caps/>
                <w:color w:val="000000"/>
              </w:rPr>
            </w:pPr>
            <w:r w:rsidRPr="000E541E">
              <w:rPr>
                <w:rFonts w:ascii="Verdana" w:hAnsi="Verdana" w:cs="Tahoma"/>
                <w:b/>
                <w:caps/>
                <w:color w:val="000000"/>
              </w:rPr>
              <w:t>action log</w:t>
            </w:r>
          </w:p>
          <w:p w:rsidR="000D134C" w:rsidRPr="000E541E" w:rsidRDefault="000D134C" w:rsidP="000D134C">
            <w:pPr>
              <w:jc w:val="both"/>
              <w:outlineLvl w:val="0"/>
              <w:rPr>
                <w:rFonts w:ascii="Verdana" w:hAnsi="Verdana" w:cs="Tahoma"/>
                <w:color w:val="000000"/>
              </w:rPr>
            </w:pPr>
            <w:r w:rsidRPr="000E541E">
              <w:rPr>
                <w:rFonts w:ascii="Verdana" w:hAnsi="Verdana" w:cs="Tahoma"/>
                <w:color w:val="000000"/>
              </w:rPr>
              <w:t xml:space="preserve">Members </w:t>
            </w:r>
            <w:r w:rsidRPr="000E541E">
              <w:rPr>
                <w:rFonts w:ascii="Verdana" w:hAnsi="Verdana" w:cs="Tahoma"/>
                <w:b/>
                <w:color w:val="000000"/>
              </w:rPr>
              <w:t>RECEIVED</w:t>
            </w:r>
            <w:r w:rsidRPr="000E541E">
              <w:rPr>
                <w:rFonts w:ascii="Verdana" w:hAnsi="Verdana" w:cs="Tahoma"/>
                <w:color w:val="000000"/>
              </w:rPr>
              <w:t xml:space="preserve"> the action log and </w:t>
            </w:r>
            <w:r w:rsidRPr="000E541E">
              <w:rPr>
                <w:rFonts w:ascii="Verdana" w:hAnsi="Verdana" w:cs="Tahoma"/>
                <w:b/>
                <w:color w:val="000000"/>
              </w:rPr>
              <w:t>NOTED</w:t>
            </w:r>
            <w:r w:rsidRPr="000E541E">
              <w:rPr>
                <w:rFonts w:ascii="Verdana" w:hAnsi="Verdana" w:cs="Tahoma"/>
                <w:color w:val="000000"/>
              </w:rPr>
              <w:t>:</w:t>
            </w:r>
          </w:p>
          <w:p w:rsidR="000D134C" w:rsidRPr="00DC4D2A" w:rsidRDefault="000D134C" w:rsidP="000D134C">
            <w:pPr>
              <w:jc w:val="both"/>
              <w:outlineLvl w:val="0"/>
              <w:rPr>
                <w:rFonts w:ascii="Verdana" w:hAnsi="Verdana" w:cs="Tahoma"/>
                <w:color w:val="000000"/>
                <w:sz w:val="12"/>
                <w:szCs w:val="12"/>
              </w:rPr>
            </w:pPr>
          </w:p>
          <w:p w:rsidR="000D134C" w:rsidRPr="000E541E" w:rsidRDefault="000D134C" w:rsidP="000D134C">
            <w:pPr>
              <w:ind w:right="4"/>
              <w:jc w:val="both"/>
              <w:outlineLvl w:val="0"/>
              <w:rPr>
                <w:rFonts w:ascii="Verdana" w:hAnsi="Verdana"/>
                <w:b/>
                <w:color w:val="000000"/>
              </w:rPr>
            </w:pPr>
            <w:r w:rsidRPr="000E541E">
              <w:rPr>
                <w:rFonts w:ascii="Verdana" w:hAnsi="Verdana"/>
                <w:b/>
                <w:color w:val="000000"/>
              </w:rPr>
              <w:t>EASC 22/20 Performance Report</w:t>
            </w:r>
          </w:p>
          <w:p w:rsidR="00A47766" w:rsidRPr="000E541E" w:rsidRDefault="00FF5008" w:rsidP="00A47766">
            <w:pPr>
              <w:ind w:right="4"/>
              <w:jc w:val="both"/>
              <w:outlineLvl w:val="0"/>
              <w:rPr>
                <w:rFonts w:ascii="Verdana" w:hAnsi="Verdana"/>
                <w:color w:val="000000"/>
              </w:rPr>
            </w:pPr>
            <w:r>
              <w:rPr>
                <w:rFonts w:ascii="Verdana" w:hAnsi="Verdana"/>
                <w:color w:val="000000"/>
              </w:rPr>
              <w:t>The w</w:t>
            </w:r>
            <w:r w:rsidR="000D134C" w:rsidRPr="000E541E">
              <w:rPr>
                <w:rFonts w:ascii="Verdana" w:hAnsi="Verdana"/>
                <w:color w:val="000000"/>
              </w:rPr>
              <w:t xml:space="preserve">ork </w:t>
            </w:r>
            <w:r w:rsidR="004356D0">
              <w:rPr>
                <w:rFonts w:ascii="Verdana" w:hAnsi="Verdana"/>
                <w:color w:val="000000"/>
              </w:rPr>
              <w:t xml:space="preserve">on </w:t>
            </w:r>
            <w:r w:rsidR="00DC4D2A">
              <w:rPr>
                <w:rFonts w:ascii="Verdana" w:hAnsi="Verdana"/>
                <w:color w:val="000000"/>
              </w:rPr>
              <w:t xml:space="preserve">the </w:t>
            </w:r>
            <w:r w:rsidR="004356D0">
              <w:rPr>
                <w:rFonts w:ascii="Verdana" w:hAnsi="Verdana"/>
                <w:color w:val="000000"/>
              </w:rPr>
              <w:t xml:space="preserve">patient </w:t>
            </w:r>
            <w:r w:rsidR="004356D0" w:rsidRPr="00A47766">
              <w:rPr>
                <w:rFonts w:ascii="Verdana" w:hAnsi="Verdana"/>
                <w:color w:val="000000"/>
              </w:rPr>
              <w:t xml:space="preserve">outcomes data </w:t>
            </w:r>
            <w:r w:rsidR="000D134C" w:rsidRPr="00A47766">
              <w:rPr>
                <w:rFonts w:ascii="Verdana" w:hAnsi="Verdana"/>
                <w:color w:val="000000"/>
              </w:rPr>
              <w:t xml:space="preserve">with Digital Health </w:t>
            </w:r>
            <w:r w:rsidR="00220A8B" w:rsidRPr="00A47766">
              <w:rPr>
                <w:rFonts w:ascii="Verdana" w:hAnsi="Verdana"/>
                <w:color w:val="000000"/>
              </w:rPr>
              <w:t xml:space="preserve">and </w:t>
            </w:r>
            <w:r w:rsidR="000D134C" w:rsidRPr="00A47766">
              <w:rPr>
                <w:rFonts w:ascii="Verdana" w:hAnsi="Verdana"/>
                <w:color w:val="000000"/>
              </w:rPr>
              <w:t xml:space="preserve">Care Wales </w:t>
            </w:r>
            <w:r w:rsidR="00DC4D2A">
              <w:rPr>
                <w:rFonts w:ascii="Verdana" w:hAnsi="Verdana"/>
                <w:color w:val="000000"/>
              </w:rPr>
              <w:t>was</w:t>
            </w:r>
            <w:r w:rsidR="00A47766" w:rsidRPr="00A47766">
              <w:rPr>
                <w:rFonts w:ascii="Verdana" w:hAnsi="Verdana"/>
                <w:color w:val="000000"/>
              </w:rPr>
              <w:t xml:space="preserve"> progressing. </w:t>
            </w:r>
            <w:r w:rsidR="00DC4D2A">
              <w:rPr>
                <w:rFonts w:ascii="Verdana" w:hAnsi="Verdana"/>
                <w:color w:val="000000"/>
              </w:rPr>
              <w:t>Members noted that a</w:t>
            </w:r>
            <w:r w:rsidR="00236A8D">
              <w:rPr>
                <w:rFonts w:ascii="Verdana" w:hAnsi="Verdana"/>
                <w:color w:val="000000"/>
              </w:rPr>
              <w:t xml:space="preserve"> further</w:t>
            </w:r>
            <w:r w:rsidR="00A47766" w:rsidRPr="00A47766">
              <w:rPr>
                <w:rFonts w:ascii="Verdana" w:hAnsi="Verdana"/>
                <w:color w:val="000000"/>
              </w:rPr>
              <w:t xml:space="preserve"> round of scrutiny and review w</w:t>
            </w:r>
            <w:r w:rsidR="00DC4D2A">
              <w:rPr>
                <w:rFonts w:ascii="Verdana" w:hAnsi="Verdana"/>
                <w:color w:val="000000"/>
              </w:rPr>
              <w:t>ould</w:t>
            </w:r>
            <w:r w:rsidR="00A47766" w:rsidRPr="00A47766">
              <w:rPr>
                <w:rFonts w:ascii="Verdana" w:hAnsi="Verdana"/>
                <w:color w:val="000000"/>
              </w:rPr>
              <w:t xml:space="preserve"> </w:t>
            </w:r>
            <w:r w:rsidR="00DC4D2A">
              <w:rPr>
                <w:rFonts w:ascii="Verdana" w:hAnsi="Verdana"/>
                <w:color w:val="000000"/>
              </w:rPr>
              <w:t>b</w:t>
            </w:r>
            <w:r w:rsidR="00A47766" w:rsidRPr="00A47766">
              <w:rPr>
                <w:rFonts w:ascii="Verdana" w:hAnsi="Verdana"/>
                <w:color w:val="000000"/>
              </w:rPr>
              <w:t xml:space="preserve">e undertaken with </w:t>
            </w:r>
            <w:r w:rsidR="00DC4D2A">
              <w:rPr>
                <w:rFonts w:ascii="Verdana" w:hAnsi="Verdana"/>
                <w:color w:val="000000"/>
              </w:rPr>
              <w:t xml:space="preserve">the </w:t>
            </w:r>
            <w:r w:rsidR="00A47766" w:rsidRPr="00A47766">
              <w:rPr>
                <w:rFonts w:ascii="Verdana" w:hAnsi="Verdana"/>
                <w:color w:val="000000"/>
              </w:rPr>
              <w:t>WAST</w:t>
            </w:r>
            <w:r w:rsidR="00DC4D2A">
              <w:rPr>
                <w:rFonts w:ascii="Verdana" w:hAnsi="Verdana"/>
                <w:color w:val="000000"/>
              </w:rPr>
              <w:t xml:space="preserve"> Team</w:t>
            </w:r>
            <w:r w:rsidR="00A47766" w:rsidRPr="00A47766">
              <w:rPr>
                <w:rFonts w:ascii="Verdana" w:hAnsi="Verdana"/>
                <w:color w:val="000000"/>
              </w:rPr>
              <w:t xml:space="preserve"> to ensure quality assurance</w:t>
            </w:r>
            <w:r w:rsidR="00DC4D2A">
              <w:rPr>
                <w:rFonts w:ascii="Verdana" w:hAnsi="Verdana"/>
                <w:color w:val="000000"/>
              </w:rPr>
              <w:t xml:space="preserve">; further consideration would take place at </w:t>
            </w:r>
            <w:r w:rsidR="00A47766" w:rsidRPr="00A47766">
              <w:rPr>
                <w:rFonts w:ascii="Verdana" w:hAnsi="Verdana"/>
                <w:color w:val="000000"/>
              </w:rPr>
              <w:t xml:space="preserve">the next meeting of the EASC Management Group.  </w:t>
            </w:r>
            <w:r w:rsidR="00DC4D2A">
              <w:rPr>
                <w:rFonts w:ascii="Verdana" w:hAnsi="Verdana"/>
                <w:color w:val="000000"/>
              </w:rPr>
              <w:t>To r</w:t>
            </w:r>
            <w:r w:rsidR="00A47766" w:rsidRPr="00A47766">
              <w:rPr>
                <w:rFonts w:ascii="Verdana" w:hAnsi="Verdana"/>
                <w:color w:val="000000"/>
              </w:rPr>
              <w:t xml:space="preserve">emain on </w:t>
            </w:r>
            <w:r w:rsidR="00DC4D2A">
              <w:rPr>
                <w:rFonts w:ascii="Verdana" w:hAnsi="Verdana"/>
                <w:color w:val="000000"/>
              </w:rPr>
              <w:t>the A</w:t>
            </w:r>
            <w:r w:rsidR="00A47766" w:rsidRPr="00A47766">
              <w:rPr>
                <w:rFonts w:ascii="Verdana" w:hAnsi="Verdana"/>
                <w:color w:val="000000"/>
              </w:rPr>
              <w:t xml:space="preserve">ction </w:t>
            </w:r>
            <w:r w:rsidR="00DC4D2A">
              <w:rPr>
                <w:rFonts w:ascii="Verdana" w:hAnsi="Verdana"/>
                <w:color w:val="000000"/>
              </w:rPr>
              <w:t>L</w:t>
            </w:r>
            <w:r w:rsidR="00A47766" w:rsidRPr="00A47766">
              <w:rPr>
                <w:rFonts w:ascii="Verdana" w:hAnsi="Verdana"/>
                <w:color w:val="000000"/>
              </w:rPr>
              <w:t>og</w:t>
            </w:r>
            <w:r w:rsidR="00DC4D2A">
              <w:rPr>
                <w:rFonts w:ascii="Verdana" w:hAnsi="Verdana"/>
                <w:color w:val="000000"/>
              </w:rPr>
              <w:t xml:space="preserve"> (Action Log)</w:t>
            </w:r>
            <w:r w:rsidR="00A47766" w:rsidRPr="00A47766">
              <w:rPr>
                <w:rFonts w:ascii="Verdana" w:hAnsi="Verdana"/>
                <w:color w:val="000000"/>
              </w:rPr>
              <w:t>.</w:t>
            </w:r>
          </w:p>
          <w:p w:rsidR="000D134C" w:rsidRPr="00DC4D2A" w:rsidRDefault="000D134C" w:rsidP="000D134C">
            <w:pPr>
              <w:ind w:right="4"/>
              <w:jc w:val="both"/>
              <w:outlineLvl w:val="0"/>
              <w:rPr>
                <w:rFonts w:ascii="Verdana" w:hAnsi="Verdana"/>
                <w:b/>
                <w:color w:val="000000"/>
                <w:sz w:val="12"/>
                <w:szCs w:val="12"/>
              </w:rPr>
            </w:pPr>
          </w:p>
          <w:p w:rsidR="000D134C" w:rsidRPr="000E541E" w:rsidRDefault="000D134C" w:rsidP="000D134C">
            <w:pPr>
              <w:ind w:right="4"/>
              <w:jc w:val="both"/>
              <w:outlineLvl w:val="0"/>
              <w:rPr>
                <w:rFonts w:ascii="Verdana" w:hAnsi="Verdana"/>
                <w:b/>
                <w:color w:val="000000"/>
              </w:rPr>
            </w:pPr>
            <w:r w:rsidRPr="000E541E">
              <w:rPr>
                <w:rFonts w:ascii="Verdana" w:hAnsi="Verdana"/>
                <w:b/>
                <w:color w:val="000000"/>
              </w:rPr>
              <w:t>EASC 22/10 Key Reports and Updates</w:t>
            </w:r>
          </w:p>
          <w:p w:rsidR="00A72C6B" w:rsidRDefault="00A47766" w:rsidP="000D134C">
            <w:pPr>
              <w:ind w:right="4"/>
              <w:jc w:val="both"/>
              <w:outlineLvl w:val="0"/>
              <w:rPr>
                <w:rFonts w:ascii="Verdana" w:hAnsi="Verdana" w:cs="Arial"/>
              </w:rPr>
            </w:pPr>
            <w:r>
              <w:rPr>
                <w:rFonts w:ascii="Verdana" w:hAnsi="Verdana" w:cs="Arial"/>
              </w:rPr>
              <w:t xml:space="preserve">With regard </w:t>
            </w:r>
            <w:r w:rsidR="00236A8D">
              <w:rPr>
                <w:rFonts w:ascii="Verdana" w:hAnsi="Verdana" w:cs="Arial"/>
              </w:rPr>
              <w:t xml:space="preserve">to </w:t>
            </w:r>
            <w:r>
              <w:rPr>
                <w:rFonts w:ascii="Verdana" w:hAnsi="Verdana" w:cs="Arial"/>
              </w:rPr>
              <w:t xml:space="preserve">the </w:t>
            </w:r>
            <w:r w:rsidR="00A72C6B">
              <w:rPr>
                <w:rFonts w:ascii="Verdana" w:hAnsi="Verdana" w:cs="Arial"/>
              </w:rPr>
              <w:t>work required for WAST to report on episodes where ambulance resource</w:t>
            </w:r>
            <w:r w:rsidR="00220A8B">
              <w:rPr>
                <w:rFonts w:ascii="Verdana" w:hAnsi="Verdana" w:cs="Arial"/>
              </w:rPr>
              <w:t>s</w:t>
            </w:r>
            <w:r w:rsidR="00A72C6B">
              <w:rPr>
                <w:rFonts w:ascii="Verdana" w:hAnsi="Verdana" w:cs="Arial"/>
              </w:rPr>
              <w:t xml:space="preserve"> had not been able to be deployed and patients had found their own way to hospital</w:t>
            </w:r>
            <w:r>
              <w:rPr>
                <w:rFonts w:ascii="Verdana" w:hAnsi="Verdana" w:cs="Arial"/>
              </w:rPr>
              <w:t xml:space="preserve">, it </w:t>
            </w:r>
            <w:r w:rsidR="00DC4D2A">
              <w:rPr>
                <w:rFonts w:ascii="Verdana" w:hAnsi="Verdana" w:cs="Arial"/>
              </w:rPr>
              <w:t>w</w:t>
            </w:r>
            <w:r>
              <w:rPr>
                <w:rFonts w:ascii="Verdana" w:hAnsi="Verdana" w:cs="Arial"/>
              </w:rPr>
              <w:t xml:space="preserve">as noted that </w:t>
            </w:r>
            <w:r w:rsidR="00DC4D2A">
              <w:rPr>
                <w:rFonts w:ascii="Verdana" w:hAnsi="Verdana" w:cs="Arial"/>
              </w:rPr>
              <w:t>the electronic patient care record (</w:t>
            </w:r>
            <w:r>
              <w:rPr>
                <w:rFonts w:ascii="Verdana" w:hAnsi="Verdana" w:cs="Arial"/>
              </w:rPr>
              <w:t>EPCR</w:t>
            </w:r>
            <w:r w:rsidR="00DC4D2A">
              <w:rPr>
                <w:rFonts w:ascii="Verdana" w:hAnsi="Verdana" w:cs="Arial"/>
              </w:rPr>
              <w:t>)</w:t>
            </w:r>
            <w:r>
              <w:rPr>
                <w:rFonts w:ascii="Verdana" w:hAnsi="Verdana" w:cs="Arial"/>
              </w:rPr>
              <w:t xml:space="preserve"> </w:t>
            </w:r>
            <w:r w:rsidR="00DC4D2A">
              <w:rPr>
                <w:rFonts w:ascii="Verdana" w:hAnsi="Verdana" w:cs="Arial"/>
              </w:rPr>
              <w:t>wa</w:t>
            </w:r>
            <w:r>
              <w:rPr>
                <w:rFonts w:ascii="Verdana" w:hAnsi="Verdana" w:cs="Arial"/>
              </w:rPr>
              <w:t xml:space="preserve">s </w:t>
            </w:r>
            <w:r w:rsidR="00DC4D2A">
              <w:rPr>
                <w:rFonts w:ascii="Verdana" w:hAnsi="Verdana" w:cs="Arial"/>
              </w:rPr>
              <w:t>in operation across Wales</w:t>
            </w:r>
            <w:r w:rsidR="00A72C6B">
              <w:rPr>
                <w:rFonts w:ascii="Verdana" w:hAnsi="Verdana" w:cs="Arial"/>
              </w:rPr>
              <w:t xml:space="preserve">. </w:t>
            </w:r>
            <w:r>
              <w:rPr>
                <w:rFonts w:ascii="Verdana" w:hAnsi="Verdana" w:cs="Arial"/>
              </w:rPr>
              <w:t xml:space="preserve">Jason Killens agreed to follow up with the project team and </w:t>
            </w:r>
            <w:r w:rsidR="00DC4D2A">
              <w:rPr>
                <w:rFonts w:ascii="Verdana" w:hAnsi="Verdana" w:cs="Arial"/>
              </w:rPr>
              <w:t xml:space="preserve">provide an </w:t>
            </w:r>
            <w:r>
              <w:rPr>
                <w:rFonts w:ascii="Verdana" w:hAnsi="Verdana" w:cs="Arial"/>
              </w:rPr>
              <w:t xml:space="preserve">update </w:t>
            </w:r>
            <w:r w:rsidR="00236A8D">
              <w:rPr>
                <w:rFonts w:ascii="Verdana" w:hAnsi="Verdana" w:cs="Arial"/>
              </w:rPr>
              <w:t xml:space="preserve">regarding impact </w:t>
            </w:r>
            <w:r>
              <w:rPr>
                <w:rFonts w:ascii="Verdana" w:hAnsi="Verdana" w:cs="Arial"/>
              </w:rPr>
              <w:t xml:space="preserve">at the next meeting.  </w:t>
            </w:r>
            <w:r w:rsidR="00DC4D2A">
              <w:rPr>
                <w:rFonts w:ascii="Verdana" w:hAnsi="Verdana"/>
                <w:color w:val="000000"/>
              </w:rPr>
              <w:t>To r</w:t>
            </w:r>
            <w:r w:rsidR="00DC4D2A" w:rsidRPr="00A47766">
              <w:rPr>
                <w:rFonts w:ascii="Verdana" w:hAnsi="Verdana"/>
                <w:color w:val="000000"/>
              </w:rPr>
              <w:t xml:space="preserve">emain on </w:t>
            </w:r>
            <w:r w:rsidR="00DC4D2A">
              <w:rPr>
                <w:rFonts w:ascii="Verdana" w:hAnsi="Verdana"/>
                <w:color w:val="000000"/>
              </w:rPr>
              <w:t>the A</w:t>
            </w:r>
            <w:r w:rsidR="00DC4D2A" w:rsidRPr="00A47766">
              <w:rPr>
                <w:rFonts w:ascii="Verdana" w:hAnsi="Verdana"/>
                <w:color w:val="000000"/>
              </w:rPr>
              <w:t xml:space="preserve">ction </w:t>
            </w:r>
            <w:r w:rsidR="00DC4D2A">
              <w:rPr>
                <w:rFonts w:ascii="Verdana" w:hAnsi="Verdana"/>
                <w:color w:val="000000"/>
              </w:rPr>
              <w:t>L</w:t>
            </w:r>
            <w:r w:rsidR="00DC4D2A" w:rsidRPr="00A47766">
              <w:rPr>
                <w:rFonts w:ascii="Verdana" w:hAnsi="Verdana"/>
                <w:color w:val="000000"/>
              </w:rPr>
              <w:t>og</w:t>
            </w:r>
            <w:r w:rsidR="00DC4D2A">
              <w:rPr>
                <w:rFonts w:ascii="Verdana" w:hAnsi="Verdana"/>
                <w:color w:val="000000"/>
              </w:rPr>
              <w:t xml:space="preserve"> (Action Log)</w:t>
            </w:r>
            <w:r w:rsidR="00DC4D2A" w:rsidRPr="00A47766">
              <w:rPr>
                <w:rFonts w:ascii="Verdana" w:hAnsi="Verdana"/>
                <w:color w:val="000000"/>
              </w:rPr>
              <w:t>.</w:t>
            </w:r>
          </w:p>
          <w:p w:rsidR="000D134C" w:rsidRPr="00DC4D2A" w:rsidRDefault="000D134C" w:rsidP="000D134C">
            <w:pPr>
              <w:ind w:right="4"/>
              <w:jc w:val="both"/>
              <w:outlineLvl w:val="0"/>
              <w:rPr>
                <w:rFonts w:ascii="Verdana" w:hAnsi="Verdana"/>
                <w:bCs/>
                <w:color w:val="000000"/>
                <w:sz w:val="12"/>
                <w:szCs w:val="12"/>
              </w:rPr>
            </w:pPr>
          </w:p>
          <w:p w:rsidR="000D134C" w:rsidRPr="000E541E" w:rsidRDefault="000D134C" w:rsidP="000D134C">
            <w:pPr>
              <w:ind w:right="4"/>
              <w:jc w:val="both"/>
              <w:outlineLvl w:val="0"/>
              <w:rPr>
                <w:rFonts w:ascii="Verdana" w:hAnsi="Verdana"/>
                <w:b/>
                <w:bCs/>
                <w:color w:val="000000"/>
              </w:rPr>
            </w:pPr>
            <w:r w:rsidRPr="000E541E">
              <w:rPr>
                <w:rFonts w:ascii="Verdana" w:hAnsi="Verdana"/>
                <w:b/>
                <w:bCs/>
                <w:color w:val="000000"/>
              </w:rPr>
              <w:t>EASC 21-26 Committee Effectiveness</w:t>
            </w:r>
            <w:r w:rsidR="00220A8B">
              <w:rPr>
                <w:rFonts w:ascii="Verdana" w:hAnsi="Verdana"/>
                <w:b/>
                <w:bCs/>
                <w:color w:val="000000"/>
              </w:rPr>
              <w:t xml:space="preserve"> – patient voice</w:t>
            </w:r>
          </w:p>
          <w:p w:rsidR="000D134C" w:rsidRPr="00D6248C" w:rsidRDefault="000D134C" w:rsidP="000D134C">
            <w:pPr>
              <w:ind w:right="4"/>
              <w:jc w:val="both"/>
              <w:outlineLvl w:val="0"/>
              <w:rPr>
                <w:rFonts w:ascii="Verdana" w:hAnsi="Verdana" w:cs="Tahoma"/>
                <w:color w:val="000000"/>
                <w:sz w:val="20"/>
                <w:szCs w:val="20"/>
              </w:rPr>
            </w:pPr>
            <w:r w:rsidRPr="000E541E">
              <w:rPr>
                <w:rFonts w:ascii="Verdana" w:hAnsi="Verdana"/>
                <w:bCs/>
                <w:color w:val="000000"/>
              </w:rPr>
              <w:t xml:space="preserve">Discussions ongoing </w:t>
            </w:r>
            <w:r w:rsidR="00A47766">
              <w:rPr>
                <w:rFonts w:ascii="Verdana" w:hAnsi="Verdana"/>
                <w:bCs/>
                <w:color w:val="000000"/>
              </w:rPr>
              <w:t xml:space="preserve">with the </w:t>
            </w:r>
            <w:r w:rsidR="00DC4D2A">
              <w:rPr>
                <w:rFonts w:ascii="Verdana" w:hAnsi="Verdana"/>
                <w:bCs/>
                <w:color w:val="000000"/>
              </w:rPr>
              <w:t>Citizens</w:t>
            </w:r>
            <w:r w:rsidR="00A47766">
              <w:rPr>
                <w:rFonts w:ascii="Verdana" w:hAnsi="Verdana"/>
                <w:bCs/>
                <w:color w:val="000000"/>
              </w:rPr>
              <w:t xml:space="preserve"> Voice Body</w:t>
            </w:r>
            <w:r w:rsidRPr="000E541E">
              <w:rPr>
                <w:rFonts w:ascii="Verdana" w:hAnsi="Verdana"/>
                <w:bCs/>
                <w:color w:val="000000"/>
              </w:rPr>
              <w:t xml:space="preserve">.  </w:t>
            </w:r>
            <w:r w:rsidR="00DC4D2A">
              <w:rPr>
                <w:rFonts w:ascii="Verdana" w:hAnsi="Verdana"/>
                <w:color w:val="000000"/>
              </w:rPr>
              <w:t>To r</w:t>
            </w:r>
            <w:r w:rsidR="00DC4D2A" w:rsidRPr="00A47766">
              <w:rPr>
                <w:rFonts w:ascii="Verdana" w:hAnsi="Verdana"/>
                <w:color w:val="000000"/>
              </w:rPr>
              <w:t xml:space="preserve">emain on </w:t>
            </w:r>
            <w:r w:rsidR="00DC4D2A">
              <w:rPr>
                <w:rFonts w:ascii="Verdana" w:hAnsi="Verdana"/>
                <w:color w:val="000000"/>
              </w:rPr>
              <w:t>the A</w:t>
            </w:r>
            <w:r w:rsidR="00DC4D2A" w:rsidRPr="00A47766">
              <w:rPr>
                <w:rFonts w:ascii="Verdana" w:hAnsi="Verdana"/>
                <w:color w:val="000000"/>
              </w:rPr>
              <w:t xml:space="preserve">ction </w:t>
            </w:r>
            <w:r w:rsidR="00DC4D2A">
              <w:rPr>
                <w:rFonts w:ascii="Verdana" w:hAnsi="Verdana"/>
                <w:color w:val="000000"/>
              </w:rPr>
              <w:t>L</w:t>
            </w:r>
            <w:r w:rsidR="00DC4D2A" w:rsidRPr="00A47766">
              <w:rPr>
                <w:rFonts w:ascii="Verdana" w:hAnsi="Verdana"/>
                <w:color w:val="000000"/>
              </w:rPr>
              <w:t>og</w:t>
            </w:r>
            <w:r w:rsidR="00DC4D2A">
              <w:rPr>
                <w:rFonts w:ascii="Verdana" w:hAnsi="Verdana"/>
                <w:color w:val="000000"/>
              </w:rPr>
              <w:t xml:space="preserve"> (Action Log)</w:t>
            </w:r>
            <w:r w:rsidR="00DC4D2A" w:rsidRPr="00A47766">
              <w:rPr>
                <w:rFonts w:ascii="Verdana" w:hAnsi="Verdana"/>
                <w:color w:val="000000"/>
              </w:rPr>
              <w:t>.</w:t>
            </w:r>
          </w:p>
          <w:p w:rsidR="00DC4D2A" w:rsidRDefault="00DC4D2A" w:rsidP="00D6248C">
            <w:pPr>
              <w:jc w:val="both"/>
              <w:outlineLvl w:val="0"/>
              <w:rPr>
                <w:rFonts w:ascii="Verdana" w:hAnsi="Verdana" w:cs="Tahoma"/>
                <w:color w:val="000000"/>
              </w:rPr>
            </w:pPr>
          </w:p>
          <w:p w:rsidR="00713B97" w:rsidRPr="00DC4D2A" w:rsidRDefault="000D134C" w:rsidP="00DC4D2A">
            <w:pPr>
              <w:jc w:val="both"/>
              <w:outlineLvl w:val="0"/>
              <w:rPr>
                <w:rFonts w:ascii="Verdana" w:hAnsi="Verdana" w:cs="Arial"/>
                <w:color w:val="000000"/>
              </w:rPr>
            </w:pPr>
            <w:r w:rsidRPr="000E541E">
              <w:rPr>
                <w:rFonts w:ascii="Verdana" w:hAnsi="Verdana" w:cs="Tahoma"/>
                <w:color w:val="000000"/>
              </w:rPr>
              <w:t xml:space="preserve">Members </w:t>
            </w:r>
            <w:r w:rsidRPr="000E541E">
              <w:rPr>
                <w:rFonts w:ascii="Verdana" w:hAnsi="Verdana" w:cs="Tahoma"/>
                <w:b/>
                <w:color w:val="000000"/>
              </w:rPr>
              <w:t xml:space="preserve">RESOLVED </w:t>
            </w:r>
            <w:r w:rsidRPr="000E541E">
              <w:rPr>
                <w:rFonts w:ascii="Verdana" w:hAnsi="Verdana" w:cs="Tahoma"/>
                <w:color w:val="000000"/>
              </w:rPr>
              <w:t>to:</w:t>
            </w:r>
            <w:r w:rsidR="00D6248C">
              <w:rPr>
                <w:rFonts w:ascii="Verdana" w:hAnsi="Verdana" w:cs="Tahoma"/>
                <w:color w:val="000000"/>
              </w:rPr>
              <w:t xml:space="preserve"> </w:t>
            </w:r>
            <w:r w:rsidRPr="00716D55">
              <w:rPr>
                <w:rFonts w:ascii="Verdana" w:hAnsi="Verdana"/>
                <w:b/>
                <w:bCs/>
                <w:color w:val="000000"/>
              </w:rPr>
              <w:t>NOTE</w:t>
            </w:r>
            <w:r w:rsidRPr="000E541E">
              <w:rPr>
                <w:rFonts w:ascii="Verdana" w:hAnsi="Verdana" w:cs="Tahoma"/>
                <w:color w:val="000000"/>
              </w:rPr>
              <w:t xml:space="preserve"> the Action Log.</w:t>
            </w:r>
          </w:p>
        </w:tc>
        <w:tc>
          <w:tcPr>
            <w:tcW w:w="1764" w:type="dxa"/>
          </w:tcPr>
          <w:p w:rsidR="003F17D4" w:rsidRDefault="003F17D4" w:rsidP="00E90ED7">
            <w:pPr>
              <w:jc w:val="center"/>
              <w:outlineLvl w:val="0"/>
              <w:rPr>
                <w:rFonts w:ascii="Verdana" w:hAnsi="Verdana" w:cs="Tahoma"/>
                <w:bCs/>
                <w:color w:val="000000"/>
              </w:rPr>
            </w:pPr>
          </w:p>
          <w:p w:rsidR="0007654D" w:rsidRDefault="0007654D" w:rsidP="00E90ED7">
            <w:pPr>
              <w:jc w:val="center"/>
              <w:outlineLvl w:val="0"/>
              <w:rPr>
                <w:rFonts w:ascii="Verdana" w:hAnsi="Verdana" w:cs="Tahoma"/>
                <w:bCs/>
                <w:color w:val="000000"/>
              </w:rPr>
            </w:pPr>
          </w:p>
          <w:p w:rsidR="0007654D" w:rsidRDefault="0007654D" w:rsidP="00E90ED7">
            <w:pPr>
              <w:jc w:val="center"/>
              <w:outlineLvl w:val="0"/>
              <w:rPr>
                <w:rFonts w:ascii="Verdana" w:hAnsi="Verdana" w:cs="Tahoma"/>
                <w:bCs/>
                <w:color w:val="000000"/>
              </w:rPr>
            </w:pPr>
          </w:p>
          <w:p w:rsidR="0007654D" w:rsidRDefault="0007654D" w:rsidP="00E90ED7">
            <w:pPr>
              <w:jc w:val="center"/>
              <w:outlineLvl w:val="0"/>
              <w:rPr>
                <w:rFonts w:ascii="Verdana" w:hAnsi="Verdana" w:cs="Tahoma"/>
                <w:bCs/>
                <w:color w:val="000000"/>
              </w:rPr>
            </w:pPr>
          </w:p>
          <w:p w:rsidR="0007654D" w:rsidRDefault="0007654D" w:rsidP="00E90ED7">
            <w:pPr>
              <w:jc w:val="center"/>
              <w:outlineLvl w:val="0"/>
              <w:rPr>
                <w:rFonts w:ascii="Verdana" w:hAnsi="Verdana" w:cs="Tahoma"/>
                <w:bCs/>
                <w:color w:val="000000"/>
              </w:rPr>
            </w:pPr>
          </w:p>
          <w:p w:rsidR="0007654D" w:rsidRDefault="0007654D" w:rsidP="00E90ED7">
            <w:pPr>
              <w:jc w:val="center"/>
              <w:outlineLvl w:val="0"/>
              <w:rPr>
                <w:rFonts w:ascii="Verdana" w:hAnsi="Verdana" w:cs="Tahoma"/>
                <w:bCs/>
                <w:color w:val="000000"/>
              </w:rPr>
            </w:pPr>
          </w:p>
          <w:p w:rsidR="0007654D" w:rsidRDefault="0007654D" w:rsidP="00E90ED7">
            <w:pPr>
              <w:jc w:val="center"/>
              <w:outlineLvl w:val="0"/>
              <w:rPr>
                <w:rFonts w:ascii="Verdana" w:hAnsi="Verdana" w:cs="Tahoma"/>
                <w:bCs/>
                <w:color w:val="000000"/>
              </w:rPr>
            </w:pPr>
          </w:p>
          <w:p w:rsidR="0007654D" w:rsidRDefault="0007654D" w:rsidP="00E90ED7">
            <w:pPr>
              <w:jc w:val="center"/>
              <w:outlineLvl w:val="0"/>
              <w:rPr>
                <w:rFonts w:ascii="Verdana" w:hAnsi="Verdana" w:cs="Tahoma"/>
                <w:bCs/>
                <w:color w:val="000000"/>
              </w:rPr>
            </w:pPr>
          </w:p>
          <w:p w:rsidR="0007654D" w:rsidRDefault="0007654D" w:rsidP="00E90ED7">
            <w:pPr>
              <w:jc w:val="center"/>
              <w:outlineLvl w:val="0"/>
              <w:rPr>
                <w:rFonts w:ascii="Verdana" w:hAnsi="Verdana" w:cs="Tahoma"/>
                <w:bCs/>
                <w:color w:val="000000"/>
              </w:rPr>
            </w:pPr>
          </w:p>
          <w:p w:rsidR="0007654D" w:rsidRDefault="0007654D" w:rsidP="00E90ED7">
            <w:pPr>
              <w:jc w:val="center"/>
              <w:outlineLvl w:val="0"/>
              <w:rPr>
                <w:rFonts w:ascii="Verdana" w:hAnsi="Verdana" w:cs="Tahoma"/>
                <w:bCs/>
                <w:color w:val="000000"/>
              </w:rPr>
            </w:pPr>
            <w:r>
              <w:rPr>
                <w:rFonts w:ascii="Verdana" w:hAnsi="Verdana" w:cs="Tahoma"/>
                <w:bCs/>
                <w:color w:val="000000"/>
              </w:rPr>
              <w:t>EASCT</w:t>
            </w:r>
          </w:p>
          <w:p w:rsidR="0007654D" w:rsidRDefault="0007654D" w:rsidP="00E90ED7">
            <w:pPr>
              <w:jc w:val="center"/>
              <w:outlineLvl w:val="0"/>
              <w:rPr>
                <w:rFonts w:ascii="Verdana" w:hAnsi="Verdana" w:cs="Tahoma"/>
                <w:bCs/>
                <w:color w:val="000000"/>
              </w:rPr>
            </w:pPr>
          </w:p>
          <w:p w:rsidR="0007654D" w:rsidRDefault="0007654D" w:rsidP="00E90ED7">
            <w:pPr>
              <w:jc w:val="center"/>
              <w:outlineLvl w:val="0"/>
              <w:rPr>
                <w:rFonts w:ascii="Verdana" w:hAnsi="Verdana" w:cs="Tahoma"/>
                <w:bCs/>
                <w:color w:val="000000"/>
              </w:rPr>
            </w:pPr>
          </w:p>
          <w:p w:rsidR="0007654D" w:rsidRDefault="0007654D" w:rsidP="00E90ED7">
            <w:pPr>
              <w:jc w:val="center"/>
              <w:outlineLvl w:val="0"/>
              <w:rPr>
                <w:rFonts w:ascii="Verdana" w:hAnsi="Verdana" w:cs="Tahoma"/>
                <w:bCs/>
                <w:color w:val="000000"/>
              </w:rPr>
            </w:pPr>
          </w:p>
          <w:p w:rsidR="0007654D" w:rsidRDefault="0007654D" w:rsidP="00E90ED7">
            <w:pPr>
              <w:jc w:val="center"/>
              <w:outlineLvl w:val="0"/>
              <w:rPr>
                <w:rFonts w:ascii="Verdana" w:hAnsi="Verdana" w:cs="Tahoma"/>
                <w:bCs/>
                <w:color w:val="000000"/>
              </w:rPr>
            </w:pPr>
          </w:p>
          <w:p w:rsidR="0007654D" w:rsidRDefault="0007654D" w:rsidP="00E90ED7">
            <w:pPr>
              <w:jc w:val="center"/>
              <w:outlineLvl w:val="0"/>
              <w:rPr>
                <w:rFonts w:ascii="Verdana" w:hAnsi="Verdana" w:cs="Tahoma"/>
                <w:bCs/>
                <w:color w:val="000000"/>
              </w:rPr>
            </w:pPr>
          </w:p>
          <w:p w:rsidR="0007654D" w:rsidRDefault="0007654D" w:rsidP="00E90ED7">
            <w:pPr>
              <w:jc w:val="center"/>
              <w:outlineLvl w:val="0"/>
              <w:rPr>
                <w:rFonts w:ascii="Verdana" w:hAnsi="Verdana" w:cs="Tahoma"/>
                <w:bCs/>
                <w:color w:val="000000"/>
              </w:rPr>
            </w:pPr>
            <w:r>
              <w:rPr>
                <w:rFonts w:ascii="Verdana" w:hAnsi="Verdana" w:cs="Tahoma"/>
                <w:bCs/>
                <w:color w:val="000000"/>
              </w:rPr>
              <w:t>WAST</w:t>
            </w:r>
          </w:p>
          <w:p w:rsidR="0007654D" w:rsidRDefault="0007654D" w:rsidP="00E90ED7">
            <w:pPr>
              <w:jc w:val="center"/>
              <w:outlineLvl w:val="0"/>
              <w:rPr>
                <w:rFonts w:ascii="Verdana" w:hAnsi="Verdana" w:cs="Tahoma"/>
                <w:bCs/>
                <w:color w:val="000000"/>
              </w:rPr>
            </w:pPr>
          </w:p>
          <w:p w:rsidR="0007654D" w:rsidRDefault="0007654D" w:rsidP="00E90ED7">
            <w:pPr>
              <w:jc w:val="center"/>
              <w:outlineLvl w:val="0"/>
              <w:rPr>
                <w:rFonts w:ascii="Verdana" w:hAnsi="Verdana" w:cs="Tahoma"/>
                <w:bCs/>
                <w:color w:val="000000"/>
              </w:rPr>
            </w:pPr>
          </w:p>
          <w:p w:rsidR="0007654D" w:rsidRDefault="0007654D" w:rsidP="00E90ED7">
            <w:pPr>
              <w:jc w:val="center"/>
              <w:outlineLvl w:val="0"/>
              <w:rPr>
                <w:rFonts w:ascii="Verdana" w:hAnsi="Verdana" w:cs="Tahoma"/>
                <w:bCs/>
                <w:color w:val="000000"/>
              </w:rPr>
            </w:pPr>
          </w:p>
          <w:p w:rsidR="0007654D" w:rsidRDefault="0007654D" w:rsidP="00E90ED7">
            <w:pPr>
              <w:jc w:val="center"/>
              <w:outlineLvl w:val="0"/>
              <w:rPr>
                <w:rFonts w:ascii="Verdana" w:hAnsi="Verdana" w:cs="Tahoma"/>
                <w:bCs/>
                <w:color w:val="000000"/>
              </w:rPr>
            </w:pPr>
          </w:p>
          <w:p w:rsidR="00716D55" w:rsidRPr="00AD2AB8" w:rsidRDefault="00DC4D2A" w:rsidP="00DC4D2A">
            <w:pPr>
              <w:jc w:val="center"/>
              <w:outlineLvl w:val="0"/>
              <w:rPr>
                <w:rFonts w:ascii="Verdana" w:hAnsi="Verdana"/>
                <w:color w:val="000000"/>
              </w:rPr>
            </w:pPr>
            <w:r>
              <w:rPr>
                <w:rFonts w:ascii="Verdana" w:hAnsi="Verdana" w:cs="Tahoma"/>
                <w:bCs/>
                <w:color w:val="000000"/>
              </w:rPr>
              <w:t xml:space="preserve">Chair/ </w:t>
            </w:r>
            <w:proofErr w:type="spellStart"/>
            <w:r>
              <w:rPr>
                <w:rFonts w:ascii="Verdana" w:hAnsi="Verdana" w:cs="Tahoma"/>
                <w:bCs/>
                <w:color w:val="000000"/>
              </w:rPr>
              <w:t>Ctte</w:t>
            </w:r>
            <w:proofErr w:type="spellEnd"/>
            <w:r>
              <w:rPr>
                <w:rFonts w:ascii="Verdana" w:hAnsi="Verdana" w:cs="Tahoma"/>
                <w:bCs/>
                <w:color w:val="000000"/>
              </w:rPr>
              <w:t xml:space="preserve"> Sec</w:t>
            </w:r>
          </w:p>
        </w:tc>
      </w:tr>
      <w:tr w:rsidR="003F17D4" w:rsidRPr="003A6148" w:rsidTr="00AD2AB8">
        <w:trPr>
          <w:trHeight w:val="43"/>
        </w:trPr>
        <w:tc>
          <w:tcPr>
            <w:tcW w:w="959" w:type="dxa"/>
          </w:tcPr>
          <w:p w:rsidR="003F17D4" w:rsidRPr="00462523" w:rsidRDefault="005F5E90" w:rsidP="00F42E54">
            <w:pPr>
              <w:tabs>
                <w:tab w:val="left" w:pos="825"/>
              </w:tabs>
              <w:outlineLvl w:val="0"/>
              <w:rPr>
                <w:rFonts w:ascii="Verdana" w:hAnsi="Verdana" w:cs="Tahoma"/>
                <w:color w:val="000000"/>
                <w:sz w:val="20"/>
              </w:rPr>
            </w:pPr>
            <w:r w:rsidRPr="00462523">
              <w:rPr>
                <w:rFonts w:ascii="Verdana" w:hAnsi="Verdana" w:cs="Tahoma"/>
                <w:color w:val="000000"/>
                <w:sz w:val="20"/>
              </w:rPr>
              <w:lastRenderedPageBreak/>
              <w:t xml:space="preserve">EASC </w:t>
            </w:r>
            <w:r w:rsidR="00E739C7" w:rsidRPr="00462523">
              <w:rPr>
                <w:rFonts w:ascii="Verdana" w:hAnsi="Verdana" w:cs="Tahoma"/>
                <w:color w:val="000000"/>
                <w:sz w:val="20"/>
              </w:rPr>
              <w:t>2</w:t>
            </w:r>
            <w:r w:rsidR="00900EC6">
              <w:rPr>
                <w:rFonts w:ascii="Verdana" w:hAnsi="Verdana" w:cs="Tahoma"/>
                <w:color w:val="000000"/>
                <w:sz w:val="20"/>
              </w:rPr>
              <w:t>2/</w:t>
            </w:r>
            <w:r w:rsidR="00F42E54">
              <w:rPr>
                <w:rFonts w:ascii="Verdana" w:hAnsi="Verdana" w:cs="Tahoma"/>
                <w:color w:val="000000"/>
                <w:sz w:val="20"/>
              </w:rPr>
              <w:t>7</w:t>
            </w:r>
            <w:r w:rsidR="00B501C3">
              <w:rPr>
                <w:rFonts w:ascii="Verdana" w:hAnsi="Verdana" w:cs="Tahoma"/>
                <w:color w:val="000000"/>
                <w:sz w:val="20"/>
              </w:rPr>
              <w:t>7</w:t>
            </w:r>
          </w:p>
        </w:tc>
        <w:tc>
          <w:tcPr>
            <w:tcW w:w="7938" w:type="dxa"/>
          </w:tcPr>
          <w:p w:rsidR="003F17D4" w:rsidRPr="002E7F9A" w:rsidRDefault="003F17D4" w:rsidP="00E90ED7">
            <w:pPr>
              <w:jc w:val="both"/>
              <w:outlineLvl w:val="0"/>
              <w:rPr>
                <w:rFonts w:ascii="Verdana" w:hAnsi="Verdana" w:cs="Tahoma"/>
                <w:b/>
                <w:color w:val="000000"/>
              </w:rPr>
            </w:pPr>
            <w:r w:rsidRPr="002E7F9A">
              <w:rPr>
                <w:rFonts w:ascii="Verdana" w:hAnsi="Verdana" w:cs="Tahoma"/>
                <w:b/>
                <w:color w:val="000000"/>
              </w:rPr>
              <w:t>MATTERS ARISING</w:t>
            </w:r>
          </w:p>
          <w:p w:rsidR="00B56BE0" w:rsidRPr="00D6248C" w:rsidRDefault="00B56BE0" w:rsidP="00E90ED7">
            <w:pPr>
              <w:jc w:val="both"/>
              <w:outlineLvl w:val="0"/>
              <w:rPr>
                <w:rFonts w:ascii="Verdana" w:hAnsi="Verdana" w:cs="Tahoma"/>
                <w:b/>
                <w:color w:val="000000"/>
                <w:sz w:val="20"/>
                <w:szCs w:val="20"/>
              </w:rPr>
            </w:pPr>
          </w:p>
          <w:p w:rsidR="008B2FD2" w:rsidRPr="002E7F9A" w:rsidRDefault="008B2FD2" w:rsidP="008878CD">
            <w:pPr>
              <w:jc w:val="both"/>
              <w:outlineLvl w:val="0"/>
              <w:rPr>
                <w:rFonts w:ascii="Verdana" w:hAnsi="Verdana" w:cs="Tahoma"/>
                <w:color w:val="000000"/>
              </w:rPr>
            </w:pPr>
            <w:r w:rsidRPr="002E7F9A">
              <w:rPr>
                <w:rFonts w:ascii="Verdana" w:hAnsi="Verdana" w:cs="Tahoma"/>
                <w:color w:val="000000"/>
              </w:rPr>
              <w:t>There were no matters arising.</w:t>
            </w:r>
            <w:r w:rsidR="00A1252A" w:rsidRPr="002E7F9A">
              <w:rPr>
                <w:rFonts w:ascii="Verdana" w:hAnsi="Verdana" w:cs="Tahoma"/>
                <w:color w:val="000000"/>
              </w:rPr>
              <w:t xml:space="preserve"> </w:t>
            </w:r>
          </w:p>
          <w:p w:rsidR="00A47766" w:rsidRPr="002E7F9A" w:rsidRDefault="00A47766" w:rsidP="008878CD">
            <w:pPr>
              <w:jc w:val="both"/>
              <w:outlineLvl w:val="0"/>
              <w:rPr>
                <w:rFonts w:ascii="Verdana" w:hAnsi="Verdana" w:cs="Tahoma"/>
                <w:color w:val="000000"/>
              </w:rPr>
            </w:pPr>
          </w:p>
        </w:tc>
        <w:tc>
          <w:tcPr>
            <w:tcW w:w="1764" w:type="dxa"/>
          </w:tcPr>
          <w:p w:rsidR="003F17D4" w:rsidRDefault="00B56BE0" w:rsidP="00E90ED7">
            <w:pPr>
              <w:jc w:val="center"/>
              <w:outlineLvl w:val="0"/>
              <w:rPr>
                <w:rFonts w:ascii="Verdana" w:hAnsi="Verdana" w:cs="Tahoma"/>
                <w:bCs/>
                <w:color w:val="000000"/>
              </w:rPr>
            </w:pPr>
            <w:r>
              <w:rPr>
                <w:rFonts w:ascii="Verdana" w:hAnsi="Verdana" w:cs="Tahoma"/>
                <w:bCs/>
                <w:color w:val="000000"/>
              </w:rPr>
              <w:t>Chair</w:t>
            </w:r>
          </w:p>
          <w:p w:rsidR="005A3BFB" w:rsidRDefault="005A3BFB" w:rsidP="00E90ED7">
            <w:pPr>
              <w:jc w:val="center"/>
              <w:outlineLvl w:val="0"/>
              <w:rPr>
                <w:rFonts w:ascii="Verdana" w:hAnsi="Verdana" w:cs="Tahoma"/>
                <w:bCs/>
                <w:color w:val="000000"/>
              </w:rPr>
            </w:pPr>
          </w:p>
          <w:p w:rsidR="005A3BFB" w:rsidRPr="00E4493C" w:rsidRDefault="005A3BFB" w:rsidP="00E90ED7">
            <w:pPr>
              <w:jc w:val="center"/>
              <w:outlineLvl w:val="0"/>
              <w:rPr>
                <w:rFonts w:ascii="Verdana" w:hAnsi="Verdana" w:cs="Tahoma"/>
                <w:bCs/>
                <w:color w:val="000000"/>
              </w:rPr>
            </w:pPr>
          </w:p>
        </w:tc>
      </w:tr>
      <w:tr w:rsidR="007B58D5" w:rsidRPr="003A6148" w:rsidTr="00AD2AB8">
        <w:trPr>
          <w:trHeight w:val="43"/>
        </w:trPr>
        <w:tc>
          <w:tcPr>
            <w:tcW w:w="959" w:type="dxa"/>
          </w:tcPr>
          <w:p w:rsidR="007B58D5" w:rsidRPr="00462523" w:rsidRDefault="003950F8" w:rsidP="00F42E54">
            <w:pPr>
              <w:tabs>
                <w:tab w:val="left" w:pos="825"/>
              </w:tabs>
              <w:outlineLvl w:val="0"/>
              <w:rPr>
                <w:rFonts w:ascii="Verdana" w:hAnsi="Verdana" w:cs="Tahoma"/>
                <w:color w:val="000000"/>
                <w:sz w:val="20"/>
              </w:rPr>
            </w:pPr>
            <w:r w:rsidRPr="00462523">
              <w:rPr>
                <w:rFonts w:ascii="Verdana" w:hAnsi="Verdana" w:cs="Tahoma"/>
                <w:color w:val="000000"/>
                <w:sz w:val="20"/>
              </w:rPr>
              <w:t xml:space="preserve">EASC </w:t>
            </w:r>
            <w:r w:rsidR="00615A29" w:rsidRPr="00462523">
              <w:rPr>
                <w:rFonts w:ascii="Verdana" w:hAnsi="Verdana" w:cs="Tahoma"/>
                <w:color w:val="000000"/>
                <w:sz w:val="20"/>
              </w:rPr>
              <w:t>2</w:t>
            </w:r>
            <w:r w:rsidR="00900EC6">
              <w:rPr>
                <w:rFonts w:ascii="Verdana" w:hAnsi="Verdana" w:cs="Tahoma"/>
                <w:color w:val="000000"/>
                <w:sz w:val="20"/>
              </w:rPr>
              <w:t>2/</w:t>
            </w:r>
            <w:r w:rsidR="00F42E54">
              <w:rPr>
                <w:rFonts w:ascii="Verdana" w:hAnsi="Verdana" w:cs="Tahoma"/>
                <w:color w:val="000000"/>
                <w:sz w:val="20"/>
              </w:rPr>
              <w:t>7</w:t>
            </w:r>
            <w:r w:rsidR="00B501C3">
              <w:rPr>
                <w:rFonts w:ascii="Verdana" w:hAnsi="Verdana" w:cs="Tahoma"/>
                <w:color w:val="000000"/>
                <w:sz w:val="20"/>
              </w:rPr>
              <w:t>8</w:t>
            </w:r>
          </w:p>
        </w:tc>
        <w:tc>
          <w:tcPr>
            <w:tcW w:w="7938" w:type="dxa"/>
          </w:tcPr>
          <w:p w:rsidR="007B58D5" w:rsidRPr="002E7F9A" w:rsidRDefault="00A1252A" w:rsidP="00E90ED7">
            <w:pPr>
              <w:jc w:val="both"/>
              <w:outlineLvl w:val="0"/>
              <w:rPr>
                <w:rFonts w:ascii="Verdana" w:hAnsi="Verdana" w:cs="Tahoma"/>
                <w:b/>
                <w:color w:val="000000"/>
              </w:rPr>
            </w:pPr>
            <w:r w:rsidRPr="002E7F9A">
              <w:rPr>
                <w:rFonts w:ascii="Verdana" w:hAnsi="Verdana" w:cs="Tahoma"/>
                <w:b/>
                <w:color w:val="000000"/>
              </w:rPr>
              <w:t>CHAIR</w:t>
            </w:r>
            <w:r w:rsidR="002F7266" w:rsidRPr="002E7F9A">
              <w:rPr>
                <w:rFonts w:ascii="Verdana" w:hAnsi="Verdana" w:cs="Tahoma"/>
                <w:b/>
                <w:color w:val="000000"/>
              </w:rPr>
              <w:t>’</w:t>
            </w:r>
            <w:r w:rsidRPr="002E7F9A">
              <w:rPr>
                <w:rFonts w:ascii="Verdana" w:hAnsi="Verdana" w:cs="Tahoma"/>
                <w:b/>
                <w:color w:val="000000"/>
              </w:rPr>
              <w:t>S REPORT</w:t>
            </w:r>
          </w:p>
          <w:p w:rsidR="00B56BE0" w:rsidRPr="00D6248C" w:rsidRDefault="00B56BE0" w:rsidP="00E90ED7">
            <w:pPr>
              <w:jc w:val="both"/>
              <w:outlineLvl w:val="0"/>
              <w:rPr>
                <w:rFonts w:ascii="Verdana" w:hAnsi="Verdana" w:cs="Tahoma"/>
                <w:b/>
                <w:color w:val="000000"/>
                <w:sz w:val="20"/>
                <w:szCs w:val="20"/>
              </w:rPr>
            </w:pPr>
          </w:p>
          <w:p w:rsidR="00EC051F" w:rsidRDefault="00A1252A" w:rsidP="00EC051F">
            <w:pPr>
              <w:jc w:val="both"/>
              <w:outlineLvl w:val="0"/>
              <w:rPr>
                <w:rFonts w:ascii="Verdana" w:hAnsi="Verdana" w:cs="Tahoma"/>
                <w:color w:val="000000"/>
              </w:rPr>
            </w:pPr>
            <w:r w:rsidRPr="002E7F9A">
              <w:rPr>
                <w:rFonts w:ascii="Verdana" w:hAnsi="Verdana" w:cs="Tahoma"/>
                <w:color w:val="000000"/>
              </w:rPr>
              <w:t>The Chair’s report was</w:t>
            </w:r>
            <w:r w:rsidR="00BF066D" w:rsidRPr="002E7F9A">
              <w:rPr>
                <w:rFonts w:ascii="Verdana" w:hAnsi="Verdana" w:cs="Tahoma"/>
                <w:color w:val="000000"/>
              </w:rPr>
              <w:t xml:space="preserve"> received</w:t>
            </w:r>
            <w:r w:rsidR="00EC051F">
              <w:rPr>
                <w:rFonts w:ascii="Verdana" w:hAnsi="Verdana" w:cs="Tahoma"/>
                <w:color w:val="000000"/>
              </w:rPr>
              <w:t xml:space="preserve">. </w:t>
            </w:r>
            <w:r w:rsidR="00F30B69" w:rsidRPr="002E7F9A">
              <w:rPr>
                <w:rFonts w:ascii="Verdana" w:hAnsi="Verdana" w:cs="Tahoma"/>
                <w:color w:val="000000"/>
              </w:rPr>
              <w:t>Members noted th</w:t>
            </w:r>
            <w:r w:rsidR="00FD3527" w:rsidRPr="002E7F9A">
              <w:rPr>
                <w:rFonts w:ascii="Verdana" w:hAnsi="Verdana" w:cs="Tahoma"/>
                <w:color w:val="000000"/>
              </w:rPr>
              <w:t xml:space="preserve">e recent meetings attended by the Chair </w:t>
            </w:r>
            <w:r w:rsidR="00EC051F">
              <w:rPr>
                <w:rFonts w:ascii="Verdana" w:hAnsi="Verdana" w:cs="Tahoma"/>
                <w:color w:val="000000"/>
              </w:rPr>
              <w:t xml:space="preserve">including the Appraisal with the </w:t>
            </w:r>
            <w:r w:rsidR="00FD3527" w:rsidRPr="002E7F9A">
              <w:rPr>
                <w:rFonts w:ascii="Verdana" w:hAnsi="Verdana"/>
              </w:rPr>
              <w:t xml:space="preserve">Minister </w:t>
            </w:r>
            <w:r w:rsidR="00DC4D2A">
              <w:rPr>
                <w:rFonts w:ascii="Verdana" w:hAnsi="Verdana"/>
              </w:rPr>
              <w:t xml:space="preserve">for Health and Social Services </w:t>
            </w:r>
            <w:r w:rsidR="00FD3527" w:rsidRPr="002E7F9A">
              <w:rPr>
                <w:rFonts w:ascii="Verdana" w:hAnsi="Verdana"/>
              </w:rPr>
              <w:t>on 30 May</w:t>
            </w:r>
            <w:r w:rsidR="00104E7A">
              <w:rPr>
                <w:rFonts w:ascii="Verdana" w:hAnsi="Verdana"/>
              </w:rPr>
              <w:t xml:space="preserve"> 2022</w:t>
            </w:r>
            <w:r w:rsidR="00DC4D2A">
              <w:rPr>
                <w:rFonts w:ascii="Verdana" w:hAnsi="Verdana"/>
              </w:rPr>
              <w:t>. The Chair</w:t>
            </w:r>
            <w:r w:rsidR="00EC051F">
              <w:rPr>
                <w:rFonts w:ascii="Verdana" w:hAnsi="Verdana"/>
              </w:rPr>
              <w:t xml:space="preserve"> confirmed that </w:t>
            </w:r>
            <w:r w:rsidR="00EC051F">
              <w:rPr>
                <w:rFonts w:ascii="Verdana" w:hAnsi="Verdana" w:cs="Tahoma"/>
                <w:color w:val="000000"/>
              </w:rPr>
              <w:t>it w</w:t>
            </w:r>
            <w:r w:rsidR="00DC4D2A">
              <w:rPr>
                <w:rFonts w:ascii="Verdana" w:hAnsi="Verdana" w:cs="Tahoma"/>
                <w:color w:val="000000"/>
              </w:rPr>
              <w:t xml:space="preserve">ould </w:t>
            </w:r>
            <w:r w:rsidR="00EC051F">
              <w:rPr>
                <w:rFonts w:ascii="Verdana" w:hAnsi="Verdana" w:cs="Tahoma"/>
                <w:color w:val="000000"/>
              </w:rPr>
              <w:t xml:space="preserve">require a collaborative effort working with the Committee, WAST and </w:t>
            </w:r>
            <w:r w:rsidR="001A60AB">
              <w:rPr>
                <w:rFonts w:ascii="Verdana" w:hAnsi="Verdana" w:cs="Tahoma"/>
                <w:color w:val="000000"/>
              </w:rPr>
              <w:t>health boards (</w:t>
            </w:r>
            <w:r w:rsidR="00EC051F">
              <w:rPr>
                <w:rFonts w:ascii="Verdana" w:hAnsi="Verdana" w:cs="Tahoma"/>
                <w:color w:val="000000"/>
              </w:rPr>
              <w:t>HBs</w:t>
            </w:r>
            <w:r w:rsidR="001A60AB">
              <w:rPr>
                <w:rFonts w:ascii="Verdana" w:hAnsi="Verdana" w:cs="Tahoma"/>
                <w:color w:val="000000"/>
              </w:rPr>
              <w:t>)</w:t>
            </w:r>
            <w:r w:rsidR="00EC051F">
              <w:rPr>
                <w:rFonts w:ascii="Verdana" w:hAnsi="Verdana" w:cs="Tahoma"/>
                <w:color w:val="000000"/>
              </w:rPr>
              <w:t xml:space="preserve"> to deliver</w:t>
            </w:r>
            <w:r w:rsidR="00DC4D2A">
              <w:rPr>
                <w:rFonts w:ascii="Verdana" w:hAnsi="Verdana" w:cs="Tahoma"/>
                <w:color w:val="000000"/>
              </w:rPr>
              <w:t xml:space="preserve"> the objectives</w:t>
            </w:r>
            <w:r w:rsidR="00236A8D">
              <w:rPr>
                <w:rFonts w:ascii="Verdana" w:hAnsi="Verdana" w:cs="Tahoma"/>
                <w:color w:val="000000"/>
              </w:rPr>
              <w:t xml:space="preserve"> relating to reductions in handover delays</w:t>
            </w:r>
            <w:r w:rsidR="00DC4D2A">
              <w:rPr>
                <w:rFonts w:ascii="Verdana" w:hAnsi="Verdana" w:cs="Tahoma"/>
                <w:color w:val="000000"/>
              </w:rPr>
              <w:t>.</w:t>
            </w:r>
          </w:p>
          <w:p w:rsidR="00342A98" w:rsidRDefault="00342A98" w:rsidP="00342A98">
            <w:pPr>
              <w:jc w:val="both"/>
              <w:outlineLvl w:val="0"/>
              <w:rPr>
                <w:rFonts w:ascii="Verdana" w:hAnsi="Verdana" w:cs="Tahoma"/>
                <w:color w:val="000000"/>
              </w:rPr>
            </w:pPr>
          </w:p>
          <w:p w:rsidR="00DC7166" w:rsidRDefault="00EC051F" w:rsidP="00342A98">
            <w:pPr>
              <w:jc w:val="both"/>
              <w:outlineLvl w:val="0"/>
              <w:rPr>
                <w:rFonts w:ascii="Verdana" w:hAnsi="Verdana" w:cs="Tahoma"/>
                <w:color w:val="000000"/>
              </w:rPr>
            </w:pPr>
            <w:r>
              <w:rPr>
                <w:rFonts w:ascii="Verdana" w:hAnsi="Verdana" w:cs="Tahoma"/>
                <w:color w:val="000000"/>
              </w:rPr>
              <w:t xml:space="preserve">Members also noted the meeting with the </w:t>
            </w:r>
            <w:r w:rsidR="001A60AB">
              <w:rPr>
                <w:rFonts w:ascii="Verdana" w:hAnsi="Verdana" w:cs="Tahoma"/>
                <w:color w:val="000000"/>
              </w:rPr>
              <w:t>Chief Ambulance Services Commissioner (</w:t>
            </w:r>
            <w:r>
              <w:rPr>
                <w:rFonts w:ascii="Verdana" w:hAnsi="Verdana" w:cs="Tahoma"/>
                <w:color w:val="000000"/>
              </w:rPr>
              <w:t>CASC</w:t>
            </w:r>
            <w:r w:rsidR="001A60AB">
              <w:rPr>
                <w:rFonts w:ascii="Verdana" w:hAnsi="Verdana" w:cs="Tahoma"/>
                <w:color w:val="000000"/>
              </w:rPr>
              <w:t>)</w:t>
            </w:r>
            <w:r>
              <w:rPr>
                <w:rFonts w:ascii="Verdana" w:hAnsi="Verdana" w:cs="Tahoma"/>
                <w:color w:val="000000"/>
              </w:rPr>
              <w:t xml:space="preserve">, WAST Chair and </w:t>
            </w:r>
            <w:r w:rsidR="001A60AB">
              <w:rPr>
                <w:rFonts w:ascii="Verdana" w:hAnsi="Verdana" w:cs="Tahoma"/>
                <w:color w:val="000000"/>
              </w:rPr>
              <w:t>Chief Executive</w:t>
            </w:r>
            <w:r>
              <w:rPr>
                <w:rFonts w:ascii="Verdana" w:hAnsi="Verdana" w:cs="Tahoma"/>
                <w:color w:val="000000"/>
              </w:rPr>
              <w:t xml:space="preserve"> and WAST </w:t>
            </w:r>
            <w:r w:rsidR="00DC4D2A">
              <w:rPr>
                <w:rFonts w:ascii="Verdana" w:hAnsi="Verdana" w:cs="Tahoma"/>
                <w:color w:val="000000"/>
              </w:rPr>
              <w:t>S</w:t>
            </w:r>
            <w:r>
              <w:rPr>
                <w:rFonts w:ascii="Verdana" w:hAnsi="Verdana" w:cs="Tahoma"/>
                <w:color w:val="000000"/>
              </w:rPr>
              <w:t>ub-</w:t>
            </w:r>
            <w:r w:rsidR="00DC4D2A">
              <w:rPr>
                <w:rFonts w:ascii="Verdana" w:hAnsi="Verdana" w:cs="Tahoma"/>
                <w:color w:val="000000"/>
              </w:rPr>
              <w:t>C</w:t>
            </w:r>
            <w:r>
              <w:rPr>
                <w:rFonts w:ascii="Verdana" w:hAnsi="Verdana" w:cs="Tahoma"/>
                <w:color w:val="000000"/>
              </w:rPr>
              <w:t>ommittee Chairs on 1 July</w:t>
            </w:r>
            <w:r w:rsidR="00DC4D2A">
              <w:rPr>
                <w:rFonts w:ascii="Verdana" w:hAnsi="Verdana" w:cs="Tahoma"/>
                <w:color w:val="000000"/>
              </w:rPr>
              <w:t xml:space="preserve"> 2022</w:t>
            </w:r>
            <w:r>
              <w:rPr>
                <w:rFonts w:ascii="Verdana" w:hAnsi="Verdana" w:cs="Tahoma"/>
                <w:color w:val="000000"/>
              </w:rPr>
              <w:t xml:space="preserve">.  Both the Chair and Jason Killens reported that </w:t>
            </w:r>
            <w:r w:rsidR="00DC4D2A">
              <w:rPr>
                <w:rFonts w:ascii="Verdana" w:hAnsi="Verdana" w:cs="Tahoma"/>
                <w:color w:val="000000"/>
              </w:rPr>
              <w:t>all</w:t>
            </w:r>
            <w:r w:rsidR="001A60AB">
              <w:rPr>
                <w:rFonts w:ascii="Verdana" w:hAnsi="Verdana" w:cs="Tahoma"/>
                <w:color w:val="000000"/>
              </w:rPr>
              <w:t xml:space="preserve"> present at the meeting</w:t>
            </w:r>
            <w:r w:rsidR="00DC4D2A">
              <w:rPr>
                <w:rFonts w:ascii="Verdana" w:hAnsi="Verdana" w:cs="Tahoma"/>
                <w:color w:val="000000"/>
              </w:rPr>
              <w:t xml:space="preserve"> felt this was a useful </w:t>
            </w:r>
            <w:r w:rsidR="001A60AB">
              <w:rPr>
                <w:rFonts w:ascii="Verdana" w:hAnsi="Verdana" w:cs="Tahoma"/>
                <w:color w:val="000000"/>
              </w:rPr>
              <w:t xml:space="preserve">session </w:t>
            </w:r>
            <w:r>
              <w:rPr>
                <w:rFonts w:ascii="Verdana" w:hAnsi="Verdana" w:cs="Tahoma"/>
                <w:color w:val="000000"/>
              </w:rPr>
              <w:t xml:space="preserve">with </w:t>
            </w:r>
            <w:r w:rsidR="00DC4D2A">
              <w:rPr>
                <w:rFonts w:ascii="Verdana" w:hAnsi="Verdana" w:cs="Tahoma"/>
                <w:color w:val="000000"/>
              </w:rPr>
              <w:t>all able</w:t>
            </w:r>
            <w:r>
              <w:rPr>
                <w:rFonts w:ascii="Verdana" w:hAnsi="Verdana" w:cs="Tahoma"/>
                <w:color w:val="000000"/>
              </w:rPr>
              <w:t xml:space="preserve"> to share their </w:t>
            </w:r>
            <w:r w:rsidR="00DC7166">
              <w:rPr>
                <w:rFonts w:ascii="Verdana" w:hAnsi="Verdana" w:cs="Tahoma"/>
                <w:color w:val="000000"/>
              </w:rPr>
              <w:t>concerns</w:t>
            </w:r>
            <w:r w:rsidR="00F4332B">
              <w:rPr>
                <w:rFonts w:ascii="Verdana" w:hAnsi="Verdana" w:cs="Tahoma"/>
                <w:color w:val="000000"/>
              </w:rPr>
              <w:t xml:space="preserve"> in relation to quality, safety and patient experience</w:t>
            </w:r>
            <w:r w:rsidR="00DC7166">
              <w:rPr>
                <w:rFonts w:ascii="Verdana" w:hAnsi="Verdana" w:cs="Tahoma"/>
                <w:color w:val="000000"/>
              </w:rPr>
              <w:t xml:space="preserve">. </w:t>
            </w:r>
            <w:r w:rsidR="00F4332B">
              <w:rPr>
                <w:rFonts w:ascii="Verdana" w:hAnsi="Verdana" w:cs="Tahoma"/>
                <w:color w:val="000000"/>
              </w:rPr>
              <w:t>Members noted</w:t>
            </w:r>
            <w:r w:rsidR="00DC7166">
              <w:rPr>
                <w:rFonts w:ascii="Verdana" w:hAnsi="Verdana" w:cs="Tahoma"/>
                <w:color w:val="000000"/>
              </w:rPr>
              <w:t xml:space="preserve"> </w:t>
            </w:r>
            <w:r w:rsidR="00F4332B">
              <w:rPr>
                <w:rFonts w:ascii="Verdana" w:hAnsi="Verdana" w:cs="Tahoma"/>
                <w:color w:val="000000"/>
              </w:rPr>
              <w:t>t</w:t>
            </w:r>
            <w:r>
              <w:rPr>
                <w:rFonts w:ascii="Verdana" w:hAnsi="Verdana" w:cs="Tahoma"/>
                <w:color w:val="000000"/>
              </w:rPr>
              <w:t>he next step</w:t>
            </w:r>
            <w:r w:rsidR="00F4332B">
              <w:rPr>
                <w:rFonts w:ascii="Verdana" w:hAnsi="Verdana" w:cs="Tahoma"/>
                <w:color w:val="000000"/>
              </w:rPr>
              <w:t xml:space="preserve"> by the WAST team</w:t>
            </w:r>
            <w:r>
              <w:rPr>
                <w:rFonts w:ascii="Verdana" w:hAnsi="Verdana" w:cs="Tahoma"/>
                <w:color w:val="000000"/>
              </w:rPr>
              <w:t xml:space="preserve"> to present a</w:t>
            </w:r>
            <w:r w:rsidR="00DC7166">
              <w:rPr>
                <w:rFonts w:ascii="Verdana" w:hAnsi="Verdana" w:cs="Tahoma"/>
                <w:color w:val="000000"/>
              </w:rPr>
              <w:t xml:space="preserve"> </w:t>
            </w:r>
            <w:r>
              <w:rPr>
                <w:rFonts w:ascii="Verdana" w:hAnsi="Verdana" w:cs="Tahoma"/>
                <w:color w:val="000000"/>
              </w:rPr>
              <w:t>r</w:t>
            </w:r>
            <w:r w:rsidR="00DC7166">
              <w:rPr>
                <w:rFonts w:ascii="Verdana" w:hAnsi="Verdana" w:cs="Tahoma"/>
                <w:color w:val="000000"/>
              </w:rPr>
              <w:t xml:space="preserve">eport to </w:t>
            </w:r>
            <w:r>
              <w:rPr>
                <w:rFonts w:ascii="Verdana" w:hAnsi="Verdana" w:cs="Tahoma"/>
                <w:color w:val="000000"/>
              </w:rPr>
              <w:t>the</w:t>
            </w:r>
            <w:r w:rsidR="00F4332B">
              <w:rPr>
                <w:rFonts w:ascii="Verdana" w:hAnsi="Verdana" w:cs="Tahoma"/>
                <w:color w:val="000000"/>
              </w:rPr>
              <w:t>ir</w:t>
            </w:r>
            <w:r>
              <w:rPr>
                <w:rFonts w:ascii="Verdana" w:hAnsi="Verdana" w:cs="Tahoma"/>
                <w:color w:val="000000"/>
              </w:rPr>
              <w:t xml:space="preserve"> </w:t>
            </w:r>
            <w:r w:rsidR="00DC7166">
              <w:rPr>
                <w:rFonts w:ascii="Verdana" w:hAnsi="Verdana" w:cs="Tahoma"/>
                <w:color w:val="000000"/>
              </w:rPr>
              <w:t xml:space="preserve">Board </w:t>
            </w:r>
            <w:r>
              <w:rPr>
                <w:rFonts w:ascii="Verdana" w:hAnsi="Verdana" w:cs="Tahoma"/>
                <w:color w:val="000000"/>
              </w:rPr>
              <w:t xml:space="preserve">providing the required assurance </w:t>
            </w:r>
            <w:r w:rsidR="00DC7166">
              <w:rPr>
                <w:rFonts w:ascii="Verdana" w:hAnsi="Verdana" w:cs="Tahoma"/>
                <w:color w:val="000000"/>
              </w:rPr>
              <w:t xml:space="preserve">that everything that </w:t>
            </w:r>
            <w:r w:rsidR="00F4332B">
              <w:rPr>
                <w:rFonts w:ascii="Verdana" w:hAnsi="Verdana" w:cs="Tahoma"/>
                <w:color w:val="000000"/>
              </w:rPr>
              <w:t>could</w:t>
            </w:r>
            <w:r w:rsidR="00DC7166">
              <w:rPr>
                <w:rFonts w:ascii="Verdana" w:hAnsi="Verdana" w:cs="Tahoma"/>
                <w:color w:val="000000"/>
              </w:rPr>
              <w:t xml:space="preserve"> reasonably be done, </w:t>
            </w:r>
            <w:r w:rsidR="00F4332B">
              <w:rPr>
                <w:rFonts w:ascii="Verdana" w:hAnsi="Verdana" w:cs="Tahoma"/>
                <w:color w:val="000000"/>
              </w:rPr>
              <w:t>wa</w:t>
            </w:r>
            <w:r w:rsidR="00DC7166">
              <w:rPr>
                <w:rFonts w:ascii="Verdana" w:hAnsi="Verdana" w:cs="Tahoma"/>
                <w:color w:val="000000"/>
              </w:rPr>
              <w:t>s being done</w:t>
            </w:r>
            <w:r w:rsidR="00F4332B">
              <w:rPr>
                <w:rFonts w:ascii="Verdana" w:hAnsi="Verdana" w:cs="Tahoma"/>
                <w:color w:val="000000"/>
              </w:rPr>
              <w:t xml:space="preserve"> although the situation remained </w:t>
            </w:r>
            <w:r w:rsidR="001A60AB">
              <w:rPr>
                <w:rFonts w:ascii="Verdana" w:hAnsi="Verdana" w:cs="Tahoma"/>
                <w:color w:val="000000"/>
              </w:rPr>
              <w:t>of</w:t>
            </w:r>
            <w:r w:rsidR="00F4332B">
              <w:rPr>
                <w:rFonts w:ascii="Verdana" w:hAnsi="Verdana" w:cs="Tahoma"/>
                <w:color w:val="000000"/>
              </w:rPr>
              <w:t xml:space="preserve"> serious concern</w:t>
            </w:r>
            <w:r w:rsidR="00DC7166">
              <w:rPr>
                <w:rFonts w:ascii="Verdana" w:hAnsi="Verdana" w:cs="Tahoma"/>
                <w:color w:val="000000"/>
              </w:rPr>
              <w:t>.</w:t>
            </w:r>
          </w:p>
          <w:p w:rsidR="00DC7166" w:rsidRDefault="00DC7166" w:rsidP="00342A98">
            <w:pPr>
              <w:jc w:val="both"/>
              <w:outlineLvl w:val="0"/>
              <w:rPr>
                <w:rFonts w:ascii="Verdana" w:hAnsi="Verdana" w:cs="Tahoma"/>
                <w:color w:val="000000"/>
              </w:rPr>
            </w:pPr>
          </w:p>
          <w:p w:rsidR="00F4332B" w:rsidRDefault="00EC051F" w:rsidP="00EC051F">
            <w:pPr>
              <w:jc w:val="both"/>
              <w:outlineLvl w:val="0"/>
              <w:rPr>
                <w:rFonts w:ascii="Verdana" w:hAnsi="Verdana"/>
              </w:rPr>
            </w:pPr>
            <w:r>
              <w:rPr>
                <w:rFonts w:ascii="Verdana" w:hAnsi="Verdana" w:cs="Tahoma"/>
                <w:color w:val="000000"/>
              </w:rPr>
              <w:t xml:space="preserve">The Chair also noted the meeting with </w:t>
            </w:r>
            <w:r w:rsidR="00DC7166">
              <w:rPr>
                <w:rFonts w:ascii="Verdana" w:hAnsi="Verdana" w:cs="Tahoma"/>
                <w:color w:val="000000"/>
              </w:rPr>
              <w:t>Judith Paget</w:t>
            </w:r>
            <w:r>
              <w:rPr>
                <w:rFonts w:ascii="Verdana" w:hAnsi="Verdana" w:cs="Tahoma"/>
                <w:color w:val="000000"/>
              </w:rPr>
              <w:t xml:space="preserve">, </w:t>
            </w:r>
            <w:r>
              <w:rPr>
                <w:rFonts w:ascii="Verdana" w:hAnsi="Verdana"/>
              </w:rPr>
              <w:t xml:space="preserve">Chairs and Chief Executives on </w:t>
            </w:r>
            <w:r>
              <w:rPr>
                <w:rFonts w:ascii="Verdana" w:hAnsi="Verdana" w:cs="Tahoma"/>
                <w:color w:val="000000"/>
              </w:rPr>
              <w:t>8 June</w:t>
            </w:r>
            <w:r w:rsidR="00F4332B">
              <w:rPr>
                <w:rFonts w:ascii="Verdana" w:hAnsi="Verdana" w:cs="Tahoma"/>
                <w:color w:val="000000"/>
              </w:rPr>
              <w:t xml:space="preserve"> 2022</w:t>
            </w:r>
            <w:r>
              <w:rPr>
                <w:rFonts w:ascii="Verdana" w:hAnsi="Verdana" w:cs="Tahoma"/>
                <w:color w:val="000000"/>
              </w:rPr>
              <w:t xml:space="preserve">.  </w:t>
            </w:r>
            <w:r w:rsidR="00F4332B">
              <w:rPr>
                <w:rFonts w:ascii="Verdana" w:hAnsi="Verdana" w:cs="Tahoma"/>
                <w:color w:val="000000"/>
              </w:rPr>
              <w:t xml:space="preserve">Members were aware that </w:t>
            </w:r>
            <w:r>
              <w:rPr>
                <w:rFonts w:ascii="Verdana" w:hAnsi="Verdana" w:cs="Tahoma"/>
                <w:color w:val="000000"/>
              </w:rPr>
              <w:t xml:space="preserve">the </w:t>
            </w:r>
            <w:r>
              <w:rPr>
                <w:rFonts w:ascii="Verdana" w:hAnsi="Verdana"/>
              </w:rPr>
              <w:t xml:space="preserve">Chairs and Chief Executives </w:t>
            </w:r>
            <w:r w:rsidR="00F4332B">
              <w:rPr>
                <w:rFonts w:ascii="Verdana" w:hAnsi="Verdana"/>
              </w:rPr>
              <w:t>had made a</w:t>
            </w:r>
            <w:r>
              <w:rPr>
                <w:rFonts w:ascii="Verdana" w:hAnsi="Verdana"/>
              </w:rPr>
              <w:t xml:space="preserve"> commitment to improve immediate release requests and WAST </w:t>
            </w:r>
            <w:r w:rsidR="00F4332B">
              <w:rPr>
                <w:rFonts w:ascii="Verdana" w:hAnsi="Verdana"/>
              </w:rPr>
              <w:t xml:space="preserve">had </w:t>
            </w:r>
            <w:r>
              <w:rPr>
                <w:rFonts w:ascii="Verdana" w:hAnsi="Verdana"/>
              </w:rPr>
              <w:t xml:space="preserve">agreed to </w:t>
            </w:r>
            <w:r w:rsidR="00F4332B">
              <w:rPr>
                <w:rFonts w:ascii="Verdana" w:hAnsi="Verdana"/>
              </w:rPr>
              <w:t>draft</w:t>
            </w:r>
            <w:r>
              <w:rPr>
                <w:rFonts w:ascii="Verdana" w:hAnsi="Verdana"/>
              </w:rPr>
              <w:t xml:space="preserve"> a protocol. </w:t>
            </w:r>
          </w:p>
          <w:p w:rsidR="00DC7166" w:rsidRPr="002E7F9A" w:rsidRDefault="00DC7166" w:rsidP="00342A98">
            <w:pPr>
              <w:jc w:val="both"/>
              <w:outlineLvl w:val="0"/>
              <w:rPr>
                <w:rFonts w:ascii="Verdana" w:hAnsi="Verdana" w:cs="Tahoma"/>
                <w:color w:val="000000"/>
              </w:rPr>
            </w:pPr>
          </w:p>
          <w:p w:rsidR="00C463E1" w:rsidRPr="00A47766" w:rsidRDefault="00C463E1" w:rsidP="00161F2E">
            <w:pPr>
              <w:jc w:val="both"/>
              <w:outlineLvl w:val="0"/>
              <w:rPr>
                <w:rFonts w:ascii="Verdana" w:hAnsi="Verdana" w:cs="Tahoma"/>
                <w:color w:val="000000"/>
              </w:rPr>
            </w:pPr>
            <w:r w:rsidRPr="00A47766">
              <w:rPr>
                <w:rFonts w:ascii="Verdana" w:hAnsi="Verdana" w:cs="Tahoma"/>
                <w:color w:val="000000"/>
              </w:rPr>
              <w:t xml:space="preserve">Members </w:t>
            </w:r>
            <w:r w:rsidRPr="00A47766">
              <w:rPr>
                <w:rFonts w:ascii="Verdana" w:hAnsi="Verdana" w:cs="Tahoma"/>
                <w:b/>
                <w:color w:val="000000"/>
              </w:rPr>
              <w:t>RESOLVED</w:t>
            </w:r>
            <w:r w:rsidRPr="00A47766">
              <w:rPr>
                <w:rFonts w:ascii="Verdana" w:hAnsi="Verdana" w:cs="Tahoma"/>
                <w:color w:val="000000"/>
              </w:rPr>
              <w:t xml:space="preserve"> to:</w:t>
            </w:r>
          </w:p>
          <w:p w:rsidR="00E158F7" w:rsidRPr="00A47766" w:rsidRDefault="003C38FA" w:rsidP="00173A73">
            <w:pPr>
              <w:pStyle w:val="ListParagraph"/>
              <w:numPr>
                <w:ilvl w:val="0"/>
                <w:numId w:val="33"/>
              </w:numPr>
              <w:ind w:right="4"/>
              <w:contextualSpacing/>
              <w:jc w:val="both"/>
              <w:outlineLvl w:val="0"/>
              <w:rPr>
                <w:rFonts w:ascii="Verdana" w:hAnsi="Verdana" w:cs="Tahoma"/>
                <w:color w:val="000000"/>
              </w:rPr>
            </w:pPr>
            <w:r w:rsidRPr="00A47766">
              <w:rPr>
                <w:rFonts w:ascii="Verdana" w:hAnsi="Verdana" w:cs="Tahoma"/>
                <w:b/>
                <w:color w:val="000000"/>
              </w:rPr>
              <w:t>NOTE</w:t>
            </w:r>
            <w:r w:rsidRPr="00A47766">
              <w:rPr>
                <w:rFonts w:ascii="Verdana" w:hAnsi="Verdana" w:cs="Tahoma"/>
                <w:color w:val="000000"/>
              </w:rPr>
              <w:t xml:space="preserve"> the Chair’s report</w:t>
            </w:r>
            <w:r w:rsidR="00B60EB0" w:rsidRPr="00A47766">
              <w:rPr>
                <w:rFonts w:ascii="Verdana" w:hAnsi="Verdana" w:cs="Tahoma"/>
                <w:color w:val="000000"/>
              </w:rPr>
              <w:t xml:space="preserve"> and the wider circulation to the Chairs</w:t>
            </w:r>
          </w:p>
          <w:p w:rsidR="00173A73" w:rsidRPr="00A47766" w:rsidRDefault="00173A73" w:rsidP="00173A73">
            <w:pPr>
              <w:pStyle w:val="ListParagraph"/>
              <w:numPr>
                <w:ilvl w:val="0"/>
                <w:numId w:val="33"/>
              </w:numPr>
              <w:contextualSpacing/>
              <w:rPr>
                <w:rFonts w:ascii="Verdana" w:hAnsi="Verdana" w:cs="Arial"/>
              </w:rPr>
            </w:pPr>
            <w:r w:rsidRPr="00A47766">
              <w:rPr>
                <w:rFonts w:ascii="Verdana" w:hAnsi="Verdana" w:cs="Arial"/>
                <w:b/>
              </w:rPr>
              <w:t xml:space="preserve">NOTE </w:t>
            </w:r>
            <w:r w:rsidRPr="00A47766">
              <w:rPr>
                <w:rFonts w:ascii="Verdana" w:hAnsi="Verdana" w:cs="Arial"/>
              </w:rPr>
              <w:t>the Chair’s objectives set by the Minister.</w:t>
            </w:r>
          </w:p>
          <w:p w:rsidR="00713B97" w:rsidRPr="006F093E" w:rsidRDefault="00713B97" w:rsidP="00713B97">
            <w:pPr>
              <w:pStyle w:val="BodyText"/>
              <w:rPr>
                <w:rFonts w:ascii="Verdana" w:hAnsi="Verdana" w:cs="Tahoma"/>
                <w:color w:val="000000"/>
              </w:rPr>
            </w:pPr>
          </w:p>
        </w:tc>
        <w:tc>
          <w:tcPr>
            <w:tcW w:w="1764" w:type="dxa"/>
          </w:tcPr>
          <w:p w:rsidR="008927F3" w:rsidRDefault="00B56BE0" w:rsidP="00E90ED7">
            <w:pPr>
              <w:jc w:val="center"/>
              <w:outlineLvl w:val="0"/>
              <w:rPr>
                <w:rFonts w:ascii="Verdana" w:hAnsi="Verdana" w:cs="Tahoma"/>
                <w:bCs/>
                <w:color w:val="000000"/>
              </w:rPr>
            </w:pPr>
            <w:r>
              <w:rPr>
                <w:rFonts w:ascii="Verdana" w:hAnsi="Verdana" w:cs="Tahoma"/>
                <w:bCs/>
                <w:color w:val="000000"/>
              </w:rPr>
              <w:t>Chair</w:t>
            </w:r>
          </w:p>
          <w:p w:rsidR="00B81AFE" w:rsidRDefault="00B81AFE" w:rsidP="00E90ED7">
            <w:pPr>
              <w:jc w:val="center"/>
              <w:outlineLvl w:val="0"/>
              <w:rPr>
                <w:rFonts w:ascii="Verdana" w:hAnsi="Verdana" w:cs="Tahoma"/>
                <w:bCs/>
                <w:color w:val="000000"/>
              </w:rPr>
            </w:pPr>
          </w:p>
          <w:p w:rsidR="00B81AFE" w:rsidRDefault="00B81AFE" w:rsidP="00E90ED7">
            <w:pPr>
              <w:jc w:val="center"/>
              <w:outlineLvl w:val="0"/>
              <w:rPr>
                <w:rFonts w:ascii="Verdana" w:hAnsi="Verdana" w:cs="Tahoma"/>
                <w:bCs/>
                <w:color w:val="000000"/>
              </w:rPr>
            </w:pPr>
          </w:p>
          <w:p w:rsidR="00AD2AB8" w:rsidRDefault="00AD2AB8" w:rsidP="00E90ED7">
            <w:pPr>
              <w:jc w:val="center"/>
              <w:outlineLvl w:val="0"/>
              <w:rPr>
                <w:rFonts w:ascii="Verdana" w:hAnsi="Verdana" w:cs="Tahoma"/>
                <w:bCs/>
                <w:color w:val="000000"/>
              </w:rPr>
            </w:pPr>
          </w:p>
          <w:p w:rsidR="00AD2AB8" w:rsidRDefault="00AD2AB8" w:rsidP="00E90ED7">
            <w:pPr>
              <w:jc w:val="center"/>
              <w:outlineLvl w:val="0"/>
              <w:rPr>
                <w:rFonts w:ascii="Verdana" w:hAnsi="Verdana" w:cs="Tahoma"/>
                <w:bCs/>
                <w:color w:val="000000"/>
              </w:rPr>
            </w:pPr>
          </w:p>
          <w:p w:rsidR="00AD2AB8" w:rsidRDefault="00AD2AB8" w:rsidP="00E90ED7">
            <w:pPr>
              <w:jc w:val="center"/>
              <w:outlineLvl w:val="0"/>
              <w:rPr>
                <w:rFonts w:ascii="Verdana" w:hAnsi="Verdana" w:cs="Tahoma"/>
                <w:bCs/>
                <w:color w:val="000000"/>
              </w:rPr>
            </w:pPr>
          </w:p>
          <w:p w:rsidR="00AD2AB8" w:rsidRDefault="00AD2AB8" w:rsidP="00E90ED7">
            <w:pPr>
              <w:jc w:val="center"/>
              <w:outlineLvl w:val="0"/>
              <w:rPr>
                <w:rFonts w:ascii="Verdana" w:hAnsi="Verdana" w:cs="Tahoma"/>
                <w:bCs/>
                <w:color w:val="000000"/>
              </w:rPr>
            </w:pPr>
          </w:p>
          <w:p w:rsidR="00AD2AB8" w:rsidRDefault="00AD2AB8" w:rsidP="00E90ED7">
            <w:pPr>
              <w:jc w:val="center"/>
              <w:outlineLvl w:val="0"/>
              <w:rPr>
                <w:rFonts w:ascii="Verdana" w:hAnsi="Verdana" w:cs="Tahoma"/>
                <w:bCs/>
                <w:color w:val="000000"/>
              </w:rPr>
            </w:pPr>
          </w:p>
          <w:p w:rsidR="00AD2AB8" w:rsidRDefault="00AD2AB8" w:rsidP="00E90ED7">
            <w:pPr>
              <w:jc w:val="center"/>
              <w:outlineLvl w:val="0"/>
              <w:rPr>
                <w:rFonts w:ascii="Verdana" w:hAnsi="Verdana" w:cs="Tahoma"/>
                <w:bCs/>
                <w:color w:val="000000"/>
              </w:rPr>
            </w:pPr>
          </w:p>
        </w:tc>
      </w:tr>
      <w:tr w:rsidR="008B4956" w:rsidRPr="003A6148" w:rsidTr="00AD2AB8">
        <w:trPr>
          <w:trHeight w:val="43"/>
        </w:trPr>
        <w:tc>
          <w:tcPr>
            <w:tcW w:w="8897" w:type="dxa"/>
            <w:gridSpan w:val="2"/>
            <w:shd w:val="clear" w:color="auto" w:fill="BDD6EE"/>
          </w:tcPr>
          <w:p w:rsidR="008B4956" w:rsidRPr="00E4493C" w:rsidRDefault="008B4956" w:rsidP="008B4956">
            <w:pPr>
              <w:rPr>
                <w:rFonts w:ascii="Verdana" w:hAnsi="Verdana" w:cs="Tahoma"/>
                <w:b/>
                <w:color w:val="000000"/>
              </w:rPr>
            </w:pPr>
            <w:r>
              <w:rPr>
                <w:rFonts w:ascii="Verdana" w:hAnsi="Verdana" w:cs="Tahoma"/>
                <w:b/>
                <w:color w:val="000000"/>
              </w:rPr>
              <w:t>Part 2</w:t>
            </w:r>
            <w:r w:rsidRPr="00E4493C">
              <w:rPr>
                <w:rFonts w:ascii="Verdana" w:hAnsi="Verdana" w:cs="Tahoma"/>
                <w:b/>
                <w:color w:val="000000"/>
              </w:rPr>
              <w:t xml:space="preserve">. </w:t>
            </w:r>
            <w:r>
              <w:rPr>
                <w:rFonts w:ascii="Verdana" w:hAnsi="Verdana" w:cs="Tahoma"/>
                <w:b/>
                <w:color w:val="000000"/>
              </w:rPr>
              <w:t>ITEMS FOR DISCUSSION</w:t>
            </w:r>
            <w:r w:rsidR="00524826">
              <w:rPr>
                <w:rFonts w:ascii="Verdana" w:hAnsi="Verdana" w:cs="Tahoma"/>
                <w:b/>
                <w:color w:val="000000"/>
              </w:rPr>
              <w:t xml:space="preserve"> AND APPROVAL</w:t>
            </w:r>
          </w:p>
        </w:tc>
        <w:tc>
          <w:tcPr>
            <w:tcW w:w="1764" w:type="dxa"/>
            <w:shd w:val="clear" w:color="auto" w:fill="BDD6EE"/>
          </w:tcPr>
          <w:p w:rsidR="008B4956" w:rsidRPr="00E4493C" w:rsidRDefault="008B4956" w:rsidP="008B4956">
            <w:pPr>
              <w:jc w:val="center"/>
              <w:outlineLvl w:val="0"/>
              <w:rPr>
                <w:rFonts w:ascii="Verdana" w:hAnsi="Verdana" w:cs="Tahoma"/>
                <w:b/>
                <w:bCs/>
                <w:color w:val="000000"/>
              </w:rPr>
            </w:pPr>
            <w:r w:rsidRPr="00E4493C">
              <w:rPr>
                <w:rFonts w:ascii="Verdana" w:hAnsi="Verdana" w:cs="Tahoma"/>
                <w:b/>
                <w:bCs/>
                <w:color w:val="000000"/>
              </w:rPr>
              <w:t>ACTION</w:t>
            </w:r>
          </w:p>
        </w:tc>
      </w:tr>
      <w:tr w:rsidR="00C463E1" w:rsidRPr="003A6148" w:rsidTr="00AD2AB8">
        <w:trPr>
          <w:trHeight w:val="43"/>
        </w:trPr>
        <w:tc>
          <w:tcPr>
            <w:tcW w:w="959" w:type="dxa"/>
          </w:tcPr>
          <w:p w:rsidR="00C463E1" w:rsidRDefault="008E1F5F" w:rsidP="00F42E54">
            <w:pPr>
              <w:tabs>
                <w:tab w:val="left" w:pos="825"/>
              </w:tabs>
              <w:outlineLvl w:val="0"/>
              <w:rPr>
                <w:rFonts w:ascii="Verdana" w:hAnsi="Verdana" w:cs="Tahoma"/>
                <w:color w:val="000000"/>
                <w:sz w:val="20"/>
              </w:rPr>
            </w:pPr>
            <w:r w:rsidRPr="00462523">
              <w:rPr>
                <w:rFonts w:ascii="Verdana" w:hAnsi="Verdana" w:cs="Tahoma"/>
                <w:color w:val="000000"/>
                <w:sz w:val="20"/>
              </w:rPr>
              <w:t>EASC 2</w:t>
            </w:r>
            <w:r w:rsidR="00900EC6">
              <w:rPr>
                <w:rFonts w:ascii="Verdana" w:hAnsi="Verdana" w:cs="Tahoma"/>
                <w:color w:val="000000"/>
                <w:sz w:val="20"/>
              </w:rPr>
              <w:t>2/</w:t>
            </w:r>
            <w:r w:rsidR="00E92E19">
              <w:rPr>
                <w:rFonts w:ascii="Verdana" w:hAnsi="Verdana" w:cs="Tahoma"/>
                <w:color w:val="000000"/>
                <w:sz w:val="20"/>
              </w:rPr>
              <w:t>79</w:t>
            </w:r>
          </w:p>
        </w:tc>
        <w:tc>
          <w:tcPr>
            <w:tcW w:w="7938" w:type="dxa"/>
          </w:tcPr>
          <w:p w:rsidR="00F4332B" w:rsidRDefault="00F4332B" w:rsidP="00524826">
            <w:pPr>
              <w:jc w:val="both"/>
              <w:outlineLvl w:val="0"/>
              <w:rPr>
                <w:rFonts w:ascii="Verdana" w:hAnsi="Verdana" w:cs="Tahoma"/>
                <w:b/>
                <w:bCs/>
              </w:rPr>
            </w:pPr>
            <w:r>
              <w:rPr>
                <w:rFonts w:ascii="Verdana" w:hAnsi="Verdana" w:cs="Tahoma"/>
                <w:b/>
                <w:bCs/>
              </w:rPr>
              <w:t>‘Focus on’</w:t>
            </w:r>
          </w:p>
          <w:p w:rsidR="00673196" w:rsidRPr="00D6248C" w:rsidRDefault="00524826" w:rsidP="00524826">
            <w:pPr>
              <w:jc w:val="both"/>
              <w:outlineLvl w:val="0"/>
              <w:rPr>
                <w:rFonts w:ascii="Verdana" w:hAnsi="Verdana" w:cs="Tahoma"/>
                <w:b/>
                <w:bCs/>
              </w:rPr>
            </w:pPr>
            <w:r w:rsidRPr="00D6248C">
              <w:rPr>
                <w:rFonts w:ascii="Verdana" w:hAnsi="Verdana" w:cs="Tahoma"/>
                <w:b/>
                <w:bCs/>
              </w:rPr>
              <w:t xml:space="preserve">PERFORMANCE REPORT INCLUDING THE ANNUAL </w:t>
            </w:r>
            <w:r w:rsidR="00F4332B">
              <w:rPr>
                <w:rFonts w:ascii="Verdana" w:hAnsi="Verdana" w:cs="Tahoma"/>
                <w:b/>
                <w:bCs/>
              </w:rPr>
              <w:t xml:space="preserve">SERVICE </w:t>
            </w:r>
            <w:r w:rsidRPr="00D6248C">
              <w:rPr>
                <w:rFonts w:ascii="Verdana" w:hAnsi="Verdana" w:cs="Tahoma"/>
                <w:b/>
                <w:bCs/>
              </w:rPr>
              <w:t>QUALITY INDICATORS (</w:t>
            </w:r>
            <w:r w:rsidR="00173A73">
              <w:rPr>
                <w:rFonts w:ascii="Verdana" w:hAnsi="Verdana" w:cs="Tahoma"/>
                <w:b/>
                <w:bCs/>
              </w:rPr>
              <w:t xml:space="preserve">APRIL &amp; MAY </w:t>
            </w:r>
            <w:r w:rsidR="00716B0D" w:rsidRPr="00D6248C">
              <w:rPr>
                <w:rFonts w:ascii="Verdana" w:hAnsi="Verdana" w:cs="Tahoma"/>
                <w:b/>
                <w:bCs/>
              </w:rPr>
              <w:t>2022</w:t>
            </w:r>
            <w:r w:rsidRPr="00D6248C">
              <w:rPr>
                <w:rFonts w:ascii="Verdana" w:hAnsi="Verdana" w:cs="Tahoma"/>
                <w:b/>
                <w:bCs/>
              </w:rPr>
              <w:t>)</w:t>
            </w:r>
          </w:p>
          <w:p w:rsidR="00B56BE0" w:rsidRPr="00D6248C" w:rsidRDefault="00B56BE0" w:rsidP="00524826">
            <w:pPr>
              <w:jc w:val="both"/>
              <w:outlineLvl w:val="0"/>
              <w:rPr>
                <w:rFonts w:ascii="Verdana" w:hAnsi="Verdana" w:cs="Tahoma"/>
                <w:b/>
                <w:bCs/>
              </w:rPr>
            </w:pPr>
          </w:p>
          <w:p w:rsidR="00133FDF" w:rsidRPr="00D6248C" w:rsidRDefault="00E158F7" w:rsidP="00524826">
            <w:pPr>
              <w:jc w:val="both"/>
              <w:outlineLvl w:val="0"/>
              <w:rPr>
                <w:rFonts w:ascii="Verdana" w:hAnsi="Verdana" w:cs="Arial"/>
              </w:rPr>
            </w:pPr>
            <w:r w:rsidRPr="00D6248C">
              <w:rPr>
                <w:rFonts w:ascii="Verdana" w:hAnsi="Verdana" w:cs="Arial"/>
              </w:rPr>
              <w:t>The Performance Report was received</w:t>
            </w:r>
            <w:r w:rsidR="001A60AB">
              <w:rPr>
                <w:rFonts w:ascii="Verdana" w:hAnsi="Verdana" w:cs="Arial"/>
              </w:rPr>
              <w:t xml:space="preserve"> which was presented by Ross Whitehead</w:t>
            </w:r>
            <w:r w:rsidRPr="00D6248C">
              <w:rPr>
                <w:rFonts w:ascii="Verdana" w:hAnsi="Verdana" w:cs="Arial"/>
              </w:rPr>
              <w:t>.</w:t>
            </w:r>
            <w:r w:rsidR="001A60AB">
              <w:rPr>
                <w:rFonts w:ascii="Verdana" w:hAnsi="Verdana" w:cs="Arial"/>
              </w:rPr>
              <w:t xml:space="preserve"> </w:t>
            </w:r>
            <w:r w:rsidR="004A23CD" w:rsidRPr="00D6248C">
              <w:rPr>
                <w:rFonts w:ascii="Verdana" w:hAnsi="Verdana" w:cs="Arial"/>
              </w:rPr>
              <w:t xml:space="preserve">Members </w:t>
            </w:r>
            <w:r w:rsidR="00133FDF" w:rsidRPr="00D6248C">
              <w:rPr>
                <w:rFonts w:ascii="Verdana" w:hAnsi="Verdana" w:cs="Arial"/>
              </w:rPr>
              <w:t xml:space="preserve">noted the information contained within the </w:t>
            </w:r>
            <w:r w:rsidR="00730F81">
              <w:rPr>
                <w:rFonts w:ascii="Verdana" w:hAnsi="Verdana" w:cs="Arial"/>
              </w:rPr>
              <w:t xml:space="preserve">latest version of the </w:t>
            </w:r>
            <w:r w:rsidR="00133FDF" w:rsidRPr="00D6248C">
              <w:rPr>
                <w:rFonts w:ascii="Verdana" w:hAnsi="Verdana" w:cs="Arial"/>
              </w:rPr>
              <w:t xml:space="preserve">Ambulance </w:t>
            </w:r>
            <w:r w:rsidR="00F4332B">
              <w:rPr>
                <w:rFonts w:ascii="Verdana" w:hAnsi="Verdana" w:cs="Arial"/>
              </w:rPr>
              <w:t xml:space="preserve">Service </w:t>
            </w:r>
            <w:r w:rsidR="00133FDF" w:rsidRPr="00D6248C">
              <w:rPr>
                <w:rFonts w:ascii="Verdana" w:hAnsi="Verdana" w:cs="Arial"/>
              </w:rPr>
              <w:t>Quality Indicators (</w:t>
            </w:r>
            <w:r w:rsidR="00DC7166">
              <w:rPr>
                <w:rFonts w:ascii="Verdana" w:hAnsi="Verdana" w:cs="Arial"/>
              </w:rPr>
              <w:t xml:space="preserve">April &amp; May </w:t>
            </w:r>
            <w:r w:rsidR="00133FDF" w:rsidRPr="00D6248C">
              <w:rPr>
                <w:rFonts w:ascii="Verdana" w:hAnsi="Verdana" w:cs="Arial"/>
              </w:rPr>
              <w:t>2022)</w:t>
            </w:r>
            <w:r w:rsidR="00730F81">
              <w:rPr>
                <w:rFonts w:ascii="Verdana" w:hAnsi="Verdana" w:cs="Arial"/>
              </w:rPr>
              <w:t xml:space="preserve">.  </w:t>
            </w:r>
            <w:r w:rsidR="00F4332B">
              <w:rPr>
                <w:rFonts w:ascii="Verdana" w:hAnsi="Verdana" w:cs="Arial"/>
              </w:rPr>
              <w:t>The r</w:t>
            </w:r>
            <w:r w:rsidR="00213C1F">
              <w:rPr>
                <w:rFonts w:ascii="Verdana" w:hAnsi="Verdana" w:cs="Arial"/>
              </w:rPr>
              <w:t>ecent high</w:t>
            </w:r>
            <w:r w:rsidR="00F4332B">
              <w:rPr>
                <w:rFonts w:ascii="Verdana" w:hAnsi="Verdana" w:cs="Arial"/>
              </w:rPr>
              <w:t>-</w:t>
            </w:r>
            <w:r w:rsidR="00213C1F">
              <w:rPr>
                <w:rFonts w:ascii="Verdana" w:hAnsi="Verdana" w:cs="Arial"/>
              </w:rPr>
              <w:t>level outputs from the Performance Reports were noted</w:t>
            </w:r>
            <w:r w:rsidR="00133FDF" w:rsidRPr="00D6248C">
              <w:rPr>
                <w:rFonts w:ascii="Verdana" w:hAnsi="Verdana" w:cs="Arial"/>
              </w:rPr>
              <w:t>, including:</w:t>
            </w:r>
          </w:p>
          <w:p w:rsidR="00730F81" w:rsidRPr="00730F81" w:rsidRDefault="00730F81" w:rsidP="00391B37">
            <w:pPr>
              <w:numPr>
                <w:ilvl w:val="0"/>
                <w:numId w:val="34"/>
              </w:numPr>
              <w:jc w:val="both"/>
              <w:outlineLvl w:val="0"/>
              <w:rPr>
                <w:rFonts w:ascii="Verdana" w:hAnsi="Verdana" w:cs="Arial"/>
              </w:rPr>
            </w:pPr>
            <w:r w:rsidRPr="00D6248C">
              <w:rPr>
                <w:rFonts w:ascii="Verdana" w:hAnsi="Verdana" w:cs="Tahoma"/>
                <w:color w:val="000000"/>
              </w:rPr>
              <w:t>R</w:t>
            </w:r>
            <w:r w:rsidR="00133FDF" w:rsidRPr="00D6248C">
              <w:rPr>
                <w:rFonts w:ascii="Verdana" w:hAnsi="Verdana" w:cs="Tahoma"/>
                <w:color w:val="000000"/>
              </w:rPr>
              <w:t>ed</w:t>
            </w:r>
            <w:r>
              <w:rPr>
                <w:rFonts w:ascii="Verdana" w:hAnsi="Verdana" w:cs="Tahoma"/>
                <w:color w:val="000000"/>
              </w:rPr>
              <w:t xml:space="preserve"> performance remain</w:t>
            </w:r>
            <w:r w:rsidR="00F4332B">
              <w:rPr>
                <w:rFonts w:ascii="Verdana" w:hAnsi="Verdana" w:cs="Tahoma"/>
                <w:color w:val="000000"/>
              </w:rPr>
              <w:t>ed</w:t>
            </w:r>
            <w:r>
              <w:rPr>
                <w:rFonts w:ascii="Verdana" w:hAnsi="Verdana" w:cs="Tahoma"/>
                <w:color w:val="000000"/>
              </w:rPr>
              <w:t xml:space="preserve"> extremely challenging</w:t>
            </w:r>
            <w:r w:rsidR="00213C1F">
              <w:rPr>
                <w:rFonts w:ascii="Verdana" w:hAnsi="Verdana" w:cs="Tahoma"/>
                <w:color w:val="000000"/>
              </w:rPr>
              <w:t xml:space="preserve"> (</w:t>
            </w:r>
            <w:r w:rsidR="00F4332B">
              <w:rPr>
                <w:rFonts w:ascii="Verdana" w:hAnsi="Verdana" w:cs="Tahoma"/>
                <w:color w:val="000000"/>
              </w:rPr>
              <w:t xml:space="preserve">at </w:t>
            </w:r>
            <w:r w:rsidR="00213C1F">
              <w:rPr>
                <w:rFonts w:ascii="Verdana" w:hAnsi="Verdana" w:cs="Tahoma"/>
                <w:color w:val="000000"/>
              </w:rPr>
              <w:t xml:space="preserve">approximately 50%) </w:t>
            </w:r>
            <w:r>
              <w:rPr>
                <w:rFonts w:ascii="Verdana" w:hAnsi="Verdana" w:cs="Tahoma"/>
                <w:color w:val="000000"/>
              </w:rPr>
              <w:t>with some variation</w:t>
            </w:r>
            <w:r w:rsidR="00F4332B">
              <w:rPr>
                <w:rFonts w:ascii="Verdana" w:hAnsi="Verdana" w:cs="Tahoma"/>
                <w:color w:val="000000"/>
              </w:rPr>
              <w:t xml:space="preserve"> noted</w:t>
            </w:r>
          </w:p>
          <w:p w:rsidR="00730F81" w:rsidRPr="00730F81" w:rsidRDefault="00410FF3" w:rsidP="00391B37">
            <w:pPr>
              <w:numPr>
                <w:ilvl w:val="0"/>
                <w:numId w:val="34"/>
              </w:numPr>
              <w:jc w:val="both"/>
              <w:outlineLvl w:val="0"/>
              <w:rPr>
                <w:rFonts w:ascii="Verdana" w:hAnsi="Verdana" w:cs="Arial"/>
              </w:rPr>
            </w:pPr>
            <w:r>
              <w:rPr>
                <w:rFonts w:ascii="Verdana" w:hAnsi="Verdana" w:cs="Tahoma"/>
                <w:color w:val="000000"/>
              </w:rPr>
              <w:t xml:space="preserve">Increasing </w:t>
            </w:r>
            <w:r w:rsidR="00730F81">
              <w:rPr>
                <w:rFonts w:ascii="Verdana" w:hAnsi="Verdana" w:cs="Tahoma"/>
                <w:color w:val="000000"/>
              </w:rPr>
              <w:t xml:space="preserve">median response times </w:t>
            </w:r>
            <w:r w:rsidR="00213C1F">
              <w:rPr>
                <w:rFonts w:ascii="Verdana" w:hAnsi="Verdana" w:cs="Tahoma"/>
                <w:color w:val="000000"/>
              </w:rPr>
              <w:t>(approximately 7m</w:t>
            </w:r>
            <w:r w:rsidR="00EB56B3">
              <w:rPr>
                <w:rFonts w:ascii="Verdana" w:hAnsi="Verdana" w:cs="Tahoma"/>
                <w:color w:val="000000"/>
              </w:rPr>
              <w:t>inutes</w:t>
            </w:r>
            <w:r>
              <w:rPr>
                <w:rFonts w:ascii="Verdana" w:hAnsi="Verdana" w:cs="Tahoma"/>
                <w:color w:val="000000"/>
              </w:rPr>
              <w:t xml:space="preserve"> </w:t>
            </w:r>
            <w:r w:rsidR="00213C1F">
              <w:rPr>
                <w:rFonts w:ascii="Verdana" w:hAnsi="Verdana" w:cs="Tahoma"/>
                <w:color w:val="000000"/>
              </w:rPr>
              <w:t>50s</w:t>
            </w:r>
            <w:r w:rsidR="00EB56B3">
              <w:rPr>
                <w:rFonts w:ascii="Verdana" w:hAnsi="Verdana" w:cs="Tahoma"/>
                <w:color w:val="000000"/>
              </w:rPr>
              <w:t>econds</w:t>
            </w:r>
            <w:r w:rsidR="00213C1F">
              <w:rPr>
                <w:rFonts w:ascii="Verdana" w:hAnsi="Verdana" w:cs="Tahoma"/>
                <w:color w:val="000000"/>
              </w:rPr>
              <w:t xml:space="preserve">) </w:t>
            </w:r>
            <w:r w:rsidR="00730F81">
              <w:rPr>
                <w:rFonts w:ascii="Verdana" w:hAnsi="Verdana" w:cs="Tahoma"/>
                <w:color w:val="000000"/>
              </w:rPr>
              <w:t>and the implications in terms of the response for patients and outcomes</w:t>
            </w:r>
          </w:p>
          <w:p w:rsidR="00730F81" w:rsidRPr="00730F81" w:rsidRDefault="00213C1F" w:rsidP="00391B37">
            <w:pPr>
              <w:numPr>
                <w:ilvl w:val="0"/>
                <w:numId w:val="34"/>
              </w:numPr>
              <w:jc w:val="both"/>
              <w:outlineLvl w:val="0"/>
              <w:rPr>
                <w:rFonts w:ascii="Verdana" w:hAnsi="Verdana" w:cs="Arial"/>
              </w:rPr>
            </w:pPr>
            <w:r>
              <w:rPr>
                <w:rFonts w:ascii="Verdana" w:hAnsi="Verdana" w:cs="Tahoma"/>
                <w:color w:val="000000"/>
              </w:rPr>
              <w:lastRenderedPageBreak/>
              <w:t xml:space="preserve">Median response times for Amber 1 patients (over 2 hours) </w:t>
            </w:r>
          </w:p>
          <w:p w:rsidR="00730F81" w:rsidRPr="00730F81" w:rsidRDefault="00410FF3" w:rsidP="00391B37">
            <w:pPr>
              <w:numPr>
                <w:ilvl w:val="0"/>
                <w:numId w:val="34"/>
              </w:numPr>
              <w:jc w:val="both"/>
              <w:outlineLvl w:val="0"/>
              <w:rPr>
                <w:rFonts w:ascii="Verdana" w:hAnsi="Verdana" w:cs="Arial"/>
              </w:rPr>
            </w:pPr>
            <w:r>
              <w:rPr>
                <w:rFonts w:ascii="Verdana" w:hAnsi="Verdana" w:cs="Tahoma"/>
                <w:color w:val="000000"/>
              </w:rPr>
              <w:t>Increasing l</w:t>
            </w:r>
            <w:r w:rsidR="00213C1F">
              <w:rPr>
                <w:rFonts w:ascii="Verdana" w:hAnsi="Verdana" w:cs="Tahoma"/>
                <w:color w:val="000000"/>
              </w:rPr>
              <w:t xml:space="preserve">ost hours (baseline last October of approximately 74 minutes with </w:t>
            </w:r>
            <w:r>
              <w:rPr>
                <w:rFonts w:ascii="Verdana" w:hAnsi="Verdana" w:cs="Tahoma"/>
                <w:color w:val="000000"/>
              </w:rPr>
              <w:t xml:space="preserve">current </w:t>
            </w:r>
            <w:r w:rsidR="00213C1F">
              <w:rPr>
                <w:rFonts w:ascii="Verdana" w:hAnsi="Verdana" w:cs="Tahoma"/>
                <w:color w:val="000000"/>
              </w:rPr>
              <w:t>average handovers of approximately 2 hours</w:t>
            </w:r>
            <w:r>
              <w:rPr>
                <w:rFonts w:ascii="Verdana" w:hAnsi="Verdana" w:cs="Tahoma"/>
                <w:color w:val="000000"/>
              </w:rPr>
              <w:t>)</w:t>
            </w:r>
          </w:p>
          <w:p w:rsidR="00730F81" w:rsidRPr="00730F81" w:rsidRDefault="00730F81" w:rsidP="00391B37">
            <w:pPr>
              <w:numPr>
                <w:ilvl w:val="0"/>
                <w:numId w:val="34"/>
              </w:numPr>
              <w:jc w:val="both"/>
              <w:outlineLvl w:val="0"/>
              <w:rPr>
                <w:rFonts w:ascii="Verdana" w:hAnsi="Verdana" w:cs="Arial"/>
              </w:rPr>
            </w:pPr>
            <w:r>
              <w:rPr>
                <w:rFonts w:ascii="Verdana" w:hAnsi="Verdana" w:cs="Tahoma"/>
                <w:color w:val="000000"/>
              </w:rPr>
              <w:t xml:space="preserve">4 hour waits </w:t>
            </w:r>
            <w:r w:rsidR="00EB56B3">
              <w:rPr>
                <w:rFonts w:ascii="Verdana" w:hAnsi="Verdana" w:cs="Tahoma"/>
                <w:color w:val="000000"/>
              </w:rPr>
              <w:t xml:space="preserve">for patients </w:t>
            </w:r>
            <w:r>
              <w:rPr>
                <w:rFonts w:ascii="Verdana" w:hAnsi="Verdana" w:cs="Tahoma"/>
                <w:color w:val="000000"/>
              </w:rPr>
              <w:t xml:space="preserve">continue to be </w:t>
            </w:r>
            <w:r w:rsidR="00410FF3">
              <w:rPr>
                <w:rFonts w:ascii="Verdana" w:hAnsi="Verdana" w:cs="Tahoma"/>
                <w:color w:val="000000"/>
              </w:rPr>
              <w:t xml:space="preserve">significant with in excess of 100 </w:t>
            </w:r>
            <w:r w:rsidR="001A60AB">
              <w:rPr>
                <w:rFonts w:ascii="Verdana" w:hAnsi="Verdana" w:cs="Tahoma"/>
                <w:color w:val="000000"/>
              </w:rPr>
              <w:t>x</w:t>
            </w:r>
            <w:r w:rsidR="00410FF3">
              <w:rPr>
                <w:rFonts w:ascii="Verdana" w:hAnsi="Verdana" w:cs="Tahoma"/>
                <w:color w:val="000000"/>
              </w:rPr>
              <w:t>10 hour plus wait</w:t>
            </w:r>
            <w:r w:rsidR="00EB56B3">
              <w:rPr>
                <w:rFonts w:ascii="Verdana" w:hAnsi="Verdana" w:cs="Tahoma"/>
                <w:color w:val="000000"/>
              </w:rPr>
              <w:t>ing times</w:t>
            </w:r>
            <w:r w:rsidR="001A60AB">
              <w:rPr>
                <w:rFonts w:ascii="Verdana" w:hAnsi="Verdana" w:cs="Tahoma"/>
                <w:color w:val="000000"/>
              </w:rPr>
              <w:t>.</w:t>
            </w:r>
          </w:p>
          <w:p w:rsidR="00410FF3" w:rsidRDefault="00410FF3" w:rsidP="00410FF3">
            <w:pPr>
              <w:jc w:val="both"/>
              <w:outlineLvl w:val="0"/>
              <w:rPr>
                <w:rFonts w:ascii="Verdana" w:hAnsi="Verdana" w:cs="Tahoma"/>
                <w:color w:val="000000"/>
              </w:rPr>
            </w:pPr>
          </w:p>
          <w:p w:rsidR="00730F81" w:rsidRPr="00730F81" w:rsidRDefault="00410FF3" w:rsidP="00410FF3">
            <w:pPr>
              <w:jc w:val="both"/>
              <w:outlineLvl w:val="0"/>
              <w:rPr>
                <w:rFonts w:ascii="Verdana" w:hAnsi="Verdana" w:cs="Arial"/>
              </w:rPr>
            </w:pPr>
            <w:r>
              <w:rPr>
                <w:rFonts w:ascii="Verdana" w:hAnsi="Verdana" w:cs="Tahoma"/>
                <w:color w:val="000000"/>
              </w:rPr>
              <w:t xml:space="preserve">The </w:t>
            </w:r>
            <w:r w:rsidR="00730F81">
              <w:rPr>
                <w:rFonts w:ascii="Verdana" w:hAnsi="Verdana" w:cs="Tahoma"/>
                <w:color w:val="000000"/>
              </w:rPr>
              <w:t>sign</w:t>
            </w:r>
            <w:r>
              <w:rPr>
                <w:rFonts w:ascii="Verdana" w:hAnsi="Verdana" w:cs="Tahoma"/>
                <w:color w:val="000000"/>
              </w:rPr>
              <w:t xml:space="preserve">ificant </w:t>
            </w:r>
            <w:r w:rsidR="00730F81">
              <w:rPr>
                <w:rFonts w:ascii="Verdana" w:hAnsi="Verdana" w:cs="Tahoma"/>
                <w:color w:val="000000"/>
              </w:rPr>
              <w:t>challenge in the provisio</w:t>
            </w:r>
            <w:r>
              <w:rPr>
                <w:rFonts w:ascii="Verdana" w:hAnsi="Verdana" w:cs="Tahoma"/>
                <w:color w:val="000000"/>
              </w:rPr>
              <w:t xml:space="preserve">n of </w:t>
            </w:r>
            <w:r w:rsidR="001A60AB">
              <w:rPr>
                <w:rFonts w:ascii="Verdana" w:hAnsi="Verdana" w:cs="Tahoma"/>
                <w:color w:val="000000"/>
              </w:rPr>
              <w:t xml:space="preserve">timely </w:t>
            </w:r>
            <w:r>
              <w:rPr>
                <w:rFonts w:ascii="Verdana" w:hAnsi="Verdana" w:cs="Tahoma"/>
                <w:color w:val="000000"/>
              </w:rPr>
              <w:t>ambulan</w:t>
            </w:r>
            <w:r w:rsidR="00730F81">
              <w:rPr>
                <w:rFonts w:ascii="Verdana" w:hAnsi="Verdana" w:cs="Tahoma"/>
                <w:color w:val="000000"/>
              </w:rPr>
              <w:t>ce services at present</w:t>
            </w:r>
            <w:r>
              <w:rPr>
                <w:rFonts w:ascii="Verdana" w:hAnsi="Verdana" w:cs="Tahoma"/>
                <w:color w:val="000000"/>
              </w:rPr>
              <w:t xml:space="preserve"> was noted and the actions being taken and opportunities to drive improvement were discussed, including:</w:t>
            </w:r>
          </w:p>
          <w:p w:rsidR="00410FF3" w:rsidRDefault="00410FF3" w:rsidP="00410FF3">
            <w:pPr>
              <w:jc w:val="both"/>
              <w:outlineLvl w:val="0"/>
              <w:rPr>
                <w:rFonts w:ascii="Verdana" w:hAnsi="Verdana" w:cs="Arial"/>
              </w:rPr>
            </w:pPr>
          </w:p>
          <w:p w:rsidR="00410FF3" w:rsidRPr="00410FF3" w:rsidRDefault="00410FF3" w:rsidP="00410FF3">
            <w:pPr>
              <w:numPr>
                <w:ilvl w:val="0"/>
                <w:numId w:val="34"/>
              </w:numPr>
              <w:jc w:val="both"/>
              <w:outlineLvl w:val="0"/>
              <w:rPr>
                <w:rFonts w:ascii="Verdana" w:hAnsi="Verdana" w:cs="Arial"/>
                <w:b/>
              </w:rPr>
            </w:pPr>
            <w:r w:rsidRPr="00410FF3">
              <w:rPr>
                <w:rFonts w:ascii="Verdana" w:hAnsi="Verdana" w:cs="Arial"/>
                <w:b/>
              </w:rPr>
              <w:t>EASC Action Plan</w:t>
            </w:r>
          </w:p>
          <w:p w:rsidR="002A0215" w:rsidRDefault="00410FF3" w:rsidP="00730F81">
            <w:pPr>
              <w:jc w:val="both"/>
              <w:outlineLvl w:val="0"/>
              <w:rPr>
                <w:rFonts w:ascii="Verdana" w:hAnsi="Verdana" w:cs="Tahoma"/>
                <w:color w:val="000000"/>
              </w:rPr>
            </w:pPr>
            <w:r>
              <w:rPr>
                <w:rFonts w:ascii="Verdana" w:hAnsi="Verdana" w:cs="Tahoma"/>
                <w:color w:val="000000"/>
              </w:rPr>
              <w:t>It was noted that the EASC Team has been asked via the W</w:t>
            </w:r>
            <w:r w:rsidR="00EB56B3">
              <w:rPr>
                <w:rFonts w:ascii="Verdana" w:hAnsi="Verdana" w:cs="Tahoma"/>
                <w:color w:val="000000"/>
              </w:rPr>
              <w:t>elsh Government (W</w:t>
            </w:r>
            <w:r>
              <w:rPr>
                <w:rFonts w:ascii="Verdana" w:hAnsi="Verdana" w:cs="Tahoma"/>
                <w:color w:val="000000"/>
              </w:rPr>
              <w:t>G</w:t>
            </w:r>
            <w:r w:rsidR="00EB56B3">
              <w:rPr>
                <w:rFonts w:ascii="Verdana" w:hAnsi="Verdana" w:cs="Tahoma"/>
                <w:color w:val="000000"/>
              </w:rPr>
              <w:t>)</w:t>
            </w:r>
            <w:r>
              <w:rPr>
                <w:rFonts w:ascii="Verdana" w:hAnsi="Verdana" w:cs="Tahoma"/>
                <w:color w:val="000000"/>
              </w:rPr>
              <w:t xml:space="preserve"> I</w:t>
            </w:r>
            <w:r w:rsidR="00EB56B3">
              <w:rPr>
                <w:rFonts w:ascii="Verdana" w:hAnsi="Verdana" w:cs="Tahoma"/>
                <w:color w:val="000000"/>
              </w:rPr>
              <w:t>ntegrated Quality, Planning and Delivery (I</w:t>
            </w:r>
            <w:r>
              <w:rPr>
                <w:rFonts w:ascii="Verdana" w:hAnsi="Verdana" w:cs="Tahoma"/>
                <w:color w:val="000000"/>
              </w:rPr>
              <w:t>QPD</w:t>
            </w:r>
            <w:r w:rsidR="00EB56B3">
              <w:rPr>
                <w:rFonts w:ascii="Verdana" w:hAnsi="Verdana" w:cs="Tahoma"/>
                <w:color w:val="000000"/>
              </w:rPr>
              <w:t>)</w:t>
            </w:r>
            <w:r>
              <w:rPr>
                <w:rFonts w:ascii="Verdana" w:hAnsi="Verdana" w:cs="Tahoma"/>
                <w:color w:val="000000"/>
              </w:rPr>
              <w:t xml:space="preserve"> </w:t>
            </w:r>
            <w:r w:rsidR="001A60AB">
              <w:rPr>
                <w:rFonts w:ascii="Verdana" w:hAnsi="Verdana" w:cs="Tahoma"/>
                <w:color w:val="000000"/>
              </w:rPr>
              <w:t>meeting</w:t>
            </w:r>
            <w:r>
              <w:rPr>
                <w:rFonts w:ascii="Verdana" w:hAnsi="Verdana" w:cs="Tahoma"/>
                <w:color w:val="000000"/>
              </w:rPr>
              <w:t xml:space="preserve"> to enhance the </w:t>
            </w:r>
            <w:r w:rsidR="00C429C7">
              <w:rPr>
                <w:rFonts w:ascii="Verdana" w:hAnsi="Verdana" w:cs="Tahoma"/>
                <w:color w:val="000000"/>
              </w:rPr>
              <w:t xml:space="preserve">existing </w:t>
            </w:r>
            <w:r>
              <w:rPr>
                <w:rFonts w:ascii="Verdana" w:hAnsi="Verdana" w:cs="Tahoma"/>
                <w:color w:val="000000"/>
              </w:rPr>
              <w:t xml:space="preserve">EASC Action Plan </w:t>
            </w:r>
            <w:r w:rsidR="00C429C7">
              <w:rPr>
                <w:rFonts w:ascii="Verdana" w:hAnsi="Verdana" w:cs="Tahoma"/>
                <w:color w:val="000000"/>
              </w:rPr>
              <w:t xml:space="preserve">to </w:t>
            </w:r>
            <w:r w:rsidR="00EB56B3">
              <w:rPr>
                <w:rFonts w:ascii="Verdana" w:hAnsi="Verdana" w:cs="Tahoma"/>
                <w:color w:val="000000"/>
              </w:rPr>
              <w:t xml:space="preserve">provide </w:t>
            </w:r>
            <w:r w:rsidR="00207801">
              <w:rPr>
                <w:rFonts w:ascii="Verdana" w:hAnsi="Verdana" w:cs="Tahoma"/>
                <w:color w:val="000000"/>
              </w:rPr>
              <w:t xml:space="preserve">one </w:t>
            </w:r>
            <w:r w:rsidR="001A60AB">
              <w:rPr>
                <w:rFonts w:ascii="Verdana" w:hAnsi="Verdana" w:cs="Tahoma"/>
                <w:color w:val="000000"/>
              </w:rPr>
              <w:t xml:space="preserve">overall </w:t>
            </w:r>
            <w:r w:rsidR="00207801">
              <w:rPr>
                <w:rFonts w:ascii="Verdana" w:hAnsi="Verdana" w:cs="Tahoma"/>
                <w:color w:val="000000"/>
              </w:rPr>
              <w:t xml:space="preserve">comprehensive plan with </w:t>
            </w:r>
            <w:r w:rsidR="00EB56B3">
              <w:rPr>
                <w:rFonts w:ascii="Verdana" w:hAnsi="Verdana" w:cs="Tahoma"/>
                <w:color w:val="000000"/>
              </w:rPr>
              <w:t>the</w:t>
            </w:r>
            <w:r w:rsidR="00207801">
              <w:rPr>
                <w:rFonts w:ascii="Verdana" w:hAnsi="Verdana" w:cs="Tahoma"/>
                <w:color w:val="000000"/>
              </w:rPr>
              <w:t xml:space="preserve"> </w:t>
            </w:r>
            <w:r w:rsidR="00C429C7">
              <w:rPr>
                <w:rFonts w:ascii="Verdana" w:hAnsi="Verdana" w:cs="Tahoma"/>
                <w:color w:val="000000"/>
              </w:rPr>
              <w:t>focus on the improvement priorities</w:t>
            </w:r>
            <w:r w:rsidR="00EB56B3">
              <w:rPr>
                <w:rFonts w:ascii="Verdana" w:hAnsi="Verdana" w:cs="Tahoma"/>
                <w:color w:val="000000"/>
              </w:rPr>
              <w:t xml:space="preserve"> and actions</w:t>
            </w:r>
            <w:r w:rsidR="00C429C7">
              <w:rPr>
                <w:rFonts w:ascii="Verdana" w:hAnsi="Verdana" w:cs="Tahoma"/>
                <w:color w:val="000000"/>
              </w:rPr>
              <w:t xml:space="preserve"> for the remainder of 2022-23.</w:t>
            </w:r>
          </w:p>
          <w:p w:rsidR="002A0215" w:rsidRDefault="002A0215" w:rsidP="00730F81">
            <w:pPr>
              <w:jc w:val="both"/>
              <w:outlineLvl w:val="0"/>
              <w:rPr>
                <w:rFonts w:ascii="Verdana" w:hAnsi="Verdana" w:cs="Tahoma"/>
                <w:color w:val="000000"/>
              </w:rPr>
            </w:pPr>
          </w:p>
          <w:p w:rsidR="00E615CA" w:rsidRDefault="00C429C7" w:rsidP="00E615CA">
            <w:pPr>
              <w:jc w:val="both"/>
              <w:outlineLvl w:val="0"/>
              <w:rPr>
                <w:rFonts w:ascii="Verdana" w:hAnsi="Verdana" w:cs="Arial"/>
              </w:rPr>
            </w:pPr>
            <w:r>
              <w:rPr>
                <w:rFonts w:ascii="Verdana" w:hAnsi="Verdana" w:cs="Tahoma"/>
                <w:color w:val="000000"/>
              </w:rPr>
              <w:t>The draft</w:t>
            </w:r>
            <w:r w:rsidR="00EB56B3">
              <w:rPr>
                <w:rFonts w:ascii="Verdana" w:hAnsi="Verdana" w:cs="Tahoma"/>
                <w:color w:val="000000"/>
              </w:rPr>
              <w:t xml:space="preserve"> EASC Action Plan</w:t>
            </w:r>
            <w:r w:rsidR="0060219E">
              <w:rPr>
                <w:rFonts w:ascii="Verdana" w:hAnsi="Verdana" w:cs="Tahoma"/>
                <w:color w:val="000000"/>
              </w:rPr>
              <w:t>,</w:t>
            </w:r>
            <w:r>
              <w:rPr>
                <w:rFonts w:ascii="Verdana" w:hAnsi="Verdana" w:cs="Tahoma"/>
                <w:color w:val="000000"/>
              </w:rPr>
              <w:t xml:space="preserve"> </w:t>
            </w:r>
            <w:r w:rsidR="001A60AB">
              <w:rPr>
                <w:rFonts w:ascii="Verdana" w:hAnsi="Verdana" w:cs="Tahoma"/>
                <w:color w:val="000000"/>
              </w:rPr>
              <w:t xml:space="preserve">as </w:t>
            </w:r>
            <w:r>
              <w:rPr>
                <w:rFonts w:ascii="Verdana" w:hAnsi="Verdana" w:cs="Tahoma"/>
                <w:color w:val="000000"/>
              </w:rPr>
              <w:t>presented</w:t>
            </w:r>
            <w:r w:rsidR="0060219E">
              <w:rPr>
                <w:rFonts w:ascii="Verdana" w:hAnsi="Verdana" w:cs="Tahoma"/>
                <w:color w:val="000000"/>
              </w:rPr>
              <w:t>,</w:t>
            </w:r>
            <w:r>
              <w:rPr>
                <w:rFonts w:ascii="Verdana" w:hAnsi="Verdana" w:cs="Tahoma"/>
                <w:color w:val="000000"/>
              </w:rPr>
              <w:t xml:space="preserve"> incorporate</w:t>
            </w:r>
            <w:r w:rsidR="00EB56B3">
              <w:rPr>
                <w:rFonts w:ascii="Verdana" w:hAnsi="Verdana" w:cs="Tahoma"/>
                <w:color w:val="000000"/>
              </w:rPr>
              <w:t>d</w:t>
            </w:r>
            <w:r>
              <w:rPr>
                <w:rFonts w:ascii="Verdana" w:hAnsi="Verdana" w:cs="Tahoma"/>
                <w:color w:val="000000"/>
              </w:rPr>
              <w:t xml:space="preserve"> actions to be undertaken by WAST, </w:t>
            </w:r>
            <w:r w:rsidR="0060219E">
              <w:rPr>
                <w:rFonts w:ascii="Verdana" w:hAnsi="Verdana" w:cs="Tahoma"/>
                <w:color w:val="000000"/>
              </w:rPr>
              <w:t xml:space="preserve">by </w:t>
            </w:r>
            <w:r>
              <w:rPr>
                <w:rFonts w:ascii="Verdana" w:hAnsi="Verdana" w:cs="Tahoma"/>
                <w:color w:val="000000"/>
              </w:rPr>
              <w:t xml:space="preserve">HBs or to be undertaken jointly </w:t>
            </w:r>
            <w:r w:rsidR="00E615CA">
              <w:rPr>
                <w:rFonts w:ascii="Verdana" w:hAnsi="Verdana" w:cs="Tahoma"/>
                <w:color w:val="000000"/>
              </w:rPr>
              <w:t>between organisations</w:t>
            </w:r>
            <w:r w:rsidR="0060219E">
              <w:rPr>
                <w:rFonts w:ascii="Verdana" w:hAnsi="Verdana" w:cs="Tahoma"/>
                <w:color w:val="000000"/>
              </w:rPr>
              <w:t>.</w:t>
            </w:r>
            <w:r w:rsidR="00E615CA">
              <w:rPr>
                <w:rFonts w:ascii="Verdana" w:hAnsi="Verdana" w:cs="Tahoma"/>
                <w:color w:val="000000"/>
              </w:rPr>
              <w:t xml:space="preserve"> </w:t>
            </w:r>
            <w:r>
              <w:rPr>
                <w:rFonts w:ascii="Verdana" w:hAnsi="Verdana" w:cs="Tahoma"/>
                <w:color w:val="000000"/>
              </w:rPr>
              <w:t xml:space="preserve"> </w:t>
            </w:r>
            <w:r w:rsidR="0060219E">
              <w:rPr>
                <w:rFonts w:ascii="Verdana" w:hAnsi="Verdana" w:cs="Tahoma"/>
                <w:color w:val="000000"/>
              </w:rPr>
              <w:t>T</w:t>
            </w:r>
            <w:r>
              <w:rPr>
                <w:rFonts w:ascii="Verdana" w:hAnsi="Verdana" w:cs="Tahoma"/>
                <w:color w:val="000000"/>
              </w:rPr>
              <w:t xml:space="preserve">he expectation </w:t>
            </w:r>
            <w:r w:rsidR="0060219E">
              <w:rPr>
                <w:rFonts w:ascii="Verdana" w:hAnsi="Verdana" w:cs="Tahoma"/>
                <w:color w:val="000000"/>
              </w:rPr>
              <w:t xml:space="preserve">was </w:t>
            </w:r>
            <w:r>
              <w:rPr>
                <w:rFonts w:ascii="Verdana" w:hAnsi="Verdana" w:cs="Tahoma"/>
                <w:color w:val="000000"/>
              </w:rPr>
              <w:t xml:space="preserve">that the plan </w:t>
            </w:r>
            <w:r w:rsidR="00EB56B3">
              <w:rPr>
                <w:rFonts w:ascii="Verdana" w:hAnsi="Verdana" w:cs="Tahoma"/>
                <w:color w:val="000000"/>
              </w:rPr>
              <w:t>would</w:t>
            </w:r>
            <w:r>
              <w:rPr>
                <w:rFonts w:ascii="Verdana" w:hAnsi="Verdana" w:cs="Tahoma"/>
                <w:color w:val="000000"/>
              </w:rPr>
              <w:t xml:space="preserve"> evolve to reflect the action being taken across the system and to identify additional opportunities to improve the performance and responsiveness of commissioned services.</w:t>
            </w:r>
            <w:r w:rsidR="00E615CA">
              <w:rPr>
                <w:rFonts w:ascii="Verdana" w:hAnsi="Verdana" w:cs="Tahoma"/>
                <w:color w:val="000000"/>
              </w:rPr>
              <w:t xml:space="preserve"> </w:t>
            </w:r>
            <w:r w:rsidR="00EB56B3">
              <w:rPr>
                <w:rFonts w:ascii="Verdana" w:hAnsi="Verdana" w:cs="Tahoma"/>
                <w:color w:val="000000"/>
              </w:rPr>
              <w:t>Members noted that t</w:t>
            </w:r>
            <w:r w:rsidR="00E615CA">
              <w:rPr>
                <w:rFonts w:ascii="Verdana" w:hAnsi="Verdana" w:cs="Tahoma"/>
                <w:color w:val="000000"/>
              </w:rPr>
              <w:t>he RAG</w:t>
            </w:r>
            <w:r w:rsidR="00EB56B3">
              <w:rPr>
                <w:rFonts w:ascii="Verdana" w:hAnsi="Verdana" w:cs="Tahoma"/>
                <w:color w:val="000000"/>
              </w:rPr>
              <w:t xml:space="preserve"> (Red/ Amber/Green)</w:t>
            </w:r>
            <w:r w:rsidR="00E615CA">
              <w:rPr>
                <w:rFonts w:ascii="Verdana" w:hAnsi="Verdana" w:cs="Tahoma"/>
                <w:color w:val="000000"/>
              </w:rPr>
              <w:t xml:space="preserve"> ratings </w:t>
            </w:r>
            <w:r w:rsidR="00EB56B3">
              <w:rPr>
                <w:rFonts w:ascii="Verdana" w:hAnsi="Verdana" w:cs="Tahoma"/>
                <w:color w:val="000000"/>
              </w:rPr>
              <w:t xml:space="preserve">had been </w:t>
            </w:r>
            <w:r w:rsidR="00E615CA">
              <w:rPr>
                <w:rFonts w:ascii="Verdana" w:hAnsi="Verdana" w:cs="Tahoma"/>
                <w:color w:val="000000"/>
              </w:rPr>
              <w:t>included to indicate confidence in the delivery of actions and it was confirmed that the plan w</w:t>
            </w:r>
            <w:r w:rsidR="00EB56B3">
              <w:rPr>
                <w:rFonts w:ascii="Verdana" w:hAnsi="Verdana" w:cs="Tahoma"/>
                <w:color w:val="000000"/>
              </w:rPr>
              <w:t>ould also</w:t>
            </w:r>
            <w:r w:rsidR="00E615CA">
              <w:rPr>
                <w:rFonts w:ascii="Verdana" w:hAnsi="Verdana" w:cs="Tahoma"/>
                <w:color w:val="000000"/>
              </w:rPr>
              <w:t xml:space="preserve"> </w:t>
            </w:r>
            <w:r w:rsidR="00E615CA">
              <w:rPr>
                <w:rFonts w:ascii="Verdana" w:hAnsi="Verdana" w:cs="Arial"/>
              </w:rPr>
              <w:t xml:space="preserve">incorporate actions from the </w:t>
            </w:r>
            <w:r w:rsidR="00596711">
              <w:rPr>
                <w:rFonts w:ascii="Verdana" w:hAnsi="Verdana" w:cs="Arial"/>
              </w:rPr>
              <w:t>Six</w:t>
            </w:r>
            <w:r w:rsidR="00E615CA">
              <w:rPr>
                <w:rFonts w:ascii="Verdana" w:hAnsi="Verdana" w:cs="Arial"/>
              </w:rPr>
              <w:t xml:space="preserve"> Goal</w:t>
            </w:r>
            <w:r w:rsidR="0060219E">
              <w:rPr>
                <w:rFonts w:ascii="Verdana" w:hAnsi="Verdana" w:cs="Arial"/>
              </w:rPr>
              <w:t>s</w:t>
            </w:r>
            <w:r w:rsidR="00E615CA">
              <w:rPr>
                <w:rFonts w:ascii="Verdana" w:hAnsi="Verdana" w:cs="Arial"/>
              </w:rPr>
              <w:t xml:space="preserve"> for Urgent and Emergency Care Programme </w:t>
            </w:r>
            <w:r w:rsidR="00EB56B3">
              <w:rPr>
                <w:rFonts w:ascii="Verdana" w:hAnsi="Verdana" w:cs="Arial"/>
              </w:rPr>
              <w:t>in future iterations</w:t>
            </w:r>
            <w:r w:rsidR="00E615CA">
              <w:rPr>
                <w:rFonts w:ascii="Verdana" w:hAnsi="Verdana" w:cs="Arial"/>
              </w:rPr>
              <w:t>.</w:t>
            </w:r>
          </w:p>
          <w:p w:rsidR="00C429C7" w:rsidRDefault="00C429C7" w:rsidP="00730F81">
            <w:pPr>
              <w:jc w:val="both"/>
              <w:outlineLvl w:val="0"/>
              <w:rPr>
                <w:rFonts w:ascii="Verdana" w:hAnsi="Verdana" w:cs="Tahoma"/>
                <w:color w:val="000000"/>
              </w:rPr>
            </w:pPr>
          </w:p>
          <w:p w:rsidR="00E615CA" w:rsidRDefault="002A0215" w:rsidP="002A0215">
            <w:pPr>
              <w:jc w:val="both"/>
              <w:outlineLvl w:val="0"/>
              <w:rPr>
                <w:rFonts w:ascii="Verdana" w:hAnsi="Verdana" w:cs="Tahoma"/>
                <w:color w:val="000000"/>
              </w:rPr>
            </w:pPr>
            <w:r>
              <w:rPr>
                <w:rFonts w:ascii="Verdana" w:hAnsi="Verdana" w:cs="Tahoma"/>
                <w:color w:val="000000"/>
              </w:rPr>
              <w:t>The work undertaken</w:t>
            </w:r>
            <w:r w:rsidR="00EB56B3">
              <w:rPr>
                <w:rFonts w:ascii="Verdana" w:hAnsi="Verdana" w:cs="Tahoma"/>
                <w:color w:val="000000"/>
              </w:rPr>
              <w:t xml:space="preserve">, led by the CASC working </w:t>
            </w:r>
            <w:r>
              <w:rPr>
                <w:rFonts w:ascii="Verdana" w:hAnsi="Verdana" w:cs="Tahoma"/>
                <w:color w:val="000000"/>
              </w:rPr>
              <w:t xml:space="preserve">with WAST and health board </w:t>
            </w:r>
            <w:r w:rsidR="00EB56B3">
              <w:rPr>
                <w:rFonts w:ascii="Verdana" w:hAnsi="Verdana" w:cs="Tahoma"/>
                <w:color w:val="000000"/>
              </w:rPr>
              <w:t>teams</w:t>
            </w:r>
            <w:r>
              <w:rPr>
                <w:rFonts w:ascii="Verdana" w:hAnsi="Verdana" w:cs="Tahoma"/>
                <w:color w:val="000000"/>
              </w:rPr>
              <w:t xml:space="preserve"> as part of the fortnightly handover improvement plan meetings</w:t>
            </w:r>
            <w:r w:rsidR="0060219E">
              <w:rPr>
                <w:rFonts w:ascii="Verdana" w:hAnsi="Verdana" w:cs="Tahoma"/>
                <w:color w:val="000000"/>
              </w:rPr>
              <w:t>,</w:t>
            </w:r>
            <w:r>
              <w:rPr>
                <w:rFonts w:ascii="Verdana" w:hAnsi="Verdana" w:cs="Tahoma"/>
                <w:color w:val="000000"/>
              </w:rPr>
              <w:t xml:space="preserve"> was noted including</w:t>
            </w:r>
            <w:r w:rsidR="00E615CA">
              <w:rPr>
                <w:rFonts w:ascii="Verdana" w:hAnsi="Verdana" w:cs="Tahoma"/>
                <w:color w:val="000000"/>
              </w:rPr>
              <w:t>:</w:t>
            </w:r>
          </w:p>
          <w:p w:rsidR="00550D06" w:rsidRDefault="00550D06" w:rsidP="002A0215">
            <w:pPr>
              <w:jc w:val="both"/>
              <w:outlineLvl w:val="0"/>
              <w:rPr>
                <w:rFonts w:ascii="Verdana" w:hAnsi="Verdana" w:cs="Tahoma"/>
                <w:color w:val="000000"/>
              </w:rPr>
            </w:pPr>
          </w:p>
          <w:p w:rsidR="00730F81" w:rsidRPr="00E615CA" w:rsidRDefault="002A0215" w:rsidP="00E615CA">
            <w:pPr>
              <w:numPr>
                <w:ilvl w:val="0"/>
                <w:numId w:val="34"/>
              </w:numPr>
              <w:jc w:val="both"/>
              <w:outlineLvl w:val="0"/>
              <w:rPr>
                <w:rFonts w:ascii="Verdana" w:hAnsi="Verdana" w:cs="Arial"/>
              </w:rPr>
            </w:pPr>
            <w:bookmarkStart w:id="0" w:name="_GoBack"/>
            <w:r>
              <w:rPr>
                <w:rFonts w:ascii="Verdana" w:hAnsi="Verdana" w:cs="Tahoma"/>
                <w:color w:val="000000"/>
              </w:rPr>
              <w:t xml:space="preserve">the agreement of </w:t>
            </w:r>
            <w:r w:rsidR="00730F81">
              <w:rPr>
                <w:rFonts w:ascii="Verdana" w:hAnsi="Verdana" w:cs="Tahoma"/>
                <w:color w:val="000000"/>
              </w:rPr>
              <w:t>traj</w:t>
            </w:r>
            <w:r>
              <w:rPr>
                <w:rFonts w:ascii="Verdana" w:hAnsi="Verdana" w:cs="Tahoma"/>
                <w:color w:val="000000"/>
              </w:rPr>
              <w:t xml:space="preserve">ectories against the 25% reduction on the minutes lost per arrival and no handover delays over </w:t>
            </w:r>
            <w:r w:rsidR="00225204">
              <w:rPr>
                <w:rFonts w:ascii="Verdana" w:hAnsi="Verdana" w:cs="Tahoma"/>
                <w:color w:val="000000"/>
              </w:rPr>
              <w:t>4 hours</w:t>
            </w:r>
          </w:p>
          <w:bookmarkEnd w:id="0"/>
          <w:p w:rsidR="00E615CA" w:rsidRPr="00E615CA" w:rsidRDefault="00E615CA" w:rsidP="00E615CA">
            <w:pPr>
              <w:numPr>
                <w:ilvl w:val="0"/>
                <w:numId w:val="34"/>
              </w:numPr>
              <w:jc w:val="both"/>
              <w:outlineLvl w:val="0"/>
              <w:rPr>
                <w:rFonts w:ascii="Verdana" w:hAnsi="Verdana" w:cs="Arial"/>
              </w:rPr>
            </w:pPr>
            <w:r>
              <w:rPr>
                <w:rFonts w:ascii="Verdana" w:hAnsi="Verdana" w:cs="Tahoma"/>
                <w:color w:val="000000"/>
              </w:rPr>
              <w:t xml:space="preserve">the undertaking of an annual review at the end of September </w:t>
            </w:r>
            <w:r w:rsidR="00EB56B3">
              <w:rPr>
                <w:rFonts w:ascii="Verdana" w:hAnsi="Verdana" w:cs="Tahoma"/>
                <w:color w:val="000000"/>
              </w:rPr>
              <w:t xml:space="preserve">2022 </w:t>
            </w:r>
            <w:r>
              <w:rPr>
                <w:rFonts w:ascii="Verdana" w:hAnsi="Verdana" w:cs="Tahoma"/>
                <w:color w:val="000000"/>
              </w:rPr>
              <w:t>against the trajectories</w:t>
            </w:r>
            <w:r w:rsidR="001A60AB">
              <w:rPr>
                <w:rFonts w:ascii="Verdana" w:hAnsi="Verdana" w:cs="Tahoma"/>
                <w:color w:val="000000"/>
              </w:rPr>
              <w:t xml:space="preserve"> (Forward Look)</w:t>
            </w:r>
          </w:p>
          <w:p w:rsidR="00E615CA" w:rsidRPr="00E615CA" w:rsidRDefault="00E615CA" w:rsidP="00E615CA">
            <w:pPr>
              <w:numPr>
                <w:ilvl w:val="0"/>
                <w:numId w:val="34"/>
              </w:numPr>
              <w:jc w:val="both"/>
              <w:outlineLvl w:val="0"/>
              <w:rPr>
                <w:rFonts w:ascii="Verdana" w:hAnsi="Verdana" w:cs="Arial"/>
              </w:rPr>
            </w:pPr>
            <w:r>
              <w:rPr>
                <w:rFonts w:ascii="Verdana" w:hAnsi="Verdana" w:cs="Tahoma"/>
                <w:color w:val="000000"/>
              </w:rPr>
              <w:t>the number of core actions being undertaken across each health board</w:t>
            </w:r>
          </w:p>
          <w:p w:rsidR="00E615CA" w:rsidRPr="00E615CA" w:rsidRDefault="00E615CA" w:rsidP="00E615CA">
            <w:pPr>
              <w:numPr>
                <w:ilvl w:val="0"/>
                <w:numId w:val="34"/>
              </w:numPr>
              <w:jc w:val="both"/>
              <w:outlineLvl w:val="0"/>
              <w:rPr>
                <w:rFonts w:ascii="Verdana" w:hAnsi="Verdana" w:cs="Arial"/>
              </w:rPr>
            </w:pPr>
            <w:r>
              <w:rPr>
                <w:rFonts w:ascii="Verdana" w:hAnsi="Verdana" w:cs="Tahoma"/>
                <w:color w:val="000000"/>
              </w:rPr>
              <w:t>an element of variation in some of the other actions being undertaken by health boards</w:t>
            </w:r>
          </w:p>
          <w:p w:rsidR="00730F81" w:rsidRPr="00550D06" w:rsidRDefault="00E615CA" w:rsidP="00550D06">
            <w:pPr>
              <w:numPr>
                <w:ilvl w:val="0"/>
                <w:numId w:val="34"/>
              </w:numPr>
              <w:jc w:val="both"/>
              <w:outlineLvl w:val="0"/>
              <w:rPr>
                <w:rFonts w:ascii="Verdana" w:hAnsi="Verdana" w:cs="Arial"/>
              </w:rPr>
            </w:pPr>
            <w:r>
              <w:rPr>
                <w:rFonts w:ascii="Verdana" w:hAnsi="Verdana" w:cs="Tahoma"/>
                <w:color w:val="000000"/>
              </w:rPr>
              <w:t xml:space="preserve">the impact that these actions </w:t>
            </w:r>
            <w:r w:rsidR="00EB56B3">
              <w:rPr>
                <w:rFonts w:ascii="Verdana" w:hAnsi="Verdana" w:cs="Tahoma"/>
                <w:color w:val="000000"/>
              </w:rPr>
              <w:t>would</w:t>
            </w:r>
            <w:r>
              <w:rPr>
                <w:rFonts w:ascii="Verdana" w:hAnsi="Verdana" w:cs="Tahoma"/>
                <w:color w:val="000000"/>
              </w:rPr>
              <w:t xml:space="preserve"> have </w:t>
            </w:r>
            <w:r w:rsidR="00730F81">
              <w:rPr>
                <w:rFonts w:ascii="Verdana" w:hAnsi="Verdana" w:cs="Tahoma"/>
                <w:color w:val="000000"/>
              </w:rPr>
              <w:t xml:space="preserve">on the trajectories </w:t>
            </w:r>
            <w:r>
              <w:rPr>
                <w:rFonts w:ascii="Verdana" w:hAnsi="Verdana" w:cs="Tahoma"/>
                <w:color w:val="000000"/>
              </w:rPr>
              <w:t xml:space="preserve">and in </w:t>
            </w:r>
            <w:r w:rsidR="00730F81">
              <w:rPr>
                <w:rFonts w:ascii="Verdana" w:hAnsi="Verdana" w:cs="Tahoma"/>
                <w:color w:val="000000"/>
              </w:rPr>
              <w:t xml:space="preserve">ensuring </w:t>
            </w:r>
            <w:r>
              <w:rPr>
                <w:rFonts w:ascii="Verdana" w:hAnsi="Verdana" w:cs="Tahoma"/>
                <w:color w:val="000000"/>
              </w:rPr>
              <w:t>the required p</w:t>
            </w:r>
            <w:r w:rsidR="00730F81">
              <w:rPr>
                <w:rFonts w:ascii="Verdana" w:hAnsi="Verdana" w:cs="Tahoma"/>
                <w:color w:val="000000"/>
              </w:rPr>
              <w:t>rogress</w:t>
            </w:r>
            <w:r w:rsidR="00550D06">
              <w:rPr>
                <w:rFonts w:ascii="Verdana" w:hAnsi="Verdana" w:cs="Tahoma"/>
                <w:color w:val="000000"/>
              </w:rPr>
              <w:t xml:space="preserve"> was</w:t>
            </w:r>
            <w:r w:rsidR="00730F81" w:rsidRPr="00550D06">
              <w:rPr>
                <w:rFonts w:ascii="Verdana" w:hAnsi="Verdana" w:cs="Tahoma"/>
                <w:color w:val="000000"/>
              </w:rPr>
              <w:t xml:space="preserve"> made</w:t>
            </w:r>
            <w:r w:rsidR="00550D06">
              <w:rPr>
                <w:rFonts w:ascii="Verdana" w:hAnsi="Verdana" w:cs="Tahoma"/>
                <w:color w:val="000000"/>
              </w:rPr>
              <w:t>.</w:t>
            </w:r>
          </w:p>
          <w:p w:rsidR="00E615CA" w:rsidRDefault="00E615CA" w:rsidP="00E615CA">
            <w:pPr>
              <w:jc w:val="both"/>
              <w:outlineLvl w:val="0"/>
              <w:rPr>
                <w:rFonts w:ascii="Verdana" w:hAnsi="Verdana" w:cs="Tahoma"/>
                <w:color w:val="000000"/>
              </w:rPr>
            </w:pPr>
          </w:p>
          <w:p w:rsidR="00550D06" w:rsidRDefault="00550D06" w:rsidP="00E615CA">
            <w:pPr>
              <w:jc w:val="both"/>
              <w:outlineLvl w:val="0"/>
              <w:rPr>
                <w:rFonts w:ascii="Verdana" w:hAnsi="Verdana" w:cs="Tahoma"/>
                <w:color w:val="000000"/>
              </w:rPr>
            </w:pPr>
          </w:p>
          <w:p w:rsidR="00550D06" w:rsidRDefault="00550D06" w:rsidP="00E615CA">
            <w:pPr>
              <w:jc w:val="both"/>
              <w:outlineLvl w:val="0"/>
              <w:rPr>
                <w:rFonts w:ascii="Verdana" w:hAnsi="Verdana" w:cs="Tahoma"/>
                <w:color w:val="000000"/>
              </w:rPr>
            </w:pPr>
          </w:p>
          <w:p w:rsidR="00E615CA" w:rsidRDefault="00E615CA" w:rsidP="00E615CA">
            <w:pPr>
              <w:jc w:val="both"/>
              <w:outlineLvl w:val="0"/>
              <w:rPr>
                <w:rFonts w:ascii="Verdana" w:hAnsi="Verdana" w:cs="Arial"/>
              </w:rPr>
            </w:pPr>
            <w:r>
              <w:rPr>
                <w:rFonts w:ascii="Verdana" w:hAnsi="Verdana" w:cs="Arial"/>
              </w:rPr>
              <w:lastRenderedPageBreak/>
              <w:t xml:space="preserve">The </w:t>
            </w:r>
            <w:r w:rsidR="00550D06">
              <w:rPr>
                <w:rFonts w:ascii="Verdana" w:hAnsi="Verdana" w:cs="Arial"/>
              </w:rPr>
              <w:t>EASC Action P</w:t>
            </w:r>
            <w:r>
              <w:rPr>
                <w:rFonts w:ascii="Verdana" w:hAnsi="Verdana" w:cs="Arial"/>
              </w:rPr>
              <w:t xml:space="preserve">lan </w:t>
            </w:r>
            <w:r w:rsidR="00550D06">
              <w:rPr>
                <w:rFonts w:ascii="Verdana" w:hAnsi="Verdana" w:cs="Arial"/>
              </w:rPr>
              <w:t>would</w:t>
            </w:r>
            <w:r>
              <w:rPr>
                <w:rFonts w:ascii="Verdana" w:hAnsi="Verdana" w:cs="Arial"/>
              </w:rPr>
              <w:t xml:space="preserve"> continue to be developed to reflect the discussions with </w:t>
            </w:r>
            <w:r w:rsidR="00550D06">
              <w:rPr>
                <w:rFonts w:ascii="Verdana" w:hAnsi="Verdana" w:cs="Arial"/>
              </w:rPr>
              <w:t>Chief Operating Officers (</w:t>
            </w:r>
            <w:r>
              <w:rPr>
                <w:rFonts w:ascii="Verdana" w:hAnsi="Verdana" w:cs="Arial"/>
              </w:rPr>
              <w:t>COOs</w:t>
            </w:r>
            <w:r w:rsidR="00550D06">
              <w:rPr>
                <w:rFonts w:ascii="Verdana" w:hAnsi="Verdana" w:cs="Arial"/>
              </w:rPr>
              <w:t>)</w:t>
            </w:r>
            <w:r>
              <w:rPr>
                <w:rFonts w:ascii="Verdana" w:hAnsi="Verdana" w:cs="Arial"/>
              </w:rPr>
              <w:t xml:space="preserve"> and WAST and reported via the existing EASC governance arrangements, via the NHS Wales Leadership Board and </w:t>
            </w:r>
            <w:r w:rsidR="00550D06">
              <w:rPr>
                <w:rFonts w:ascii="Verdana" w:hAnsi="Verdana" w:cs="Arial"/>
              </w:rPr>
              <w:t xml:space="preserve">also </w:t>
            </w:r>
            <w:r>
              <w:rPr>
                <w:rFonts w:ascii="Verdana" w:hAnsi="Verdana" w:cs="Arial"/>
              </w:rPr>
              <w:t xml:space="preserve">through the </w:t>
            </w:r>
            <w:r w:rsidR="00550D06">
              <w:rPr>
                <w:rFonts w:ascii="Verdana" w:hAnsi="Verdana" w:cs="Arial"/>
              </w:rPr>
              <w:t xml:space="preserve">WG </w:t>
            </w:r>
            <w:r>
              <w:rPr>
                <w:rFonts w:ascii="Verdana" w:hAnsi="Verdana" w:cs="Arial"/>
              </w:rPr>
              <w:t>IQPD process.</w:t>
            </w:r>
          </w:p>
          <w:p w:rsidR="00E615CA" w:rsidRDefault="00E615CA" w:rsidP="00E615CA">
            <w:pPr>
              <w:jc w:val="both"/>
              <w:outlineLvl w:val="0"/>
              <w:rPr>
                <w:rFonts w:ascii="Verdana" w:hAnsi="Verdana" w:cs="Tahoma"/>
                <w:color w:val="000000"/>
              </w:rPr>
            </w:pPr>
          </w:p>
          <w:p w:rsidR="007B2B98" w:rsidRDefault="00B3311E" w:rsidP="00524826">
            <w:pPr>
              <w:jc w:val="both"/>
              <w:outlineLvl w:val="0"/>
              <w:rPr>
                <w:rFonts w:ascii="Verdana" w:hAnsi="Verdana" w:cs="Arial"/>
              </w:rPr>
            </w:pPr>
            <w:r>
              <w:rPr>
                <w:rFonts w:ascii="Verdana" w:hAnsi="Verdana" w:cs="Arial"/>
              </w:rPr>
              <w:t>Members commented that:</w:t>
            </w:r>
          </w:p>
          <w:p w:rsidR="00B3311E" w:rsidRDefault="00E651E6" w:rsidP="00524826">
            <w:pPr>
              <w:numPr>
                <w:ilvl w:val="0"/>
                <w:numId w:val="40"/>
              </w:numPr>
              <w:jc w:val="both"/>
              <w:outlineLvl w:val="0"/>
              <w:rPr>
                <w:rFonts w:ascii="Verdana" w:hAnsi="Verdana" w:cs="Arial"/>
              </w:rPr>
            </w:pPr>
            <w:r w:rsidRPr="00B3311E">
              <w:rPr>
                <w:rFonts w:ascii="Verdana" w:hAnsi="Verdana" w:cs="Arial"/>
              </w:rPr>
              <w:t xml:space="preserve">the weekly WAST Performance Dashboard </w:t>
            </w:r>
            <w:r w:rsidR="00550D06">
              <w:rPr>
                <w:rFonts w:ascii="Verdana" w:hAnsi="Verdana" w:cs="Arial"/>
              </w:rPr>
              <w:t xml:space="preserve">(of management information) </w:t>
            </w:r>
            <w:r w:rsidRPr="00B3311E">
              <w:rPr>
                <w:rFonts w:ascii="Verdana" w:hAnsi="Verdana" w:cs="Arial"/>
              </w:rPr>
              <w:t xml:space="preserve">circulated by the EASC Team was very </w:t>
            </w:r>
            <w:r w:rsidR="007B2B98" w:rsidRPr="00B3311E">
              <w:rPr>
                <w:rFonts w:ascii="Verdana" w:hAnsi="Verdana" w:cs="Arial"/>
              </w:rPr>
              <w:t>helpful</w:t>
            </w:r>
            <w:r w:rsidRPr="00B3311E">
              <w:rPr>
                <w:rFonts w:ascii="Verdana" w:hAnsi="Verdana" w:cs="Arial"/>
              </w:rPr>
              <w:t xml:space="preserve"> and provided </w:t>
            </w:r>
            <w:r w:rsidR="007B2B98" w:rsidRPr="00B3311E">
              <w:rPr>
                <w:rFonts w:ascii="Verdana" w:hAnsi="Verdana" w:cs="Arial"/>
              </w:rPr>
              <w:t>up to date live</w:t>
            </w:r>
            <w:r w:rsidRPr="00B3311E">
              <w:rPr>
                <w:rFonts w:ascii="Verdana" w:hAnsi="Verdana" w:cs="Arial"/>
              </w:rPr>
              <w:t xml:space="preserve"> information that health board </w:t>
            </w:r>
            <w:r w:rsidR="00550D06">
              <w:rPr>
                <w:rFonts w:ascii="Verdana" w:hAnsi="Verdana" w:cs="Arial"/>
              </w:rPr>
              <w:t>teams could</w:t>
            </w:r>
            <w:r w:rsidRPr="00B3311E">
              <w:rPr>
                <w:rFonts w:ascii="Verdana" w:hAnsi="Verdana" w:cs="Arial"/>
              </w:rPr>
              <w:t xml:space="preserve"> </w:t>
            </w:r>
            <w:r w:rsidR="007B2B98" w:rsidRPr="00B3311E">
              <w:rPr>
                <w:rFonts w:ascii="Verdana" w:hAnsi="Verdana" w:cs="Arial"/>
              </w:rPr>
              <w:t xml:space="preserve">relate to the </w:t>
            </w:r>
            <w:r w:rsidR="00550D06">
              <w:rPr>
                <w:rFonts w:ascii="Verdana" w:hAnsi="Verdana" w:cs="Arial"/>
              </w:rPr>
              <w:t xml:space="preserve">previous </w:t>
            </w:r>
            <w:r w:rsidR="007B2B98" w:rsidRPr="00B3311E">
              <w:rPr>
                <w:rFonts w:ascii="Verdana" w:hAnsi="Verdana" w:cs="Arial"/>
              </w:rPr>
              <w:t xml:space="preserve">week </w:t>
            </w:r>
          </w:p>
          <w:p w:rsidR="002A0215" w:rsidRPr="002A0215" w:rsidRDefault="00E651E6" w:rsidP="002A0215">
            <w:pPr>
              <w:numPr>
                <w:ilvl w:val="0"/>
                <w:numId w:val="40"/>
              </w:numPr>
              <w:jc w:val="both"/>
              <w:outlineLvl w:val="0"/>
              <w:rPr>
                <w:rFonts w:ascii="Verdana" w:hAnsi="Verdana" w:cs="Arial"/>
              </w:rPr>
            </w:pPr>
            <w:r w:rsidRPr="00B3311E">
              <w:rPr>
                <w:rFonts w:ascii="Verdana" w:hAnsi="Verdana" w:cs="Arial"/>
              </w:rPr>
              <w:t>information relating to i</w:t>
            </w:r>
            <w:r w:rsidR="007B2B98" w:rsidRPr="00B3311E">
              <w:rPr>
                <w:rFonts w:ascii="Verdana" w:hAnsi="Verdana" w:cs="Arial"/>
              </w:rPr>
              <w:t>mmediate release</w:t>
            </w:r>
            <w:r w:rsidRPr="00B3311E">
              <w:rPr>
                <w:rFonts w:ascii="Verdana" w:hAnsi="Verdana" w:cs="Arial"/>
              </w:rPr>
              <w:t xml:space="preserve"> was</w:t>
            </w:r>
            <w:r w:rsidR="007B2B98" w:rsidRPr="00B3311E">
              <w:rPr>
                <w:rFonts w:ascii="Verdana" w:hAnsi="Verdana" w:cs="Arial"/>
              </w:rPr>
              <w:t xml:space="preserve"> not</w:t>
            </w:r>
            <w:r w:rsidR="00550D06">
              <w:rPr>
                <w:rFonts w:ascii="Verdana" w:hAnsi="Verdana" w:cs="Arial"/>
              </w:rPr>
              <w:t xml:space="preserve"> as </w:t>
            </w:r>
            <w:r w:rsidR="00550D06" w:rsidRPr="00B3311E">
              <w:rPr>
                <w:rFonts w:ascii="Verdana" w:hAnsi="Verdana" w:cs="Arial"/>
              </w:rPr>
              <w:t>transparent</w:t>
            </w:r>
            <w:r w:rsidR="00550D06">
              <w:rPr>
                <w:rFonts w:ascii="Verdana" w:hAnsi="Verdana" w:cs="Arial"/>
              </w:rPr>
              <w:t xml:space="preserve"> and</w:t>
            </w:r>
            <w:r w:rsidRPr="00B3311E">
              <w:rPr>
                <w:rFonts w:ascii="Verdana" w:hAnsi="Verdana" w:cs="Arial"/>
              </w:rPr>
              <w:t xml:space="preserve"> it was requested </w:t>
            </w:r>
            <w:r w:rsidR="00550D06">
              <w:rPr>
                <w:rFonts w:ascii="Verdana" w:hAnsi="Verdana" w:cs="Arial"/>
              </w:rPr>
              <w:t>that it</w:t>
            </w:r>
            <w:r w:rsidRPr="00B3311E">
              <w:rPr>
                <w:rFonts w:ascii="Verdana" w:hAnsi="Verdana" w:cs="Arial"/>
              </w:rPr>
              <w:t xml:space="preserve"> could be added to the dashboard as a </w:t>
            </w:r>
            <w:r w:rsidR="007B2B98" w:rsidRPr="00B3311E">
              <w:rPr>
                <w:rFonts w:ascii="Verdana" w:hAnsi="Verdana" w:cs="Arial"/>
              </w:rPr>
              <w:t>weekly metric.</w:t>
            </w:r>
            <w:r w:rsidRPr="00B3311E">
              <w:rPr>
                <w:rFonts w:ascii="Verdana" w:hAnsi="Verdana" w:cs="Arial"/>
              </w:rPr>
              <w:t xml:space="preserve">  It was agreed that</w:t>
            </w:r>
            <w:r w:rsidR="00550D06">
              <w:rPr>
                <w:rFonts w:ascii="Verdana" w:hAnsi="Verdana" w:cs="Arial"/>
              </w:rPr>
              <w:t xml:space="preserve"> the EASC Team would work with WAST to </w:t>
            </w:r>
            <w:r w:rsidR="0060219E">
              <w:rPr>
                <w:rFonts w:ascii="Verdana" w:hAnsi="Verdana" w:cs="Arial"/>
              </w:rPr>
              <w:t>provide</w:t>
            </w:r>
            <w:r w:rsidR="00550D06">
              <w:rPr>
                <w:rFonts w:ascii="Verdana" w:hAnsi="Verdana" w:cs="Arial"/>
              </w:rPr>
              <w:t xml:space="preserve"> this information as soon as practicable</w:t>
            </w:r>
            <w:r w:rsidR="001A60AB">
              <w:rPr>
                <w:rFonts w:ascii="Verdana" w:hAnsi="Verdana" w:cs="Arial"/>
              </w:rPr>
              <w:t xml:space="preserve"> (Action Log)</w:t>
            </w:r>
            <w:r w:rsidR="00550D06">
              <w:rPr>
                <w:rFonts w:ascii="Verdana" w:hAnsi="Verdana" w:cs="Arial"/>
              </w:rPr>
              <w:t>.</w:t>
            </w:r>
            <w:r w:rsidR="002A0215">
              <w:rPr>
                <w:rFonts w:ascii="Verdana" w:hAnsi="Verdana" w:cs="Arial"/>
              </w:rPr>
              <w:t xml:space="preserve"> </w:t>
            </w:r>
            <w:r w:rsidR="002A0215" w:rsidRPr="002A0215">
              <w:rPr>
                <w:rFonts w:ascii="Verdana" w:hAnsi="Verdana" w:cs="Arial"/>
              </w:rPr>
              <w:t xml:space="preserve">Jason Killens added </w:t>
            </w:r>
            <w:r w:rsidR="0060219E">
              <w:rPr>
                <w:rFonts w:ascii="Verdana" w:hAnsi="Verdana" w:cs="Arial"/>
              </w:rPr>
              <w:t>(</w:t>
            </w:r>
            <w:r w:rsidR="002A0215" w:rsidRPr="002A0215">
              <w:rPr>
                <w:rFonts w:ascii="Verdana" w:hAnsi="Verdana" w:cs="Arial"/>
              </w:rPr>
              <w:t>via the MS Teams chat</w:t>
            </w:r>
            <w:r w:rsidR="0060219E">
              <w:rPr>
                <w:rFonts w:ascii="Verdana" w:hAnsi="Verdana" w:cs="Arial"/>
              </w:rPr>
              <w:t>)</w:t>
            </w:r>
            <w:r w:rsidR="002A0215" w:rsidRPr="002A0215">
              <w:rPr>
                <w:rFonts w:ascii="Verdana" w:hAnsi="Verdana" w:cs="Arial"/>
              </w:rPr>
              <w:t xml:space="preserve"> that a live </w:t>
            </w:r>
            <w:proofErr w:type="spellStart"/>
            <w:r w:rsidR="002A0215" w:rsidRPr="002A0215">
              <w:rPr>
                <w:rFonts w:ascii="Verdana" w:hAnsi="Verdana" w:cs="Arial"/>
              </w:rPr>
              <w:t>PowerBI</w:t>
            </w:r>
            <w:proofErr w:type="spellEnd"/>
            <w:r w:rsidR="002A0215" w:rsidRPr="002A0215">
              <w:rPr>
                <w:rFonts w:ascii="Verdana" w:hAnsi="Verdana" w:cs="Arial"/>
              </w:rPr>
              <w:t xml:space="preserve"> dashboard for Immediate Release Directions (previously red release requests) w</w:t>
            </w:r>
            <w:r w:rsidR="00550D06">
              <w:rPr>
                <w:rFonts w:ascii="Verdana" w:hAnsi="Verdana" w:cs="Arial"/>
              </w:rPr>
              <w:t>ould</w:t>
            </w:r>
            <w:r w:rsidR="002A0215" w:rsidRPr="002A0215">
              <w:rPr>
                <w:rFonts w:ascii="Verdana" w:hAnsi="Verdana" w:cs="Arial"/>
              </w:rPr>
              <w:t xml:space="preserve"> be available to all NHS Wales colleagues from </w:t>
            </w:r>
            <w:r w:rsidR="00550D06">
              <w:rPr>
                <w:rFonts w:ascii="Verdana" w:hAnsi="Verdana" w:cs="Arial"/>
              </w:rPr>
              <w:t>week commencing</w:t>
            </w:r>
            <w:r w:rsidR="002A0215" w:rsidRPr="002A0215">
              <w:rPr>
                <w:rFonts w:ascii="Verdana" w:hAnsi="Verdana" w:cs="Arial"/>
              </w:rPr>
              <w:t xml:space="preserve"> 25 July as a screen in the current WAST health board view of the Operational Delivery Unit </w:t>
            </w:r>
            <w:proofErr w:type="spellStart"/>
            <w:r w:rsidR="002A0215" w:rsidRPr="002A0215">
              <w:rPr>
                <w:rFonts w:ascii="Verdana" w:hAnsi="Verdana" w:cs="Arial"/>
              </w:rPr>
              <w:t>PowerBI</w:t>
            </w:r>
            <w:proofErr w:type="spellEnd"/>
            <w:r w:rsidR="002A0215" w:rsidRPr="002A0215">
              <w:rPr>
                <w:rFonts w:ascii="Verdana" w:hAnsi="Verdana" w:cs="Arial"/>
              </w:rPr>
              <w:t xml:space="preserve"> data set</w:t>
            </w:r>
          </w:p>
          <w:p w:rsidR="00B3311E" w:rsidRDefault="00E651E6" w:rsidP="00524826">
            <w:pPr>
              <w:numPr>
                <w:ilvl w:val="0"/>
                <w:numId w:val="40"/>
              </w:numPr>
              <w:jc w:val="both"/>
              <w:outlineLvl w:val="0"/>
              <w:rPr>
                <w:rFonts w:ascii="Verdana" w:hAnsi="Verdana" w:cs="Arial"/>
              </w:rPr>
            </w:pPr>
            <w:r w:rsidRPr="00B3311E">
              <w:rPr>
                <w:rFonts w:ascii="Verdana" w:hAnsi="Verdana" w:cs="Arial"/>
              </w:rPr>
              <w:t>the</w:t>
            </w:r>
            <w:r w:rsidR="00B3311E">
              <w:rPr>
                <w:rFonts w:ascii="Verdana" w:hAnsi="Verdana" w:cs="Arial"/>
              </w:rPr>
              <w:t xml:space="preserve"> </w:t>
            </w:r>
            <w:r w:rsidR="007B2B98" w:rsidRPr="00B3311E">
              <w:rPr>
                <w:rFonts w:ascii="Verdana" w:hAnsi="Verdana" w:cs="Arial"/>
              </w:rPr>
              <w:t xml:space="preserve">focus </w:t>
            </w:r>
            <w:r w:rsidR="00B3311E">
              <w:rPr>
                <w:rFonts w:ascii="Verdana" w:hAnsi="Verdana" w:cs="Arial"/>
              </w:rPr>
              <w:t xml:space="preserve">should be on the </w:t>
            </w:r>
            <w:r w:rsidR="007B2B98" w:rsidRPr="00B3311E">
              <w:rPr>
                <w:rFonts w:ascii="Verdana" w:hAnsi="Verdana" w:cs="Arial"/>
              </w:rPr>
              <w:t>actions with the highest impact</w:t>
            </w:r>
          </w:p>
          <w:p w:rsidR="002A0215" w:rsidRDefault="00B3311E" w:rsidP="00524826">
            <w:pPr>
              <w:numPr>
                <w:ilvl w:val="0"/>
                <w:numId w:val="40"/>
              </w:numPr>
              <w:jc w:val="both"/>
              <w:outlineLvl w:val="0"/>
              <w:rPr>
                <w:rFonts w:ascii="Verdana" w:hAnsi="Verdana" w:cs="Arial"/>
              </w:rPr>
            </w:pPr>
            <w:r>
              <w:rPr>
                <w:rFonts w:ascii="Verdana" w:hAnsi="Verdana" w:cs="Arial"/>
              </w:rPr>
              <w:t xml:space="preserve">there </w:t>
            </w:r>
            <w:r w:rsidR="00550D06">
              <w:rPr>
                <w:rFonts w:ascii="Verdana" w:hAnsi="Verdana" w:cs="Arial"/>
              </w:rPr>
              <w:t>was</w:t>
            </w:r>
            <w:r>
              <w:rPr>
                <w:rFonts w:ascii="Verdana" w:hAnsi="Verdana" w:cs="Arial"/>
              </w:rPr>
              <w:t xml:space="preserve"> a need </w:t>
            </w:r>
            <w:r w:rsidRPr="002A0215">
              <w:rPr>
                <w:rFonts w:ascii="Verdana" w:hAnsi="Verdana" w:cs="Arial"/>
              </w:rPr>
              <w:t xml:space="preserve">as individual Chief Executives to </w:t>
            </w:r>
            <w:r w:rsidR="002A0215" w:rsidRPr="002A0215">
              <w:rPr>
                <w:rFonts w:ascii="Verdana" w:hAnsi="Verdana" w:cs="Arial"/>
              </w:rPr>
              <w:t>take responsibility for communicati</w:t>
            </w:r>
            <w:r w:rsidR="00550D06">
              <w:rPr>
                <w:rFonts w:ascii="Verdana" w:hAnsi="Verdana" w:cs="Arial"/>
              </w:rPr>
              <w:t>ng decisions and agreements made</w:t>
            </w:r>
            <w:r w:rsidR="002A0215" w:rsidRPr="002A0215">
              <w:rPr>
                <w:rFonts w:ascii="Verdana" w:hAnsi="Verdana" w:cs="Arial"/>
              </w:rPr>
              <w:t xml:space="preserve"> to </w:t>
            </w:r>
            <w:r w:rsidR="002A0215">
              <w:rPr>
                <w:rFonts w:ascii="Verdana" w:hAnsi="Verdana" w:cs="Arial"/>
              </w:rPr>
              <w:t>the</w:t>
            </w:r>
            <w:r w:rsidR="0060219E">
              <w:rPr>
                <w:rFonts w:ascii="Verdana" w:hAnsi="Verdana" w:cs="Arial"/>
              </w:rPr>
              <w:t>ir</w:t>
            </w:r>
            <w:r w:rsidR="002A0215">
              <w:rPr>
                <w:rFonts w:ascii="Verdana" w:hAnsi="Verdana" w:cs="Arial"/>
              </w:rPr>
              <w:t xml:space="preserve"> respective Boards </w:t>
            </w:r>
            <w:r w:rsidR="00BC175D">
              <w:rPr>
                <w:rFonts w:ascii="Verdana" w:hAnsi="Verdana" w:cs="Arial"/>
              </w:rPr>
              <w:t xml:space="preserve">thus </w:t>
            </w:r>
            <w:r w:rsidR="002A0215">
              <w:rPr>
                <w:rFonts w:ascii="Verdana" w:hAnsi="Verdana" w:cs="Arial"/>
              </w:rPr>
              <w:t xml:space="preserve">ensuring the required </w:t>
            </w:r>
            <w:r w:rsidR="007B2B98" w:rsidRPr="00B3311E">
              <w:rPr>
                <w:rFonts w:ascii="Verdana" w:hAnsi="Verdana" w:cs="Arial"/>
              </w:rPr>
              <w:t>open</w:t>
            </w:r>
            <w:r w:rsidR="002A0215">
              <w:rPr>
                <w:rFonts w:ascii="Verdana" w:hAnsi="Verdana" w:cs="Arial"/>
              </w:rPr>
              <w:t>ness</w:t>
            </w:r>
            <w:r w:rsidR="007B2B98" w:rsidRPr="00B3311E">
              <w:rPr>
                <w:rFonts w:ascii="Verdana" w:hAnsi="Verdana" w:cs="Arial"/>
              </w:rPr>
              <w:t xml:space="preserve"> and transp</w:t>
            </w:r>
            <w:r>
              <w:rPr>
                <w:rFonts w:ascii="Verdana" w:hAnsi="Verdana" w:cs="Arial"/>
              </w:rPr>
              <w:t>aren</w:t>
            </w:r>
            <w:r w:rsidR="002A0215">
              <w:rPr>
                <w:rFonts w:ascii="Verdana" w:hAnsi="Verdana" w:cs="Arial"/>
              </w:rPr>
              <w:t>cy</w:t>
            </w:r>
            <w:r w:rsidR="00550D06">
              <w:rPr>
                <w:rFonts w:ascii="Verdana" w:hAnsi="Verdana" w:cs="Arial"/>
              </w:rPr>
              <w:t>.</w:t>
            </w:r>
            <w:r w:rsidR="002A0215">
              <w:rPr>
                <w:rFonts w:ascii="Verdana" w:hAnsi="Verdana" w:cs="Arial"/>
              </w:rPr>
              <w:t xml:space="preserve"> </w:t>
            </w:r>
            <w:r w:rsidR="00BC175D">
              <w:rPr>
                <w:rFonts w:ascii="Verdana" w:hAnsi="Verdana" w:cs="Arial"/>
              </w:rPr>
              <w:t>T</w:t>
            </w:r>
            <w:r w:rsidR="002A0215">
              <w:rPr>
                <w:rFonts w:ascii="Verdana" w:hAnsi="Verdana" w:cs="Arial"/>
              </w:rPr>
              <w:t xml:space="preserve">his would </w:t>
            </w:r>
            <w:r w:rsidR="007B2B98" w:rsidRPr="002A0215">
              <w:rPr>
                <w:rFonts w:ascii="Verdana" w:hAnsi="Verdana" w:cs="Arial"/>
              </w:rPr>
              <w:t>ensur</w:t>
            </w:r>
            <w:r w:rsidR="002A0215">
              <w:rPr>
                <w:rFonts w:ascii="Verdana" w:hAnsi="Verdana" w:cs="Arial"/>
              </w:rPr>
              <w:t xml:space="preserve">e that </w:t>
            </w:r>
            <w:r w:rsidR="007B2B98" w:rsidRPr="002A0215">
              <w:rPr>
                <w:rFonts w:ascii="Verdana" w:hAnsi="Verdana" w:cs="Arial"/>
              </w:rPr>
              <w:t>Boards ha</w:t>
            </w:r>
            <w:r w:rsidR="00550D06">
              <w:rPr>
                <w:rFonts w:ascii="Verdana" w:hAnsi="Verdana" w:cs="Arial"/>
              </w:rPr>
              <w:t>d</w:t>
            </w:r>
            <w:r w:rsidR="007B2B98" w:rsidRPr="002A0215">
              <w:rPr>
                <w:rFonts w:ascii="Verdana" w:hAnsi="Verdana" w:cs="Arial"/>
              </w:rPr>
              <w:t xml:space="preserve"> oversight of the actions indivi</w:t>
            </w:r>
            <w:r w:rsidR="002A0215" w:rsidRPr="002A0215">
              <w:rPr>
                <w:rFonts w:ascii="Verdana" w:hAnsi="Verdana" w:cs="Arial"/>
              </w:rPr>
              <w:t xml:space="preserve">dual </w:t>
            </w:r>
            <w:r w:rsidR="007B2B98" w:rsidRPr="002A0215">
              <w:rPr>
                <w:rFonts w:ascii="Verdana" w:hAnsi="Verdana" w:cs="Arial"/>
              </w:rPr>
              <w:t xml:space="preserve">HBs </w:t>
            </w:r>
            <w:r w:rsidR="00550D06">
              <w:rPr>
                <w:rFonts w:ascii="Verdana" w:hAnsi="Verdana" w:cs="Arial"/>
              </w:rPr>
              <w:t>were</w:t>
            </w:r>
            <w:r w:rsidR="007B2B98" w:rsidRPr="002A0215">
              <w:rPr>
                <w:rFonts w:ascii="Verdana" w:hAnsi="Verdana" w:cs="Arial"/>
              </w:rPr>
              <w:t xml:space="preserve"> committed to</w:t>
            </w:r>
            <w:r w:rsidR="002A0215">
              <w:rPr>
                <w:rFonts w:ascii="Verdana" w:hAnsi="Verdana" w:cs="Arial"/>
              </w:rPr>
              <w:t xml:space="preserve"> and </w:t>
            </w:r>
            <w:r w:rsidR="00550D06">
              <w:rPr>
                <w:rFonts w:ascii="Verdana" w:hAnsi="Verdana" w:cs="Arial"/>
              </w:rPr>
              <w:t xml:space="preserve">would </w:t>
            </w:r>
            <w:r w:rsidR="002A0215">
              <w:rPr>
                <w:rFonts w:ascii="Verdana" w:hAnsi="Verdana" w:cs="Arial"/>
              </w:rPr>
              <w:t xml:space="preserve">ensure that Executives and </w:t>
            </w:r>
            <w:r w:rsidR="007B2B98" w:rsidRPr="002A0215">
              <w:rPr>
                <w:rFonts w:ascii="Verdana" w:hAnsi="Verdana" w:cs="Arial"/>
              </w:rPr>
              <w:t>I</w:t>
            </w:r>
            <w:r w:rsidR="002A0215">
              <w:rPr>
                <w:rFonts w:ascii="Verdana" w:hAnsi="Verdana" w:cs="Arial"/>
              </w:rPr>
              <w:t>ndependent Members</w:t>
            </w:r>
            <w:r w:rsidR="007B2B98" w:rsidRPr="002A0215">
              <w:rPr>
                <w:rFonts w:ascii="Verdana" w:hAnsi="Verdana" w:cs="Arial"/>
              </w:rPr>
              <w:t xml:space="preserve"> </w:t>
            </w:r>
            <w:r w:rsidR="00550D06">
              <w:rPr>
                <w:rFonts w:ascii="Verdana" w:hAnsi="Verdana" w:cs="Arial"/>
              </w:rPr>
              <w:t>we</w:t>
            </w:r>
            <w:r w:rsidR="007B2B98" w:rsidRPr="002A0215">
              <w:rPr>
                <w:rFonts w:ascii="Verdana" w:hAnsi="Verdana" w:cs="Arial"/>
              </w:rPr>
              <w:t>re clear o</w:t>
            </w:r>
            <w:r w:rsidR="00BC175D">
              <w:rPr>
                <w:rFonts w:ascii="Verdana" w:hAnsi="Verdana" w:cs="Arial"/>
              </w:rPr>
              <w:t>n</w:t>
            </w:r>
            <w:r w:rsidR="007B2B98" w:rsidRPr="002A0215">
              <w:rPr>
                <w:rFonts w:ascii="Verdana" w:hAnsi="Verdana" w:cs="Arial"/>
              </w:rPr>
              <w:t xml:space="preserve"> the actions being taken locally and nationally to impr</w:t>
            </w:r>
            <w:r w:rsidR="002A0215">
              <w:rPr>
                <w:rFonts w:ascii="Verdana" w:hAnsi="Verdana" w:cs="Arial"/>
              </w:rPr>
              <w:t xml:space="preserve">ove </w:t>
            </w:r>
            <w:r w:rsidR="007B2B98" w:rsidRPr="002A0215">
              <w:rPr>
                <w:rFonts w:ascii="Verdana" w:hAnsi="Verdana" w:cs="Arial"/>
              </w:rPr>
              <w:t>system safety</w:t>
            </w:r>
            <w:r w:rsidR="00550D06">
              <w:rPr>
                <w:rFonts w:ascii="Verdana" w:hAnsi="Verdana" w:cs="Arial"/>
              </w:rPr>
              <w:t xml:space="preserve"> and the patient experience</w:t>
            </w:r>
            <w:r w:rsidR="007B2B98" w:rsidRPr="002A0215">
              <w:rPr>
                <w:rFonts w:ascii="Verdana" w:hAnsi="Verdana" w:cs="Arial"/>
              </w:rPr>
              <w:t xml:space="preserve">. </w:t>
            </w:r>
          </w:p>
          <w:p w:rsidR="007B2B98" w:rsidRPr="002A0215" w:rsidRDefault="002A0215" w:rsidP="002A0215">
            <w:pPr>
              <w:numPr>
                <w:ilvl w:val="0"/>
                <w:numId w:val="40"/>
              </w:numPr>
              <w:jc w:val="both"/>
              <w:outlineLvl w:val="0"/>
              <w:rPr>
                <w:rFonts w:ascii="Verdana" w:hAnsi="Verdana" w:cs="Arial"/>
              </w:rPr>
            </w:pPr>
            <w:r>
              <w:rPr>
                <w:rFonts w:ascii="Verdana" w:hAnsi="Verdana" w:cs="Arial"/>
              </w:rPr>
              <w:t xml:space="preserve">The EASC Action Plan </w:t>
            </w:r>
            <w:r w:rsidR="00550D06">
              <w:rPr>
                <w:rFonts w:ascii="Verdana" w:hAnsi="Verdana" w:cs="Arial"/>
              </w:rPr>
              <w:t>would</w:t>
            </w:r>
            <w:r w:rsidR="007B2B98" w:rsidRPr="002A0215">
              <w:rPr>
                <w:rFonts w:ascii="Verdana" w:hAnsi="Verdana" w:cs="Arial"/>
              </w:rPr>
              <w:t xml:space="preserve"> be shared at the NHS Wales Lead</w:t>
            </w:r>
            <w:r>
              <w:rPr>
                <w:rFonts w:ascii="Verdana" w:hAnsi="Verdana" w:cs="Arial"/>
              </w:rPr>
              <w:t>ership Board</w:t>
            </w:r>
            <w:r w:rsidR="00550D06">
              <w:rPr>
                <w:rFonts w:ascii="Verdana" w:hAnsi="Verdana" w:cs="Arial"/>
              </w:rPr>
              <w:t>.</w:t>
            </w:r>
            <w:r>
              <w:rPr>
                <w:rFonts w:ascii="Verdana" w:hAnsi="Verdana" w:cs="Arial"/>
              </w:rPr>
              <w:t xml:space="preserve"> </w:t>
            </w:r>
          </w:p>
          <w:p w:rsidR="007B2B98" w:rsidRDefault="007B2B98" w:rsidP="00524826">
            <w:pPr>
              <w:jc w:val="both"/>
              <w:outlineLvl w:val="0"/>
              <w:rPr>
                <w:rFonts w:ascii="Verdana" w:hAnsi="Verdana" w:cs="Arial"/>
              </w:rPr>
            </w:pPr>
          </w:p>
          <w:p w:rsidR="00FC274B" w:rsidRPr="00E651E6" w:rsidRDefault="00FC274B" w:rsidP="00225204">
            <w:pPr>
              <w:jc w:val="both"/>
              <w:outlineLvl w:val="0"/>
              <w:rPr>
                <w:rFonts w:ascii="Verdana" w:hAnsi="Verdana" w:cs="Arial"/>
                <w:b/>
              </w:rPr>
            </w:pPr>
            <w:r w:rsidRPr="00E651E6">
              <w:rPr>
                <w:rFonts w:ascii="Verdana" w:hAnsi="Verdana" w:cs="Arial"/>
                <w:b/>
              </w:rPr>
              <w:t>Handover Delays</w:t>
            </w:r>
          </w:p>
          <w:p w:rsidR="00225204" w:rsidRDefault="00225204" w:rsidP="007B2B98">
            <w:pPr>
              <w:jc w:val="both"/>
              <w:outlineLvl w:val="0"/>
              <w:rPr>
                <w:rFonts w:ascii="Verdana" w:hAnsi="Verdana" w:cs="Arial"/>
              </w:rPr>
            </w:pPr>
            <w:r>
              <w:rPr>
                <w:rFonts w:ascii="Verdana" w:hAnsi="Verdana" w:cs="Arial"/>
              </w:rPr>
              <w:t>An update was provided on the local fortnightly meetings being held between the CASC, COOs and WAST</w:t>
            </w:r>
            <w:r w:rsidR="00BC175D">
              <w:rPr>
                <w:rFonts w:ascii="Verdana" w:hAnsi="Verdana" w:cs="Arial"/>
              </w:rPr>
              <w:t>. This</w:t>
            </w:r>
            <w:r>
              <w:rPr>
                <w:rFonts w:ascii="Verdana" w:hAnsi="Verdana" w:cs="Arial"/>
              </w:rPr>
              <w:t xml:space="preserve"> </w:t>
            </w:r>
            <w:r w:rsidR="00596711">
              <w:rPr>
                <w:rFonts w:ascii="Verdana" w:hAnsi="Verdana" w:cs="Arial"/>
              </w:rPr>
              <w:t>included</w:t>
            </w:r>
            <w:r>
              <w:rPr>
                <w:rFonts w:ascii="Verdana" w:hAnsi="Verdana" w:cs="Arial"/>
              </w:rPr>
              <w:t xml:space="preserve"> the development of handover improvement plans for each health board, agreed </w:t>
            </w:r>
            <w:r w:rsidR="007B2B98">
              <w:rPr>
                <w:rFonts w:ascii="Verdana" w:hAnsi="Verdana" w:cs="Arial"/>
              </w:rPr>
              <w:t>traj</w:t>
            </w:r>
            <w:r>
              <w:rPr>
                <w:rFonts w:ascii="Verdana" w:hAnsi="Verdana" w:cs="Arial"/>
              </w:rPr>
              <w:t xml:space="preserve">ectories for each organisation </w:t>
            </w:r>
            <w:r>
              <w:rPr>
                <w:rFonts w:ascii="Verdana" w:hAnsi="Verdana" w:cs="Tahoma"/>
                <w:color w:val="000000"/>
              </w:rPr>
              <w:t>against the 25% reduction on the minutes lost per arrival and no handover delays over 4 hours, core actions being taken across the system and an element of variation in some of the other actions being undertaken</w:t>
            </w:r>
            <w:r w:rsidR="007B2B98">
              <w:rPr>
                <w:rFonts w:ascii="Verdana" w:hAnsi="Verdana" w:cs="Arial"/>
              </w:rPr>
              <w:t>.</w:t>
            </w:r>
          </w:p>
          <w:p w:rsidR="00225204" w:rsidRDefault="00225204" w:rsidP="007B2B98">
            <w:pPr>
              <w:jc w:val="both"/>
              <w:outlineLvl w:val="0"/>
              <w:rPr>
                <w:rFonts w:ascii="Verdana" w:hAnsi="Verdana" w:cs="Arial"/>
              </w:rPr>
            </w:pPr>
          </w:p>
          <w:p w:rsidR="00550D06" w:rsidRDefault="00550D06" w:rsidP="007B2B98">
            <w:pPr>
              <w:jc w:val="both"/>
              <w:outlineLvl w:val="0"/>
              <w:rPr>
                <w:rFonts w:ascii="Verdana" w:hAnsi="Verdana" w:cs="Arial"/>
              </w:rPr>
            </w:pPr>
            <w:r>
              <w:rPr>
                <w:rFonts w:ascii="Verdana" w:hAnsi="Verdana" w:cs="Arial"/>
              </w:rPr>
              <w:t>Members noted a number of core actions to avoid conveyance including:</w:t>
            </w:r>
          </w:p>
          <w:p w:rsidR="00550D06" w:rsidRDefault="00225204" w:rsidP="00550D06">
            <w:pPr>
              <w:numPr>
                <w:ilvl w:val="0"/>
                <w:numId w:val="45"/>
              </w:numPr>
              <w:jc w:val="both"/>
              <w:outlineLvl w:val="0"/>
              <w:rPr>
                <w:rFonts w:ascii="Verdana" w:hAnsi="Verdana" w:cs="Arial"/>
              </w:rPr>
            </w:pPr>
            <w:r w:rsidRPr="009F7B64">
              <w:rPr>
                <w:rFonts w:ascii="Verdana" w:hAnsi="Verdana" w:cs="Arial"/>
              </w:rPr>
              <w:t xml:space="preserve">the </w:t>
            </w:r>
            <w:r w:rsidR="007B2B98" w:rsidRPr="009F7B64">
              <w:rPr>
                <w:rFonts w:ascii="Verdana" w:hAnsi="Verdana" w:cs="Arial"/>
              </w:rPr>
              <w:t>a</w:t>
            </w:r>
            <w:r w:rsidR="00A14ABC">
              <w:rPr>
                <w:rFonts w:ascii="Verdana" w:hAnsi="Verdana" w:cs="Arial"/>
              </w:rPr>
              <w:t>dvanced</w:t>
            </w:r>
            <w:r w:rsidRPr="009F7B64">
              <w:rPr>
                <w:rFonts w:ascii="Verdana" w:hAnsi="Verdana" w:cs="Arial"/>
              </w:rPr>
              <w:t xml:space="preserve"> </w:t>
            </w:r>
            <w:r w:rsidR="007B2B98" w:rsidRPr="009F7B64">
              <w:rPr>
                <w:rFonts w:ascii="Verdana" w:hAnsi="Verdana" w:cs="Arial"/>
              </w:rPr>
              <w:t>p</w:t>
            </w:r>
            <w:r w:rsidRPr="009F7B64">
              <w:rPr>
                <w:rFonts w:ascii="Verdana" w:hAnsi="Verdana" w:cs="Arial"/>
              </w:rPr>
              <w:t xml:space="preserve">aramedic </w:t>
            </w:r>
            <w:r w:rsidR="007B2B98" w:rsidRPr="009F7B64">
              <w:rPr>
                <w:rFonts w:ascii="Verdana" w:hAnsi="Verdana" w:cs="Arial"/>
              </w:rPr>
              <w:t>pract</w:t>
            </w:r>
            <w:r w:rsidRPr="009F7B64">
              <w:rPr>
                <w:rFonts w:ascii="Verdana" w:hAnsi="Verdana" w:cs="Arial"/>
              </w:rPr>
              <w:t xml:space="preserve">itioner and its </w:t>
            </w:r>
            <w:r w:rsidR="007B2B98" w:rsidRPr="009F7B64">
              <w:rPr>
                <w:rFonts w:ascii="Verdana" w:hAnsi="Verdana" w:cs="Arial"/>
              </w:rPr>
              <w:t>navigator role</w:t>
            </w:r>
            <w:r w:rsidR="00A14ABC">
              <w:rPr>
                <w:rFonts w:ascii="Verdana" w:hAnsi="Verdana" w:cs="Arial"/>
              </w:rPr>
              <w:t xml:space="preserve"> (SBUHB)</w:t>
            </w:r>
          </w:p>
          <w:p w:rsidR="00550D06" w:rsidRDefault="00225204" w:rsidP="00550D06">
            <w:pPr>
              <w:numPr>
                <w:ilvl w:val="0"/>
                <w:numId w:val="45"/>
              </w:numPr>
              <w:jc w:val="both"/>
              <w:outlineLvl w:val="0"/>
              <w:rPr>
                <w:rFonts w:ascii="Verdana" w:hAnsi="Verdana" w:cs="Arial"/>
              </w:rPr>
            </w:pPr>
            <w:r w:rsidRPr="00550D06">
              <w:rPr>
                <w:rFonts w:ascii="Verdana" w:hAnsi="Verdana" w:cs="Arial"/>
              </w:rPr>
              <w:lastRenderedPageBreak/>
              <w:t xml:space="preserve">the need to explore </w:t>
            </w:r>
            <w:r w:rsidR="00550D06" w:rsidRPr="00550D06">
              <w:rPr>
                <w:rFonts w:ascii="Verdana" w:hAnsi="Verdana" w:cs="Arial"/>
              </w:rPr>
              <w:t>the</w:t>
            </w:r>
            <w:r w:rsidR="009F7B64" w:rsidRPr="00550D06">
              <w:rPr>
                <w:rFonts w:ascii="Verdana" w:hAnsi="Verdana" w:cs="Arial"/>
              </w:rPr>
              <w:t xml:space="preserve"> </w:t>
            </w:r>
            <w:r w:rsidRPr="00550D06">
              <w:rPr>
                <w:rFonts w:ascii="Verdana" w:hAnsi="Verdana" w:cs="Arial"/>
              </w:rPr>
              <w:t xml:space="preserve">impact on the number of conveyances into </w:t>
            </w:r>
            <w:r w:rsidR="00550D06" w:rsidRPr="00550D06">
              <w:rPr>
                <w:rFonts w:ascii="Verdana" w:hAnsi="Verdana" w:cs="Arial"/>
              </w:rPr>
              <w:t>emergency departments (</w:t>
            </w:r>
            <w:r w:rsidRPr="00550D06">
              <w:rPr>
                <w:rFonts w:ascii="Verdana" w:hAnsi="Verdana" w:cs="Arial"/>
              </w:rPr>
              <w:t>E</w:t>
            </w:r>
            <w:r w:rsidR="00A14ABC">
              <w:rPr>
                <w:rFonts w:ascii="Verdana" w:hAnsi="Verdana" w:cs="Arial"/>
              </w:rPr>
              <w:t>D</w:t>
            </w:r>
            <w:r w:rsidRPr="00550D06">
              <w:rPr>
                <w:rFonts w:ascii="Verdana" w:hAnsi="Verdana" w:cs="Arial"/>
              </w:rPr>
              <w:t>s</w:t>
            </w:r>
            <w:r w:rsidR="00550D06" w:rsidRPr="00550D06">
              <w:rPr>
                <w:rFonts w:ascii="Verdana" w:hAnsi="Verdana" w:cs="Arial"/>
              </w:rPr>
              <w:t>)</w:t>
            </w:r>
            <w:r w:rsidRPr="00550D06">
              <w:rPr>
                <w:rFonts w:ascii="Verdana" w:hAnsi="Verdana" w:cs="Arial"/>
              </w:rPr>
              <w:t xml:space="preserve"> and continuing to </w:t>
            </w:r>
            <w:r w:rsidR="007B2B98" w:rsidRPr="00550D06">
              <w:rPr>
                <w:rFonts w:ascii="Verdana" w:hAnsi="Verdana" w:cs="Arial"/>
              </w:rPr>
              <w:t xml:space="preserve">link in with </w:t>
            </w:r>
            <w:r w:rsidR="008773E1" w:rsidRPr="00550D06">
              <w:rPr>
                <w:rFonts w:ascii="Verdana" w:hAnsi="Verdana" w:cs="Arial"/>
              </w:rPr>
              <w:t xml:space="preserve">flow centres, </w:t>
            </w:r>
            <w:r w:rsidR="007B2B98" w:rsidRPr="00550D06">
              <w:rPr>
                <w:rFonts w:ascii="Verdana" w:hAnsi="Verdana" w:cs="Arial"/>
              </w:rPr>
              <w:t>community hubs and p</w:t>
            </w:r>
            <w:r w:rsidRPr="00550D06">
              <w:rPr>
                <w:rFonts w:ascii="Verdana" w:hAnsi="Verdana" w:cs="Arial"/>
              </w:rPr>
              <w:t xml:space="preserve">rimary care </w:t>
            </w:r>
            <w:r w:rsidR="007B2B98" w:rsidRPr="00550D06">
              <w:rPr>
                <w:rFonts w:ascii="Verdana" w:hAnsi="Verdana" w:cs="Arial"/>
              </w:rPr>
              <w:t>clusters</w:t>
            </w:r>
            <w:r w:rsidRPr="00550D06">
              <w:rPr>
                <w:rFonts w:ascii="Verdana" w:hAnsi="Verdana" w:cs="Arial"/>
              </w:rPr>
              <w:t xml:space="preserve"> to maximise the opportunities </w:t>
            </w:r>
          </w:p>
          <w:p w:rsidR="00550D06" w:rsidRDefault="009F7B64" w:rsidP="00550D06">
            <w:pPr>
              <w:numPr>
                <w:ilvl w:val="0"/>
                <w:numId w:val="45"/>
              </w:numPr>
              <w:jc w:val="both"/>
              <w:outlineLvl w:val="0"/>
              <w:rPr>
                <w:rFonts w:ascii="Verdana" w:hAnsi="Verdana" w:cs="Arial"/>
              </w:rPr>
            </w:pPr>
            <w:r w:rsidRPr="00550D06">
              <w:rPr>
                <w:rFonts w:ascii="Verdana" w:hAnsi="Verdana" w:cs="Arial"/>
              </w:rPr>
              <w:t xml:space="preserve">the </w:t>
            </w:r>
            <w:r w:rsidR="009D6C06" w:rsidRPr="00550D06">
              <w:rPr>
                <w:rFonts w:ascii="Verdana" w:hAnsi="Verdana" w:cs="Arial"/>
              </w:rPr>
              <w:t>potential for WAST access</w:t>
            </w:r>
            <w:r w:rsidRPr="00550D06">
              <w:rPr>
                <w:rFonts w:ascii="Verdana" w:hAnsi="Verdana" w:cs="Arial"/>
              </w:rPr>
              <w:t xml:space="preserve"> to urgent primary care centres</w:t>
            </w:r>
          </w:p>
          <w:p w:rsidR="00550D06" w:rsidRDefault="009F7B64" w:rsidP="00550D06">
            <w:pPr>
              <w:numPr>
                <w:ilvl w:val="0"/>
                <w:numId w:val="45"/>
              </w:numPr>
              <w:jc w:val="both"/>
              <w:outlineLvl w:val="0"/>
              <w:rPr>
                <w:rFonts w:ascii="Verdana" w:hAnsi="Verdana" w:cs="Arial"/>
              </w:rPr>
            </w:pPr>
            <w:r w:rsidRPr="00550D06">
              <w:rPr>
                <w:rFonts w:ascii="Verdana" w:hAnsi="Verdana" w:cs="Arial"/>
              </w:rPr>
              <w:t xml:space="preserve">the </w:t>
            </w:r>
            <w:r w:rsidR="00550D06" w:rsidRPr="00550D06">
              <w:rPr>
                <w:rFonts w:ascii="Verdana" w:hAnsi="Verdana" w:cs="Arial"/>
              </w:rPr>
              <w:t xml:space="preserve">increased </w:t>
            </w:r>
            <w:r w:rsidR="009D6C06" w:rsidRPr="00550D06">
              <w:rPr>
                <w:rFonts w:ascii="Verdana" w:hAnsi="Verdana" w:cs="Arial"/>
              </w:rPr>
              <w:t xml:space="preserve">use of 111 </w:t>
            </w:r>
          </w:p>
          <w:p w:rsidR="00550D06" w:rsidRDefault="009F7B64" w:rsidP="00550D06">
            <w:pPr>
              <w:numPr>
                <w:ilvl w:val="0"/>
                <w:numId w:val="45"/>
              </w:numPr>
              <w:jc w:val="both"/>
              <w:outlineLvl w:val="0"/>
              <w:rPr>
                <w:rFonts w:ascii="Verdana" w:hAnsi="Verdana" w:cs="Arial"/>
              </w:rPr>
            </w:pPr>
            <w:r w:rsidRPr="00550D06">
              <w:rPr>
                <w:rFonts w:ascii="Verdana" w:hAnsi="Verdana" w:cs="Arial"/>
              </w:rPr>
              <w:t>the likely impact of same day emergency care services (</w:t>
            </w:r>
            <w:r w:rsidR="009D6C06" w:rsidRPr="00550D06">
              <w:rPr>
                <w:rFonts w:ascii="Verdana" w:hAnsi="Verdana" w:cs="Arial"/>
              </w:rPr>
              <w:t>SDEC</w:t>
            </w:r>
            <w:r w:rsidRPr="00550D06">
              <w:rPr>
                <w:rFonts w:ascii="Verdana" w:hAnsi="Verdana" w:cs="Arial"/>
              </w:rPr>
              <w:t xml:space="preserve">) following the immediate success of the Hywel Dda </w:t>
            </w:r>
            <w:r w:rsidR="00550D06">
              <w:rPr>
                <w:rFonts w:ascii="Verdana" w:hAnsi="Verdana" w:cs="Arial"/>
              </w:rPr>
              <w:t xml:space="preserve">UHB </w:t>
            </w:r>
            <w:r w:rsidRPr="00550D06">
              <w:rPr>
                <w:rFonts w:ascii="Verdana" w:hAnsi="Verdana" w:cs="Arial"/>
              </w:rPr>
              <w:t xml:space="preserve">pilot, although the likely </w:t>
            </w:r>
            <w:r w:rsidR="009D6C06" w:rsidRPr="00550D06">
              <w:rPr>
                <w:rFonts w:ascii="Verdana" w:hAnsi="Verdana" w:cs="Arial"/>
              </w:rPr>
              <w:t xml:space="preserve">staffing challenges </w:t>
            </w:r>
            <w:r w:rsidRPr="00550D06">
              <w:rPr>
                <w:rFonts w:ascii="Verdana" w:hAnsi="Verdana" w:cs="Arial"/>
              </w:rPr>
              <w:t>were noted</w:t>
            </w:r>
          </w:p>
          <w:p w:rsidR="009D6C06" w:rsidRPr="00550D06" w:rsidRDefault="009D6C06" w:rsidP="00550D06">
            <w:pPr>
              <w:numPr>
                <w:ilvl w:val="0"/>
                <w:numId w:val="45"/>
              </w:numPr>
              <w:jc w:val="both"/>
              <w:outlineLvl w:val="0"/>
              <w:rPr>
                <w:rFonts w:ascii="Verdana" w:hAnsi="Verdana" w:cs="Arial"/>
              </w:rPr>
            </w:pPr>
            <w:r w:rsidRPr="00550D06">
              <w:rPr>
                <w:rFonts w:ascii="Verdana" w:hAnsi="Verdana" w:cs="Arial"/>
              </w:rPr>
              <w:t>111 press 2 for M</w:t>
            </w:r>
            <w:r w:rsidR="009F7B64" w:rsidRPr="00550D06">
              <w:rPr>
                <w:rFonts w:ascii="Verdana" w:hAnsi="Verdana" w:cs="Arial"/>
              </w:rPr>
              <w:t xml:space="preserve">ental </w:t>
            </w:r>
            <w:r w:rsidRPr="00550D06">
              <w:rPr>
                <w:rFonts w:ascii="Verdana" w:hAnsi="Verdana" w:cs="Arial"/>
              </w:rPr>
              <w:t>H</w:t>
            </w:r>
            <w:r w:rsidR="009F7B64" w:rsidRPr="00550D06">
              <w:rPr>
                <w:rFonts w:ascii="Verdana" w:hAnsi="Verdana" w:cs="Arial"/>
              </w:rPr>
              <w:t xml:space="preserve">ealth </w:t>
            </w:r>
            <w:r w:rsidR="00550D06">
              <w:rPr>
                <w:rFonts w:ascii="Verdana" w:hAnsi="Verdana" w:cs="Arial"/>
              </w:rPr>
              <w:t>(MH)</w:t>
            </w:r>
            <w:r w:rsidR="009F7B64" w:rsidRPr="00550D06">
              <w:rPr>
                <w:rFonts w:ascii="Verdana" w:hAnsi="Verdana" w:cs="Arial"/>
              </w:rPr>
              <w:t>and its likel</w:t>
            </w:r>
            <w:r w:rsidRPr="00550D06">
              <w:rPr>
                <w:rFonts w:ascii="Verdana" w:hAnsi="Verdana" w:cs="Arial"/>
              </w:rPr>
              <w:t xml:space="preserve">y </w:t>
            </w:r>
            <w:r w:rsidR="009F7B64" w:rsidRPr="00550D06">
              <w:rPr>
                <w:rFonts w:ascii="Verdana" w:hAnsi="Verdana" w:cs="Arial"/>
              </w:rPr>
              <w:t xml:space="preserve">impact due to the </w:t>
            </w:r>
            <w:r w:rsidRPr="00550D06">
              <w:rPr>
                <w:rFonts w:ascii="Verdana" w:hAnsi="Verdana" w:cs="Arial"/>
              </w:rPr>
              <w:t xml:space="preserve">number of </w:t>
            </w:r>
            <w:r w:rsidR="00550D06">
              <w:rPr>
                <w:rFonts w:ascii="Verdana" w:hAnsi="Verdana" w:cs="Arial"/>
              </w:rPr>
              <w:t>MH</w:t>
            </w:r>
            <w:r w:rsidRPr="00550D06">
              <w:rPr>
                <w:rFonts w:ascii="Verdana" w:hAnsi="Verdana" w:cs="Arial"/>
              </w:rPr>
              <w:t xml:space="preserve"> calls to WAST</w:t>
            </w:r>
            <w:r w:rsidR="00550D06">
              <w:rPr>
                <w:rFonts w:ascii="Verdana" w:hAnsi="Verdana" w:cs="Arial"/>
              </w:rPr>
              <w:t>.</w:t>
            </w:r>
          </w:p>
          <w:p w:rsidR="009D6C06" w:rsidRDefault="009D6C06" w:rsidP="007B2B98">
            <w:pPr>
              <w:jc w:val="both"/>
              <w:outlineLvl w:val="0"/>
              <w:rPr>
                <w:rFonts w:ascii="Verdana" w:hAnsi="Verdana" w:cs="Arial"/>
              </w:rPr>
            </w:pPr>
          </w:p>
          <w:p w:rsidR="0029711A" w:rsidRDefault="008773E1" w:rsidP="00647CB0">
            <w:pPr>
              <w:jc w:val="both"/>
              <w:outlineLvl w:val="0"/>
              <w:rPr>
                <w:rFonts w:ascii="Verdana" w:hAnsi="Verdana" w:cs="Arial"/>
              </w:rPr>
            </w:pPr>
            <w:r>
              <w:rPr>
                <w:rFonts w:ascii="Verdana" w:hAnsi="Verdana" w:cs="Arial"/>
              </w:rPr>
              <w:t xml:space="preserve">It was agreed that the next version of the </w:t>
            </w:r>
            <w:r w:rsidR="0029711A">
              <w:rPr>
                <w:rFonts w:ascii="Verdana" w:hAnsi="Verdana" w:cs="Arial"/>
              </w:rPr>
              <w:t>EASC A</w:t>
            </w:r>
            <w:r>
              <w:rPr>
                <w:rFonts w:ascii="Verdana" w:hAnsi="Verdana" w:cs="Arial"/>
              </w:rPr>
              <w:t xml:space="preserve">ction </w:t>
            </w:r>
            <w:r w:rsidR="0029711A">
              <w:rPr>
                <w:rFonts w:ascii="Verdana" w:hAnsi="Verdana" w:cs="Arial"/>
              </w:rPr>
              <w:t>P</w:t>
            </w:r>
            <w:r>
              <w:rPr>
                <w:rFonts w:ascii="Verdana" w:hAnsi="Verdana" w:cs="Arial"/>
              </w:rPr>
              <w:t xml:space="preserve">lan </w:t>
            </w:r>
            <w:r w:rsidR="0029711A">
              <w:rPr>
                <w:rFonts w:ascii="Verdana" w:hAnsi="Verdana" w:cs="Arial"/>
              </w:rPr>
              <w:t>would</w:t>
            </w:r>
            <w:r>
              <w:rPr>
                <w:rFonts w:ascii="Verdana" w:hAnsi="Verdana" w:cs="Arial"/>
              </w:rPr>
              <w:t xml:space="preserve"> focus on the increasing number of long wait handovers</w:t>
            </w:r>
            <w:r w:rsidR="00647CB0">
              <w:rPr>
                <w:rFonts w:ascii="Verdana" w:hAnsi="Verdana" w:cs="Arial"/>
              </w:rPr>
              <w:t xml:space="preserve">.  </w:t>
            </w:r>
          </w:p>
          <w:p w:rsidR="0029711A" w:rsidRDefault="0029711A" w:rsidP="00647CB0">
            <w:pPr>
              <w:jc w:val="both"/>
              <w:outlineLvl w:val="0"/>
              <w:rPr>
                <w:rFonts w:ascii="Verdana" w:hAnsi="Verdana" w:cs="Arial"/>
              </w:rPr>
            </w:pPr>
          </w:p>
          <w:p w:rsidR="00596711" w:rsidRDefault="00596711" w:rsidP="00596711">
            <w:pPr>
              <w:jc w:val="both"/>
              <w:outlineLvl w:val="0"/>
              <w:rPr>
                <w:rFonts w:ascii="Verdana" w:hAnsi="Verdana" w:cs="Arial"/>
              </w:rPr>
            </w:pPr>
            <w:r>
              <w:rPr>
                <w:rFonts w:ascii="Verdana" w:hAnsi="Verdana" w:cs="Arial"/>
              </w:rPr>
              <w:t xml:space="preserve">The principle of the importance of immediate red release was agreed, </w:t>
            </w:r>
            <w:r w:rsidR="002B056C">
              <w:rPr>
                <w:rFonts w:ascii="Verdana" w:hAnsi="Verdana" w:cs="Arial"/>
              </w:rPr>
              <w:t xml:space="preserve">there was a concern about its viability at the present time. </w:t>
            </w:r>
            <w:r w:rsidR="002B056C">
              <w:rPr>
                <w:rFonts w:ascii="Verdana" w:hAnsi="Verdana" w:cs="Arial"/>
                <w:caps/>
              </w:rPr>
              <w:t>A</w:t>
            </w:r>
            <w:r>
              <w:rPr>
                <w:rFonts w:ascii="Verdana" w:hAnsi="Verdana" w:cs="Arial"/>
              </w:rPr>
              <w:t xml:space="preserve"> proposal for maximising the impact of this was </w:t>
            </w:r>
            <w:r w:rsidR="002B056C">
              <w:rPr>
                <w:rFonts w:ascii="Verdana" w:hAnsi="Verdana" w:cs="Arial"/>
              </w:rPr>
              <w:t xml:space="preserve">therefore </w:t>
            </w:r>
            <w:r>
              <w:rPr>
                <w:rFonts w:ascii="Verdana" w:hAnsi="Verdana" w:cs="Arial"/>
              </w:rPr>
              <w:t xml:space="preserve">made relating to compliance (of immediate release) when approaching the 4-hour deadline and the significant impact that this could have in terms of freeing up ambulance resources.  Members </w:t>
            </w:r>
            <w:r w:rsidRPr="006C164E">
              <w:rPr>
                <w:rFonts w:ascii="Verdana" w:hAnsi="Verdana" w:cs="Arial"/>
              </w:rPr>
              <w:t>noted that this would require the right conversation at the time between the hospital and ambulance control to ensure risks are balanced in the moment.</w:t>
            </w:r>
          </w:p>
          <w:p w:rsidR="0029711A" w:rsidRDefault="0029711A" w:rsidP="00647CB0">
            <w:pPr>
              <w:jc w:val="both"/>
              <w:outlineLvl w:val="0"/>
              <w:rPr>
                <w:rFonts w:ascii="Verdana" w:hAnsi="Verdana" w:cs="Arial"/>
              </w:rPr>
            </w:pPr>
          </w:p>
          <w:p w:rsidR="0029711A" w:rsidRDefault="008773E1" w:rsidP="00647CB0">
            <w:pPr>
              <w:jc w:val="both"/>
              <w:outlineLvl w:val="0"/>
              <w:rPr>
                <w:rFonts w:ascii="Verdana" w:hAnsi="Verdana" w:cs="Arial"/>
              </w:rPr>
            </w:pPr>
            <w:r>
              <w:rPr>
                <w:rFonts w:ascii="Verdana" w:hAnsi="Verdana" w:cs="Arial"/>
              </w:rPr>
              <w:t>Members noted</w:t>
            </w:r>
            <w:r w:rsidR="00647CB0">
              <w:rPr>
                <w:rFonts w:ascii="Verdana" w:hAnsi="Verdana" w:cs="Arial"/>
              </w:rPr>
              <w:t xml:space="preserve"> issues </w:t>
            </w:r>
            <w:r w:rsidRPr="00647CB0">
              <w:rPr>
                <w:rFonts w:ascii="Verdana" w:hAnsi="Verdana" w:cs="Arial"/>
              </w:rPr>
              <w:t xml:space="preserve">relating to </w:t>
            </w:r>
            <w:r w:rsidR="00647CB0">
              <w:rPr>
                <w:rFonts w:ascii="Verdana" w:hAnsi="Verdana" w:cs="Arial"/>
              </w:rPr>
              <w:t xml:space="preserve">the </w:t>
            </w:r>
            <w:r w:rsidR="009D6C06" w:rsidRPr="00647CB0">
              <w:rPr>
                <w:rFonts w:ascii="Verdana" w:hAnsi="Verdana" w:cs="Arial"/>
              </w:rPr>
              <w:t xml:space="preserve">lack of social care </w:t>
            </w:r>
            <w:r w:rsidR="0029711A">
              <w:rPr>
                <w:rFonts w:ascii="Verdana" w:hAnsi="Verdana" w:cs="Arial"/>
              </w:rPr>
              <w:t>input</w:t>
            </w:r>
            <w:r w:rsidR="00A14ABC">
              <w:rPr>
                <w:rFonts w:ascii="Verdana" w:hAnsi="Verdana" w:cs="Arial"/>
              </w:rPr>
              <w:t xml:space="preserve"> (and ambulance services)</w:t>
            </w:r>
            <w:r w:rsidR="0029711A">
              <w:rPr>
                <w:rFonts w:ascii="Verdana" w:hAnsi="Verdana" w:cs="Arial"/>
              </w:rPr>
              <w:t xml:space="preserve"> and</w:t>
            </w:r>
            <w:r w:rsidR="00647CB0" w:rsidRPr="00647CB0">
              <w:rPr>
                <w:rFonts w:ascii="Verdana" w:hAnsi="Verdana" w:cs="Arial"/>
              </w:rPr>
              <w:t xml:space="preserve"> a proposal </w:t>
            </w:r>
            <w:r w:rsidR="0029711A">
              <w:rPr>
                <w:rFonts w:ascii="Verdana" w:hAnsi="Verdana" w:cs="Arial"/>
              </w:rPr>
              <w:t xml:space="preserve">was made </w:t>
            </w:r>
            <w:r w:rsidR="00647CB0" w:rsidRPr="00647CB0">
              <w:rPr>
                <w:rFonts w:ascii="Verdana" w:hAnsi="Verdana" w:cs="Arial"/>
              </w:rPr>
              <w:t xml:space="preserve">to </w:t>
            </w:r>
            <w:r w:rsidR="0029711A">
              <w:rPr>
                <w:rFonts w:ascii="Verdana" w:hAnsi="Verdana" w:cs="Arial"/>
              </w:rPr>
              <w:t xml:space="preserve">consider the </w:t>
            </w:r>
            <w:r w:rsidR="00647CB0" w:rsidRPr="00647CB0">
              <w:rPr>
                <w:rFonts w:ascii="Verdana" w:hAnsi="Verdana" w:cs="Arial"/>
              </w:rPr>
              <w:t>inclu</w:t>
            </w:r>
            <w:r w:rsidR="0029711A">
              <w:rPr>
                <w:rFonts w:ascii="Verdana" w:hAnsi="Verdana" w:cs="Arial"/>
              </w:rPr>
              <w:t xml:space="preserve">sion of a </w:t>
            </w:r>
            <w:r w:rsidR="009D6C06" w:rsidRPr="00647CB0">
              <w:rPr>
                <w:rFonts w:ascii="Verdana" w:hAnsi="Verdana" w:cs="Arial"/>
              </w:rPr>
              <w:t>social care prac</w:t>
            </w:r>
            <w:r w:rsidR="00647CB0" w:rsidRPr="00647CB0">
              <w:rPr>
                <w:rFonts w:ascii="Verdana" w:hAnsi="Verdana" w:cs="Arial"/>
              </w:rPr>
              <w:t xml:space="preserve">titioner </w:t>
            </w:r>
            <w:r w:rsidR="009D6C06" w:rsidRPr="00647CB0">
              <w:rPr>
                <w:rFonts w:ascii="Verdana" w:hAnsi="Verdana" w:cs="Arial"/>
              </w:rPr>
              <w:t>in</w:t>
            </w:r>
            <w:r w:rsidR="00647CB0" w:rsidRPr="00647CB0">
              <w:rPr>
                <w:rFonts w:ascii="Verdana" w:hAnsi="Verdana" w:cs="Arial"/>
              </w:rPr>
              <w:t xml:space="preserve"> the </w:t>
            </w:r>
            <w:r w:rsidR="0029711A">
              <w:rPr>
                <w:rFonts w:ascii="Verdana" w:hAnsi="Verdana" w:cs="Arial"/>
              </w:rPr>
              <w:t xml:space="preserve">WAST </w:t>
            </w:r>
            <w:r w:rsidR="009D6C06" w:rsidRPr="00647CB0">
              <w:rPr>
                <w:rFonts w:ascii="Verdana" w:hAnsi="Verdana" w:cs="Arial"/>
              </w:rPr>
              <w:t>control room</w:t>
            </w:r>
            <w:r w:rsidR="00647CB0" w:rsidRPr="00647CB0">
              <w:rPr>
                <w:rFonts w:ascii="Verdana" w:hAnsi="Verdana" w:cs="Arial"/>
              </w:rPr>
              <w:t xml:space="preserve"> </w:t>
            </w:r>
            <w:r w:rsidR="0029711A">
              <w:rPr>
                <w:rFonts w:ascii="Verdana" w:hAnsi="Verdana" w:cs="Arial"/>
              </w:rPr>
              <w:t xml:space="preserve">to </w:t>
            </w:r>
            <w:r w:rsidR="00647CB0" w:rsidRPr="00647CB0">
              <w:rPr>
                <w:rFonts w:ascii="Verdana" w:hAnsi="Verdana" w:cs="Arial"/>
              </w:rPr>
              <w:t>ensur</w:t>
            </w:r>
            <w:r w:rsidR="0029711A">
              <w:rPr>
                <w:rFonts w:ascii="Verdana" w:hAnsi="Verdana" w:cs="Arial"/>
              </w:rPr>
              <w:t>e</w:t>
            </w:r>
            <w:r w:rsidR="00647CB0" w:rsidRPr="00647CB0">
              <w:rPr>
                <w:rFonts w:ascii="Verdana" w:hAnsi="Verdana" w:cs="Arial"/>
              </w:rPr>
              <w:t xml:space="preserve"> that the social care requirements </w:t>
            </w:r>
            <w:r w:rsidR="0029711A">
              <w:rPr>
                <w:rFonts w:ascii="Verdana" w:hAnsi="Verdana" w:cs="Arial"/>
              </w:rPr>
              <w:t>we</w:t>
            </w:r>
            <w:r w:rsidR="00647CB0" w:rsidRPr="00647CB0">
              <w:rPr>
                <w:rFonts w:ascii="Verdana" w:hAnsi="Verdana" w:cs="Arial"/>
              </w:rPr>
              <w:t xml:space="preserve">re identified </w:t>
            </w:r>
            <w:r w:rsidR="0029711A">
              <w:rPr>
                <w:rFonts w:ascii="Verdana" w:hAnsi="Verdana" w:cs="Arial"/>
              </w:rPr>
              <w:t>to avoid ambulance conveyance to EDs; this could also be extended to provide an advice line for care homes.  Other opportunities</w:t>
            </w:r>
            <w:r w:rsidR="00D5702D">
              <w:rPr>
                <w:rFonts w:ascii="Verdana" w:hAnsi="Verdana" w:cs="Arial"/>
              </w:rPr>
              <w:t>,</w:t>
            </w:r>
            <w:r w:rsidR="0029711A">
              <w:rPr>
                <w:rFonts w:ascii="Verdana" w:hAnsi="Verdana" w:cs="Arial"/>
              </w:rPr>
              <w:t xml:space="preserve"> such as having a national maternity line</w:t>
            </w:r>
            <w:r w:rsidR="00D5702D">
              <w:rPr>
                <w:rFonts w:ascii="Verdana" w:hAnsi="Verdana" w:cs="Arial"/>
              </w:rPr>
              <w:t>,</w:t>
            </w:r>
            <w:r w:rsidR="0029711A">
              <w:rPr>
                <w:rFonts w:ascii="Verdana" w:hAnsi="Verdana" w:cs="Arial"/>
              </w:rPr>
              <w:t xml:space="preserve"> would be explored further with the WAST Team, COOs and the EASC Management Group as appropriate</w:t>
            </w:r>
            <w:r w:rsidR="00A14ABC">
              <w:rPr>
                <w:rFonts w:ascii="Verdana" w:hAnsi="Verdana" w:cs="Arial"/>
              </w:rPr>
              <w:t xml:space="preserve"> (Action Log)</w:t>
            </w:r>
            <w:r w:rsidR="0029711A">
              <w:rPr>
                <w:rFonts w:ascii="Verdana" w:hAnsi="Verdana" w:cs="Arial"/>
              </w:rPr>
              <w:t>.</w:t>
            </w:r>
          </w:p>
          <w:p w:rsidR="00FC274B" w:rsidRDefault="00FC274B" w:rsidP="00FC274B">
            <w:pPr>
              <w:ind w:left="360"/>
              <w:jc w:val="both"/>
              <w:outlineLvl w:val="0"/>
              <w:rPr>
                <w:rFonts w:ascii="Verdana" w:hAnsi="Verdana" w:cs="Arial"/>
              </w:rPr>
            </w:pPr>
          </w:p>
          <w:p w:rsidR="00FC274B" w:rsidRPr="00E651E6" w:rsidRDefault="00FC274B" w:rsidP="00FC274B">
            <w:pPr>
              <w:numPr>
                <w:ilvl w:val="0"/>
                <w:numId w:val="34"/>
              </w:numPr>
              <w:jc w:val="both"/>
              <w:outlineLvl w:val="0"/>
              <w:rPr>
                <w:rFonts w:ascii="Verdana" w:hAnsi="Verdana" w:cs="Arial"/>
                <w:b/>
              </w:rPr>
            </w:pPr>
            <w:r w:rsidRPr="00E651E6">
              <w:rPr>
                <w:rFonts w:ascii="Verdana" w:hAnsi="Verdana" w:cs="Arial"/>
                <w:b/>
              </w:rPr>
              <w:t>Red Demand and Variation</w:t>
            </w:r>
          </w:p>
          <w:p w:rsidR="006179C0" w:rsidRDefault="00A1446D" w:rsidP="00FC274B">
            <w:pPr>
              <w:jc w:val="both"/>
              <w:outlineLvl w:val="0"/>
              <w:rPr>
                <w:rFonts w:ascii="Verdana" w:hAnsi="Verdana" w:cs="Arial"/>
              </w:rPr>
            </w:pPr>
            <w:r>
              <w:rPr>
                <w:rFonts w:ascii="Verdana" w:hAnsi="Verdana" w:cs="Arial"/>
              </w:rPr>
              <w:t xml:space="preserve">Variation in terms of red performance was noted and </w:t>
            </w:r>
            <w:r w:rsidR="00D5702D">
              <w:rPr>
                <w:rFonts w:ascii="Verdana" w:hAnsi="Verdana" w:cs="Arial"/>
              </w:rPr>
              <w:t>an acceptance that this variation needed to be reduced</w:t>
            </w:r>
            <w:r w:rsidR="0029711A">
              <w:rPr>
                <w:rFonts w:ascii="Verdana" w:hAnsi="Verdana" w:cs="Arial"/>
              </w:rPr>
              <w:t>. I</w:t>
            </w:r>
            <w:r>
              <w:rPr>
                <w:rFonts w:ascii="Verdana" w:hAnsi="Verdana" w:cs="Arial"/>
              </w:rPr>
              <w:t xml:space="preserve">t was agreed that further work would be undertaken with </w:t>
            </w:r>
            <w:r w:rsidR="006179C0" w:rsidRPr="008773E1">
              <w:rPr>
                <w:rFonts w:ascii="Verdana" w:hAnsi="Verdana" w:cs="Arial"/>
              </w:rPr>
              <w:t xml:space="preserve">Optima </w:t>
            </w:r>
            <w:r>
              <w:rPr>
                <w:rFonts w:ascii="Verdana" w:hAnsi="Verdana" w:cs="Arial"/>
              </w:rPr>
              <w:t>with a view to facilitating a pre</w:t>
            </w:r>
            <w:r w:rsidR="006179C0" w:rsidRPr="008773E1">
              <w:rPr>
                <w:rFonts w:ascii="Verdana" w:hAnsi="Verdana" w:cs="Arial"/>
              </w:rPr>
              <w:t>sent</w:t>
            </w:r>
            <w:r>
              <w:rPr>
                <w:rFonts w:ascii="Verdana" w:hAnsi="Verdana" w:cs="Arial"/>
              </w:rPr>
              <w:t xml:space="preserve">ation at a future meeting of the Committee </w:t>
            </w:r>
            <w:r w:rsidR="006179C0" w:rsidRPr="008773E1">
              <w:rPr>
                <w:rFonts w:ascii="Verdana" w:hAnsi="Verdana" w:cs="Arial"/>
              </w:rPr>
              <w:t xml:space="preserve">to broaden colleagues understanding of the drivers </w:t>
            </w:r>
            <w:r>
              <w:rPr>
                <w:rFonts w:ascii="Verdana" w:hAnsi="Verdana" w:cs="Arial"/>
              </w:rPr>
              <w:t>of variation in red performance.</w:t>
            </w:r>
          </w:p>
          <w:p w:rsidR="00A1446D" w:rsidRDefault="00A1446D" w:rsidP="00FC274B">
            <w:pPr>
              <w:jc w:val="both"/>
              <w:outlineLvl w:val="0"/>
              <w:rPr>
                <w:rFonts w:ascii="Verdana" w:hAnsi="Verdana" w:cs="Arial"/>
              </w:rPr>
            </w:pPr>
          </w:p>
          <w:p w:rsidR="00FC274B" w:rsidRPr="00E651E6" w:rsidRDefault="00FC274B" w:rsidP="00FC274B">
            <w:pPr>
              <w:numPr>
                <w:ilvl w:val="0"/>
                <w:numId w:val="34"/>
              </w:numPr>
              <w:jc w:val="both"/>
              <w:outlineLvl w:val="0"/>
              <w:rPr>
                <w:rFonts w:ascii="Verdana" w:hAnsi="Verdana" w:cs="Arial"/>
                <w:b/>
              </w:rPr>
            </w:pPr>
            <w:r w:rsidRPr="00E651E6">
              <w:rPr>
                <w:rFonts w:ascii="Verdana" w:hAnsi="Verdana" w:cs="Arial"/>
                <w:b/>
              </w:rPr>
              <w:t>Performance Reporting</w:t>
            </w:r>
          </w:p>
          <w:p w:rsidR="00FC274B" w:rsidRDefault="0029711A" w:rsidP="00524826">
            <w:pPr>
              <w:jc w:val="both"/>
              <w:outlineLvl w:val="0"/>
              <w:rPr>
                <w:rFonts w:ascii="Verdana" w:hAnsi="Verdana" w:cs="Arial"/>
              </w:rPr>
            </w:pPr>
            <w:r>
              <w:rPr>
                <w:rFonts w:ascii="Verdana" w:hAnsi="Verdana" w:cs="Arial"/>
              </w:rPr>
              <w:t xml:space="preserve">Members noted </w:t>
            </w:r>
            <w:r w:rsidR="00A1446D">
              <w:rPr>
                <w:rFonts w:ascii="Verdana" w:hAnsi="Verdana" w:cs="Arial"/>
              </w:rPr>
              <w:t xml:space="preserve">exciting work relating to the linking of </w:t>
            </w:r>
            <w:r>
              <w:rPr>
                <w:rFonts w:ascii="Verdana" w:hAnsi="Verdana" w:cs="Arial"/>
              </w:rPr>
              <w:t xml:space="preserve">system wide </w:t>
            </w:r>
            <w:r w:rsidR="00A1446D">
              <w:rPr>
                <w:rFonts w:ascii="Verdana" w:hAnsi="Verdana" w:cs="Arial"/>
              </w:rPr>
              <w:t>data with Digital Health Care Wales</w:t>
            </w:r>
            <w:r>
              <w:rPr>
                <w:rFonts w:ascii="Verdana" w:hAnsi="Verdana" w:cs="Arial"/>
              </w:rPr>
              <w:t xml:space="preserve"> which </w:t>
            </w:r>
            <w:r w:rsidR="00A1446D">
              <w:rPr>
                <w:rFonts w:ascii="Verdana" w:hAnsi="Verdana" w:cs="Arial"/>
              </w:rPr>
              <w:t xml:space="preserve">described </w:t>
            </w:r>
            <w:r>
              <w:rPr>
                <w:rFonts w:ascii="Verdana" w:hAnsi="Verdana" w:cs="Arial"/>
              </w:rPr>
              <w:t xml:space="preserve">and </w:t>
            </w:r>
            <w:r w:rsidR="00A1446D">
              <w:rPr>
                <w:rFonts w:ascii="Verdana" w:hAnsi="Verdana" w:cs="Arial"/>
              </w:rPr>
              <w:t>track</w:t>
            </w:r>
            <w:r>
              <w:rPr>
                <w:rFonts w:ascii="Verdana" w:hAnsi="Verdana" w:cs="Arial"/>
              </w:rPr>
              <w:t>ed</w:t>
            </w:r>
            <w:r w:rsidR="00A1446D">
              <w:rPr>
                <w:rFonts w:ascii="Verdana" w:hAnsi="Verdana" w:cs="Arial"/>
              </w:rPr>
              <w:t xml:space="preserve"> </w:t>
            </w:r>
            <w:r>
              <w:rPr>
                <w:rFonts w:ascii="Verdana" w:hAnsi="Verdana" w:cs="Arial"/>
              </w:rPr>
              <w:t>the</w:t>
            </w:r>
            <w:r w:rsidR="00A1446D">
              <w:rPr>
                <w:rFonts w:ascii="Verdana" w:hAnsi="Verdana" w:cs="Arial"/>
              </w:rPr>
              <w:t xml:space="preserve"> patient’s journey through the system and how this could present opportunities for improving the design of services.</w:t>
            </w:r>
            <w:r>
              <w:rPr>
                <w:rFonts w:ascii="Verdana" w:hAnsi="Verdana" w:cs="Arial"/>
              </w:rPr>
              <w:t xml:space="preserve"> </w:t>
            </w:r>
            <w:r>
              <w:rPr>
                <w:rFonts w:ascii="Verdana" w:hAnsi="Verdana" w:cs="Arial"/>
              </w:rPr>
              <w:lastRenderedPageBreak/>
              <w:t>Ross Whitehead and Ricky Thomas would provide an update of the work at a future meeting</w:t>
            </w:r>
            <w:r w:rsidR="00A14ABC">
              <w:rPr>
                <w:rFonts w:ascii="Verdana" w:hAnsi="Verdana" w:cs="Arial"/>
              </w:rPr>
              <w:t xml:space="preserve"> (Action Log)</w:t>
            </w:r>
            <w:r>
              <w:rPr>
                <w:rFonts w:ascii="Verdana" w:hAnsi="Verdana" w:cs="Arial"/>
              </w:rPr>
              <w:t>.</w:t>
            </w:r>
          </w:p>
          <w:p w:rsidR="00A1446D" w:rsidRDefault="00A1446D" w:rsidP="00524826">
            <w:pPr>
              <w:jc w:val="both"/>
              <w:outlineLvl w:val="0"/>
              <w:rPr>
                <w:rFonts w:ascii="Verdana" w:hAnsi="Verdana" w:cs="Arial"/>
              </w:rPr>
            </w:pPr>
          </w:p>
          <w:p w:rsidR="00A1446D" w:rsidRDefault="0029711A" w:rsidP="00A1446D">
            <w:pPr>
              <w:jc w:val="both"/>
              <w:outlineLvl w:val="0"/>
              <w:rPr>
                <w:rFonts w:ascii="Verdana" w:hAnsi="Verdana" w:cs="Arial"/>
              </w:rPr>
            </w:pPr>
            <w:r>
              <w:rPr>
                <w:rFonts w:ascii="Verdana" w:hAnsi="Verdana" w:cs="Arial"/>
              </w:rPr>
              <w:t>Members</w:t>
            </w:r>
            <w:r w:rsidR="0007654D">
              <w:rPr>
                <w:rFonts w:ascii="Verdana" w:hAnsi="Verdana" w:cs="Arial"/>
              </w:rPr>
              <w:t xml:space="preserve"> noted that the m</w:t>
            </w:r>
            <w:r w:rsidR="00A1446D">
              <w:rPr>
                <w:rFonts w:ascii="Verdana" w:hAnsi="Verdana" w:cs="Arial"/>
              </w:rPr>
              <w:t xml:space="preserve">ost important aspect currently </w:t>
            </w:r>
            <w:r w:rsidR="0007654D">
              <w:rPr>
                <w:rFonts w:ascii="Verdana" w:hAnsi="Verdana" w:cs="Arial"/>
              </w:rPr>
              <w:t xml:space="preserve">being looked at </w:t>
            </w:r>
            <w:r>
              <w:rPr>
                <w:rFonts w:ascii="Verdana" w:hAnsi="Verdana" w:cs="Arial"/>
              </w:rPr>
              <w:t>wa</w:t>
            </w:r>
            <w:r w:rsidR="00A1446D">
              <w:rPr>
                <w:rFonts w:ascii="Verdana" w:hAnsi="Verdana" w:cs="Arial"/>
              </w:rPr>
              <w:t xml:space="preserve">s the application of the </w:t>
            </w:r>
            <w:r>
              <w:rPr>
                <w:rFonts w:ascii="Verdana" w:hAnsi="Verdana" w:cs="Arial"/>
              </w:rPr>
              <w:t>WAST Clinical Safety Plan</w:t>
            </w:r>
            <w:r w:rsidR="008D4FD3">
              <w:rPr>
                <w:rFonts w:ascii="Verdana" w:hAnsi="Verdana" w:cs="Arial"/>
              </w:rPr>
              <w:t xml:space="preserve">, </w:t>
            </w:r>
            <w:r>
              <w:rPr>
                <w:rFonts w:ascii="Verdana" w:hAnsi="Verdana" w:cs="Arial"/>
              </w:rPr>
              <w:t xml:space="preserve">in particular </w:t>
            </w:r>
            <w:r w:rsidR="008D4FD3">
              <w:rPr>
                <w:rFonts w:ascii="Verdana" w:hAnsi="Verdana" w:cs="Arial"/>
              </w:rPr>
              <w:t>understanding the impact of higher levels of CSP on patients waiting in the community</w:t>
            </w:r>
            <w:r>
              <w:rPr>
                <w:rFonts w:ascii="Verdana" w:hAnsi="Verdana" w:cs="Arial"/>
              </w:rPr>
              <w:t>.</w:t>
            </w:r>
            <w:r w:rsidR="008D4FD3">
              <w:rPr>
                <w:rFonts w:ascii="Verdana" w:hAnsi="Verdana" w:cs="Arial"/>
              </w:rPr>
              <w:t xml:space="preserve"> </w:t>
            </w:r>
            <w:r>
              <w:rPr>
                <w:rFonts w:ascii="Verdana" w:hAnsi="Verdana" w:cs="Arial"/>
              </w:rPr>
              <w:t>T</w:t>
            </w:r>
            <w:r w:rsidR="008D4FD3">
              <w:rPr>
                <w:rFonts w:ascii="Verdana" w:hAnsi="Verdana" w:cs="Arial"/>
              </w:rPr>
              <w:t xml:space="preserve">he risk and harm that </w:t>
            </w:r>
            <w:r>
              <w:rPr>
                <w:rFonts w:ascii="Verdana" w:hAnsi="Verdana" w:cs="Arial"/>
              </w:rPr>
              <w:t xml:space="preserve">patients could be </w:t>
            </w:r>
            <w:r w:rsidR="008D4FD3">
              <w:rPr>
                <w:rFonts w:ascii="Verdana" w:hAnsi="Verdana" w:cs="Arial"/>
              </w:rPr>
              <w:t>exposed to</w:t>
            </w:r>
            <w:r w:rsidR="00D5702D">
              <w:rPr>
                <w:rFonts w:ascii="Verdana" w:hAnsi="Verdana" w:cs="Arial"/>
              </w:rPr>
              <w:t>,</w:t>
            </w:r>
            <w:r w:rsidR="008D4FD3">
              <w:rPr>
                <w:rFonts w:ascii="Verdana" w:hAnsi="Verdana" w:cs="Arial"/>
              </w:rPr>
              <w:t xml:space="preserve"> and also quantifying </w:t>
            </w:r>
            <w:r w:rsidR="00A1446D">
              <w:rPr>
                <w:rFonts w:ascii="Verdana" w:hAnsi="Verdana" w:cs="Arial"/>
              </w:rPr>
              <w:t>the impact of</w:t>
            </w:r>
            <w:r>
              <w:rPr>
                <w:rFonts w:ascii="Verdana" w:hAnsi="Verdana" w:cs="Arial"/>
              </w:rPr>
              <w:t xml:space="preserve"> the</w:t>
            </w:r>
            <w:r w:rsidR="00A1446D">
              <w:rPr>
                <w:rFonts w:ascii="Verdana" w:hAnsi="Verdana" w:cs="Arial"/>
              </w:rPr>
              <w:t xml:space="preserve"> non-attendance of an ambu</w:t>
            </w:r>
            <w:r w:rsidR="008D4FD3">
              <w:rPr>
                <w:rFonts w:ascii="Verdana" w:hAnsi="Verdana" w:cs="Arial"/>
              </w:rPr>
              <w:t>lance</w:t>
            </w:r>
            <w:r w:rsidR="00D5702D">
              <w:rPr>
                <w:rFonts w:ascii="Verdana" w:hAnsi="Verdana" w:cs="Arial"/>
              </w:rPr>
              <w:t>,</w:t>
            </w:r>
            <w:r>
              <w:rPr>
                <w:rFonts w:ascii="Verdana" w:hAnsi="Verdana" w:cs="Arial"/>
              </w:rPr>
              <w:t xml:space="preserve"> would be areas to be focused on</w:t>
            </w:r>
            <w:r w:rsidR="00BE154A">
              <w:rPr>
                <w:rFonts w:ascii="Verdana" w:hAnsi="Verdana" w:cs="Arial"/>
              </w:rPr>
              <w:t xml:space="preserve"> next. </w:t>
            </w:r>
          </w:p>
          <w:p w:rsidR="008D4FD3" w:rsidRDefault="008D4FD3" w:rsidP="00A1446D">
            <w:pPr>
              <w:jc w:val="both"/>
              <w:outlineLvl w:val="0"/>
              <w:rPr>
                <w:rFonts w:ascii="Verdana" w:hAnsi="Verdana" w:cs="Arial"/>
              </w:rPr>
            </w:pPr>
          </w:p>
          <w:p w:rsidR="00BE154A" w:rsidRDefault="008D4FD3" w:rsidP="00A1446D">
            <w:pPr>
              <w:jc w:val="both"/>
              <w:outlineLvl w:val="0"/>
              <w:rPr>
                <w:rFonts w:ascii="Verdana" w:hAnsi="Verdana" w:cs="Arial"/>
              </w:rPr>
            </w:pPr>
            <w:r>
              <w:rPr>
                <w:rFonts w:ascii="Verdana" w:hAnsi="Verdana" w:cs="Arial"/>
              </w:rPr>
              <w:t xml:space="preserve">Members queried whether there </w:t>
            </w:r>
            <w:r w:rsidR="00BE154A">
              <w:rPr>
                <w:rFonts w:ascii="Verdana" w:hAnsi="Verdana" w:cs="Arial"/>
              </w:rPr>
              <w:t>wa</w:t>
            </w:r>
            <w:r>
              <w:rPr>
                <w:rFonts w:ascii="Verdana" w:hAnsi="Verdana" w:cs="Arial"/>
              </w:rPr>
              <w:t xml:space="preserve">s </w:t>
            </w:r>
            <w:r w:rsidR="00BE154A">
              <w:rPr>
                <w:rFonts w:ascii="Verdana" w:hAnsi="Verdana" w:cs="Arial"/>
              </w:rPr>
              <w:t xml:space="preserve">any </w:t>
            </w:r>
            <w:r>
              <w:rPr>
                <w:rFonts w:ascii="Verdana" w:hAnsi="Verdana" w:cs="Arial"/>
              </w:rPr>
              <w:t>evidence to suggest that escalation of the</w:t>
            </w:r>
            <w:r w:rsidR="00BE154A">
              <w:rPr>
                <w:rFonts w:ascii="Verdana" w:hAnsi="Verdana" w:cs="Arial"/>
              </w:rPr>
              <w:t xml:space="preserve"> WAST</w:t>
            </w:r>
            <w:r>
              <w:rPr>
                <w:rFonts w:ascii="Verdana" w:hAnsi="Verdana" w:cs="Arial"/>
              </w:rPr>
              <w:t xml:space="preserve"> CSP impact</w:t>
            </w:r>
            <w:r w:rsidR="00BE154A">
              <w:rPr>
                <w:rFonts w:ascii="Verdana" w:hAnsi="Verdana" w:cs="Arial"/>
              </w:rPr>
              <w:t>ed</w:t>
            </w:r>
            <w:r>
              <w:rPr>
                <w:rFonts w:ascii="Verdana" w:hAnsi="Verdana" w:cs="Arial"/>
              </w:rPr>
              <w:t xml:space="preserve"> on the numbers of patients attending ED </w:t>
            </w:r>
            <w:r w:rsidR="00BE154A">
              <w:rPr>
                <w:rFonts w:ascii="Verdana" w:hAnsi="Verdana" w:cs="Arial"/>
              </w:rPr>
              <w:t xml:space="preserve">by their own means; </w:t>
            </w:r>
            <w:r>
              <w:rPr>
                <w:rFonts w:ascii="Verdana" w:hAnsi="Verdana" w:cs="Arial"/>
              </w:rPr>
              <w:t>and</w:t>
            </w:r>
            <w:r w:rsidR="00BE154A">
              <w:rPr>
                <w:rFonts w:ascii="Verdana" w:hAnsi="Verdana" w:cs="Arial"/>
              </w:rPr>
              <w:t xml:space="preserve"> </w:t>
            </w:r>
            <w:r w:rsidR="00A14ABC">
              <w:rPr>
                <w:rFonts w:ascii="Verdana" w:hAnsi="Verdana" w:cs="Arial"/>
              </w:rPr>
              <w:t>also,</w:t>
            </w:r>
            <w:r>
              <w:rPr>
                <w:rFonts w:ascii="Verdana" w:hAnsi="Verdana" w:cs="Arial"/>
              </w:rPr>
              <w:t xml:space="preserve"> the impact that this ha</w:t>
            </w:r>
            <w:r w:rsidR="00BE154A">
              <w:rPr>
                <w:rFonts w:ascii="Verdana" w:hAnsi="Verdana" w:cs="Arial"/>
              </w:rPr>
              <w:t>d</w:t>
            </w:r>
            <w:r>
              <w:rPr>
                <w:rFonts w:ascii="Verdana" w:hAnsi="Verdana" w:cs="Arial"/>
              </w:rPr>
              <w:t xml:space="preserve"> on those waiting outside in an ambulance</w:t>
            </w:r>
            <w:r w:rsidR="00BE154A">
              <w:rPr>
                <w:rFonts w:ascii="Verdana" w:hAnsi="Verdana" w:cs="Arial"/>
              </w:rPr>
              <w:t xml:space="preserve">. Members noted that progress was slow as this was a complex and extensive data set and work to retrospectively track patients following </w:t>
            </w:r>
            <w:r w:rsidR="00A14ABC">
              <w:rPr>
                <w:rFonts w:ascii="Verdana" w:hAnsi="Verdana" w:cs="Arial"/>
              </w:rPr>
              <w:t>‘</w:t>
            </w:r>
            <w:r w:rsidR="00BE154A">
              <w:rPr>
                <w:rFonts w:ascii="Verdana" w:hAnsi="Verdana" w:cs="Arial"/>
              </w:rPr>
              <w:t>can</w:t>
            </w:r>
            <w:r w:rsidR="00A14ABC">
              <w:rPr>
                <w:rFonts w:ascii="Verdana" w:hAnsi="Verdana" w:cs="Arial"/>
              </w:rPr>
              <w:t>’</w:t>
            </w:r>
            <w:r w:rsidR="00BE154A">
              <w:rPr>
                <w:rFonts w:ascii="Verdana" w:hAnsi="Verdana" w:cs="Arial"/>
              </w:rPr>
              <w:t>t send</w:t>
            </w:r>
            <w:r w:rsidR="00A14ABC">
              <w:rPr>
                <w:rFonts w:ascii="Verdana" w:hAnsi="Verdana" w:cs="Arial"/>
              </w:rPr>
              <w:t>’</w:t>
            </w:r>
            <w:r w:rsidR="00BE154A">
              <w:rPr>
                <w:rFonts w:ascii="Verdana" w:hAnsi="Verdana" w:cs="Arial"/>
              </w:rPr>
              <w:t xml:space="preserve"> and other touch points with health services were expected to provide clarity in relation to levels of harm and the impact of prioritisation.</w:t>
            </w:r>
          </w:p>
          <w:p w:rsidR="00BE154A" w:rsidRDefault="00BE154A" w:rsidP="00A1446D">
            <w:pPr>
              <w:jc w:val="both"/>
              <w:outlineLvl w:val="0"/>
              <w:rPr>
                <w:rFonts w:ascii="Verdana" w:hAnsi="Verdana" w:cs="Arial"/>
              </w:rPr>
            </w:pPr>
          </w:p>
          <w:p w:rsidR="00A1446D" w:rsidRDefault="00FE3251" w:rsidP="00A1446D">
            <w:pPr>
              <w:jc w:val="both"/>
              <w:outlineLvl w:val="0"/>
              <w:rPr>
                <w:rFonts w:ascii="Verdana" w:hAnsi="Verdana" w:cs="Arial"/>
              </w:rPr>
            </w:pPr>
            <w:r>
              <w:rPr>
                <w:rFonts w:ascii="Verdana" w:hAnsi="Verdana" w:cs="Arial"/>
              </w:rPr>
              <w:t xml:space="preserve">More sophisticated and robust data </w:t>
            </w:r>
            <w:r w:rsidR="00BE154A">
              <w:rPr>
                <w:rFonts w:ascii="Verdana" w:hAnsi="Verdana" w:cs="Arial"/>
              </w:rPr>
              <w:t xml:space="preserve">was </w:t>
            </w:r>
            <w:r>
              <w:rPr>
                <w:rFonts w:ascii="Verdana" w:hAnsi="Verdana" w:cs="Arial"/>
              </w:rPr>
              <w:t>expected as</w:t>
            </w:r>
            <w:r w:rsidR="00BE154A">
              <w:rPr>
                <w:rFonts w:ascii="Verdana" w:hAnsi="Verdana" w:cs="Arial"/>
              </w:rPr>
              <w:t xml:space="preserve"> the electronic clinical patient record (</w:t>
            </w:r>
            <w:r w:rsidR="00A1446D">
              <w:rPr>
                <w:rFonts w:ascii="Verdana" w:hAnsi="Verdana" w:cs="Arial"/>
              </w:rPr>
              <w:t>ECPR</w:t>
            </w:r>
            <w:r w:rsidR="00BE154A">
              <w:rPr>
                <w:rFonts w:ascii="Verdana" w:hAnsi="Verdana" w:cs="Arial"/>
              </w:rPr>
              <w:t>)</w:t>
            </w:r>
            <w:r w:rsidR="00A1446D">
              <w:rPr>
                <w:rFonts w:ascii="Verdana" w:hAnsi="Verdana" w:cs="Arial"/>
              </w:rPr>
              <w:t xml:space="preserve"> start</w:t>
            </w:r>
            <w:r w:rsidR="00BE154A">
              <w:rPr>
                <w:rFonts w:ascii="Verdana" w:hAnsi="Verdana" w:cs="Arial"/>
              </w:rPr>
              <w:t>ed</w:t>
            </w:r>
            <w:r w:rsidR="00A1446D">
              <w:rPr>
                <w:rFonts w:ascii="Verdana" w:hAnsi="Verdana" w:cs="Arial"/>
              </w:rPr>
              <w:t xml:space="preserve"> to embed</w:t>
            </w:r>
            <w:r>
              <w:rPr>
                <w:rFonts w:ascii="Verdana" w:hAnsi="Verdana" w:cs="Arial"/>
              </w:rPr>
              <w:t xml:space="preserve"> and </w:t>
            </w:r>
            <w:r w:rsidR="005D5C96">
              <w:rPr>
                <w:rFonts w:ascii="Verdana" w:hAnsi="Verdana" w:cs="Arial"/>
              </w:rPr>
              <w:t xml:space="preserve">this </w:t>
            </w:r>
            <w:r w:rsidR="00BE154A">
              <w:rPr>
                <w:rFonts w:ascii="Verdana" w:hAnsi="Verdana" w:cs="Arial"/>
              </w:rPr>
              <w:t>would further</w:t>
            </w:r>
            <w:r w:rsidR="005D5C96">
              <w:rPr>
                <w:rFonts w:ascii="Verdana" w:hAnsi="Verdana" w:cs="Arial"/>
              </w:rPr>
              <w:t xml:space="preserve"> support </w:t>
            </w:r>
            <w:r>
              <w:rPr>
                <w:rFonts w:ascii="Verdana" w:hAnsi="Verdana" w:cs="Arial"/>
              </w:rPr>
              <w:t xml:space="preserve">the development of an appropriate </w:t>
            </w:r>
            <w:r w:rsidR="00A1446D">
              <w:rPr>
                <w:rFonts w:ascii="Verdana" w:hAnsi="Verdana" w:cs="Arial"/>
              </w:rPr>
              <w:t>evidence base</w:t>
            </w:r>
            <w:r>
              <w:rPr>
                <w:rFonts w:ascii="Verdana" w:hAnsi="Verdana" w:cs="Arial"/>
              </w:rPr>
              <w:t>.</w:t>
            </w:r>
          </w:p>
          <w:p w:rsidR="00A1446D" w:rsidRDefault="00A1446D" w:rsidP="00524826">
            <w:pPr>
              <w:jc w:val="both"/>
              <w:outlineLvl w:val="0"/>
              <w:rPr>
                <w:rFonts w:ascii="Verdana" w:hAnsi="Verdana" w:cs="Arial"/>
              </w:rPr>
            </w:pPr>
          </w:p>
          <w:p w:rsidR="005D5C96" w:rsidRDefault="005D5C96" w:rsidP="005D5C96">
            <w:pPr>
              <w:pStyle w:val="ListParagraph"/>
              <w:ind w:left="0"/>
              <w:contextualSpacing/>
              <w:jc w:val="both"/>
              <w:rPr>
                <w:rFonts w:ascii="Verdana" w:hAnsi="Verdana" w:cs="Arial"/>
              </w:rPr>
            </w:pPr>
            <w:r w:rsidRPr="00EF3090">
              <w:rPr>
                <w:rFonts w:ascii="Verdana" w:hAnsi="Verdana" w:cs="Arial"/>
              </w:rPr>
              <w:t xml:space="preserve">Members </w:t>
            </w:r>
            <w:r>
              <w:rPr>
                <w:rFonts w:ascii="Verdana" w:hAnsi="Verdana" w:cs="Arial"/>
              </w:rPr>
              <w:t xml:space="preserve">were asked to </w:t>
            </w:r>
            <w:r w:rsidRPr="00EF3090">
              <w:rPr>
                <w:rFonts w:ascii="Verdana" w:hAnsi="Verdana" w:cs="Arial"/>
              </w:rPr>
              <w:t xml:space="preserve">note that </w:t>
            </w:r>
            <w:r w:rsidR="009F67F2">
              <w:rPr>
                <w:rFonts w:ascii="Verdana" w:hAnsi="Verdana" w:cs="Arial"/>
              </w:rPr>
              <w:t>the two commitments (</w:t>
            </w:r>
            <w:r w:rsidR="009F67F2">
              <w:rPr>
                <w:rFonts w:ascii="Verdana" w:hAnsi="Verdana" w:cs="Tahoma"/>
                <w:color w:val="000000"/>
              </w:rPr>
              <w:t>25% reduction on the minutes lost per arrival and no handover delays over 4 hours</w:t>
            </w:r>
            <w:r w:rsidR="009F67F2">
              <w:rPr>
                <w:rFonts w:ascii="Verdana" w:hAnsi="Verdana" w:cs="Arial"/>
              </w:rPr>
              <w:t xml:space="preserve">) </w:t>
            </w:r>
            <w:r w:rsidRPr="00EF3090">
              <w:rPr>
                <w:rFonts w:ascii="Verdana" w:hAnsi="Verdana" w:cs="Arial"/>
              </w:rPr>
              <w:t>ha</w:t>
            </w:r>
            <w:r w:rsidR="00BE154A">
              <w:rPr>
                <w:rFonts w:ascii="Verdana" w:hAnsi="Verdana" w:cs="Arial"/>
              </w:rPr>
              <w:t>d</w:t>
            </w:r>
            <w:r w:rsidRPr="00EF3090">
              <w:rPr>
                <w:rFonts w:ascii="Verdana" w:hAnsi="Verdana" w:cs="Arial"/>
              </w:rPr>
              <w:t xml:space="preserve"> been referred to by the Minister </w:t>
            </w:r>
            <w:r w:rsidR="00BE154A">
              <w:rPr>
                <w:rFonts w:ascii="Verdana" w:hAnsi="Verdana" w:cs="Arial"/>
              </w:rPr>
              <w:t xml:space="preserve">for Health and Social Services </w:t>
            </w:r>
            <w:r w:rsidRPr="00EF3090">
              <w:rPr>
                <w:rFonts w:ascii="Verdana" w:hAnsi="Verdana" w:cs="Arial"/>
              </w:rPr>
              <w:t xml:space="preserve">as part of the update on the </w:t>
            </w:r>
            <w:r w:rsidR="00BE154A">
              <w:rPr>
                <w:rFonts w:ascii="Verdana" w:hAnsi="Verdana" w:cs="Arial"/>
              </w:rPr>
              <w:t>Six</w:t>
            </w:r>
            <w:r w:rsidRPr="00EF3090">
              <w:rPr>
                <w:rFonts w:ascii="Verdana" w:hAnsi="Verdana" w:cs="Arial"/>
              </w:rPr>
              <w:t xml:space="preserve"> Goals </w:t>
            </w:r>
            <w:r>
              <w:rPr>
                <w:rFonts w:ascii="Verdana" w:hAnsi="Verdana" w:cs="Arial"/>
              </w:rPr>
              <w:t>for Urgent and Emergency Care P</w:t>
            </w:r>
            <w:r w:rsidRPr="00EF3090">
              <w:rPr>
                <w:rFonts w:ascii="Verdana" w:hAnsi="Verdana" w:cs="Arial"/>
              </w:rPr>
              <w:t>rogram</w:t>
            </w:r>
            <w:r>
              <w:rPr>
                <w:rFonts w:ascii="Verdana" w:hAnsi="Verdana" w:cs="Arial"/>
              </w:rPr>
              <w:t>me</w:t>
            </w:r>
            <w:r w:rsidRPr="00EF3090">
              <w:rPr>
                <w:rFonts w:ascii="Verdana" w:hAnsi="Verdana" w:cs="Arial"/>
              </w:rPr>
              <w:t xml:space="preserve"> on the </w:t>
            </w:r>
            <w:r>
              <w:rPr>
                <w:rFonts w:ascii="Verdana" w:hAnsi="Verdana" w:cs="Arial"/>
              </w:rPr>
              <w:t>19</w:t>
            </w:r>
            <w:r w:rsidRPr="00EF3090">
              <w:rPr>
                <w:rFonts w:ascii="Verdana" w:hAnsi="Verdana" w:cs="Arial"/>
              </w:rPr>
              <w:t xml:space="preserve"> May</w:t>
            </w:r>
            <w:r>
              <w:rPr>
                <w:rFonts w:ascii="Verdana" w:hAnsi="Verdana" w:cs="Arial"/>
              </w:rPr>
              <w:t xml:space="preserve"> 2022 (Agenda item 3.2 for information)</w:t>
            </w:r>
            <w:r w:rsidRPr="00EF3090">
              <w:rPr>
                <w:rFonts w:ascii="Verdana" w:hAnsi="Verdana" w:cs="Arial"/>
              </w:rPr>
              <w:t xml:space="preserve">, and </w:t>
            </w:r>
            <w:r w:rsidR="00BE154A">
              <w:rPr>
                <w:rFonts w:ascii="Verdana" w:hAnsi="Verdana" w:cs="Arial"/>
              </w:rPr>
              <w:t>were</w:t>
            </w:r>
            <w:r w:rsidRPr="00EF3090">
              <w:rPr>
                <w:rFonts w:ascii="Verdana" w:hAnsi="Verdana" w:cs="Arial"/>
              </w:rPr>
              <w:t xml:space="preserve"> the subject of recommendation</w:t>
            </w:r>
            <w:r w:rsidR="00BE154A">
              <w:rPr>
                <w:rFonts w:ascii="Verdana" w:hAnsi="Verdana" w:cs="Arial"/>
              </w:rPr>
              <w:t>s</w:t>
            </w:r>
            <w:r w:rsidRPr="00EF3090">
              <w:rPr>
                <w:rFonts w:ascii="Verdana" w:hAnsi="Verdana" w:cs="Arial"/>
              </w:rPr>
              <w:t xml:space="preserve"> by the Health </w:t>
            </w:r>
            <w:r>
              <w:rPr>
                <w:rFonts w:ascii="Verdana" w:hAnsi="Verdana" w:cs="Arial"/>
              </w:rPr>
              <w:t>a</w:t>
            </w:r>
            <w:r w:rsidRPr="00EF3090">
              <w:rPr>
                <w:rFonts w:ascii="Verdana" w:hAnsi="Verdana" w:cs="Arial"/>
              </w:rPr>
              <w:t>nd Social Care Committee in their recent report on Hospital discharge and its impact on patient flow through hospitals</w:t>
            </w:r>
            <w:r>
              <w:rPr>
                <w:rFonts w:ascii="Verdana" w:hAnsi="Verdana" w:cs="Arial"/>
              </w:rPr>
              <w:t xml:space="preserve"> (Agenda item 3.1).</w:t>
            </w:r>
          </w:p>
          <w:p w:rsidR="005D5C96" w:rsidRDefault="005D5C96" w:rsidP="00524826">
            <w:pPr>
              <w:jc w:val="both"/>
              <w:outlineLvl w:val="0"/>
              <w:rPr>
                <w:rFonts w:ascii="Verdana" w:hAnsi="Verdana" w:cs="Arial"/>
              </w:rPr>
            </w:pPr>
          </w:p>
          <w:p w:rsidR="00757C91" w:rsidRDefault="0093304D" w:rsidP="00476AB5">
            <w:pPr>
              <w:jc w:val="both"/>
              <w:outlineLvl w:val="0"/>
              <w:rPr>
                <w:rFonts w:ascii="Verdana" w:hAnsi="Verdana" w:cs="Arial"/>
              </w:rPr>
            </w:pPr>
            <w:r w:rsidRPr="008D4FD3">
              <w:rPr>
                <w:rFonts w:ascii="Verdana" w:hAnsi="Verdana" w:cs="Arial"/>
              </w:rPr>
              <w:t xml:space="preserve">Following discussion, </w:t>
            </w:r>
            <w:r w:rsidR="00A519FA" w:rsidRPr="008D4FD3">
              <w:rPr>
                <w:rFonts w:ascii="Verdana" w:hAnsi="Verdana" w:cs="Arial"/>
              </w:rPr>
              <w:t xml:space="preserve">Members </w:t>
            </w:r>
            <w:r w:rsidR="00A519FA" w:rsidRPr="008D4FD3">
              <w:rPr>
                <w:rFonts w:ascii="Verdana" w:hAnsi="Verdana" w:cs="Arial"/>
                <w:b/>
              </w:rPr>
              <w:t>RESOLVED</w:t>
            </w:r>
            <w:r w:rsidR="00462523" w:rsidRPr="008D4FD3">
              <w:rPr>
                <w:rFonts w:ascii="Verdana" w:hAnsi="Verdana" w:cs="Arial"/>
              </w:rPr>
              <w:t xml:space="preserve"> to:</w:t>
            </w:r>
          </w:p>
          <w:p w:rsidR="00BE154A" w:rsidRPr="008D4FD3" w:rsidRDefault="00BE154A" w:rsidP="00476AB5">
            <w:pPr>
              <w:jc w:val="both"/>
              <w:outlineLvl w:val="0"/>
              <w:rPr>
                <w:rFonts w:ascii="Verdana" w:hAnsi="Verdana" w:cs="Arial"/>
              </w:rPr>
            </w:pPr>
          </w:p>
          <w:p w:rsidR="00883EC0" w:rsidRPr="008D4FD3" w:rsidRDefault="00883EC0" w:rsidP="00883EC0">
            <w:pPr>
              <w:pStyle w:val="ListParagraph"/>
              <w:numPr>
                <w:ilvl w:val="0"/>
                <w:numId w:val="6"/>
              </w:numPr>
              <w:ind w:left="316"/>
              <w:contextualSpacing/>
              <w:jc w:val="both"/>
              <w:rPr>
                <w:rFonts w:ascii="Verdana" w:hAnsi="Verdana" w:cs="Arial"/>
              </w:rPr>
            </w:pPr>
            <w:r w:rsidRPr="008D4FD3">
              <w:rPr>
                <w:rFonts w:ascii="Verdana" w:hAnsi="Verdana" w:cs="Arial"/>
                <w:b/>
              </w:rPr>
              <w:t xml:space="preserve">NOTE </w:t>
            </w:r>
            <w:r w:rsidRPr="008D4FD3">
              <w:rPr>
                <w:rFonts w:ascii="Verdana" w:hAnsi="Verdana" w:cs="Arial"/>
              </w:rPr>
              <w:t>the content of the report.</w:t>
            </w:r>
          </w:p>
          <w:p w:rsidR="00883EC0" w:rsidRPr="008D4FD3" w:rsidRDefault="00883EC0" w:rsidP="00883EC0">
            <w:pPr>
              <w:pStyle w:val="ListParagraph"/>
              <w:numPr>
                <w:ilvl w:val="0"/>
                <w:numId w:val="6"/>
              </w:numPr>
              <w:ind w:left="316"/>
              <w:contextualSpacing/>
              <w:jc w:val="both"/>
            </w:pPr>
            <w:r w:rsidRPr="008D4FD3">
              <w:rPr>
                <w:rFonts w:ascii="Verdana" w:hAnsi="Verdana" w:cs="Arial"/>
                <w:b/>
              </w:rPr>
              <w:t xml:space="preserve">NOTE </w:t>
            </w:r>
            <w:r w:rsidRPr="008D4FD3">
              <w:rPr>
                <w:rFonts w:ascii="Verdana" w:hAnsi="Verdana" w:cs="Arial"/>
                <w:bCs/>
              </w:rPr>
              <w:t>the Ambulance Services Quality Indicators</w:t>
            </w:r>
            <w:r w:rsidRPr="008D4FD3">
              <w:rPr>
                <w:rFonts w:ascii="Verdana" w:hAnsi="Verdana" w:cs="Arial"/>
                <w:b/>
              </w:rPr>
              <w:t xml:space="preserve"> </w:t>
            </w:r>
          </w:p>
          <w:p w:rsidR="00883EC0" w:rsidRPr="008D4FD3" w:rsidRDefault="00883EC0" w:rsidP="00883EC0">
            <w:pPr>
              <w:pStyle w:val="ListParagraph"/>
              <w:numPr>
                <w:ilvl w:val="0"/>
                <w:numId w:val="6"/>
              </w:numPr>
              <w:ind w:left="316"/>
              <w:contextualSpacing/>
              <w:jc w:val="both"/>
            </w:pPr>
            <w:r w:rsidRPr="008D4FD3">
              <w:rPr>
                <w:rFonts w:ascii="Verdana" w:hAnsi="Verdana" w:cs="Arial"/>
                <w:b/>
              </w:rPr>
              <w:t xml:space="preserve">ENDORSE </w:t>
            </w:r>
            <w:r w:rsidRPr="008D4FD3">
              <w:rPr>
                <w:rFonts w:ascii="Verdana" w:hAnsi="Verdana" w:cs="Arial"/>
              </w:rPr>
              <w:t>the EASC Action Plan</w:t>
            </w:r>
          </w:p>
          <w:p w:rsidR="00883EC0" w:rsidRPr="008D4FD3" w:rsidRDefault="00883EC0" w:rsidP="00883EC0">
            <w:pPr>
              <w:pStyle w:val="ListParagraph"/>
              <w:numPr>
                <w:ilvl w:val="0"/>
                <w:numId w:val="6"/>
              </w:numPr>
              <w:ind w:left="316"/>
              <w:contextualSpacing/>
              <w:jc w:val="both"/>
            </w:pPr>
            <w:r w:rsidRPr="008D4FD3">
              <w:rPr>
                <w:rFonts w:ascii="Verdana" w:hAnsi="Verdana" w:cs="Arial"/>
                <w:b/>
              </w:rPr>
              <w:t xml:space="preserve">ENDORSE </w:t>
            </w:r>
            <w:r w:rsidRPr="008D4FD3">
              <w:rPr>
                <w:rFonts w:ascii="Verdana" w:hAnsi="Verdana" w:cs="Arial"/>
              </w:rPr>
              <w:t xml:space="preserve">the handover improvement trajectories  </w:t>
            </w:r>
          </w:p>
          <w:p w:rsidR="005B551B" w:rsidRPr="008D4FD3" w:rsidRDefault="00883EC0" w:rsidP="00883EC0">
            <w:pPr>
              <w:pStyle w:val="ListParagraph"/>
              <w:numPr>
                <w:ilvl w:val="0"/>
                <w:numId w:val="6"/>
              </w:numPr>
              <w:ind w:left="316"/>
              <w:contextualSpacing/>
              <w:jc w:val="both"/>
            </w:pPr>
            <w:r w:rsidRPr="008D4FD3">
              <w:rPr>
                <w:rFonts w:ascii="Verdana" w:hAnsi="Verdana" w:cs="Arial"/>
                <w:b/>
              </w:rPr>
              <w:t xml:space="preserve">NOTE </w:t>
            </w:r>
            <w:r w:rsidRPr="008D4FD3">
              <w:rPr>
                <w:rFonts w:ascii="Verdana" w:hAnsi="Verdana" w:cs="Arial"/>
              </w:rPr>
              <w:t>the performance reporting information submissions</w:t>
            </w:r>
            <w:r w:rsidR="00716B0D" w:rsidRPr="008D4FD3">
              <w:rPr>
                <w:rFonts w:ascii="Verdana" w:hAnsi="Verdana" w:cs="Arial"/>
              </w:rPr>
              <w:t>.</w:t>
            </w:r>
          </w:p>
          <w:p w:rsidR="00883EC0" w:rsidRPr="00883EC0" w:rsidRDefault="00883EC0" w:rsidP="00883EC0">
            <w:pPr>
              <w:pStyle w:val="ListParagraph"/>
              <w:ind w:left="-44"/>
              <w:contextualSpacing/>
              <w:jc w:val="both"/>
            </w:pPr>
          </w:p>
        </w:tc>
        <w:tc>
          <w:tcPr>
            <w:tcW w:w="1764" w:type="dxa"/>
          </w:tcPr>
          <w:p w:rsidR="000915ED" w:rsidRDefault="000915ED" w:rsidP="00524826">
            <w:pPr>
              <w:outlineLvl w:val="0"/>
              <w:rPr>
                <w:rFonts w:ascii="Verdana" w:hAnsi="Verdana" w:cs="Tahoma"/>
                <w:bCs/>
                <w:color w:val="000000"/>
              </w:rPr>
            </w:pPr>
          </w:p>
          <w:p w:rsidR="00DE7357" w:rsidRDefault="00DE7357"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r>
              <w:rPr>
                <w:rFonts w:ascii="Verdana" w:hAnsi="Verdana" w:cs="Tahoma"/>
                <w:bCs/>
                <w:color w:val="000000"/>
              </w:rPr>
              <w:t>EASCT</w:t>
            </w: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r>
              <w:rPr>
                <w:rFonts w:ascii="Verdana" w:hAnsi="Verdana" w:cs="Tahoma"/>
                <w:bCs/>
                <w:color w:val="000000"/>
              </w:rPr>
              <w:t>EASCT</w:t>
            </w: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1A60AB" w:rsidRDefault="001A60AB" w:rsidP="0007654D">
            <w:pPr>
              <w:jc w:val="center"/>
              <w:outlineLvl w:val="0"/>
              <w:rPr>
                <w:rFonts w:ascii="Verdana" w:hAnsi="Verdana" w:cs="Tahoma"/>
                <w:bCs/>
                <w:color w:val="000000"/>
              </w:rPr>
            </w:pPr>
            <w:r>
              <w:rPr>
                <w:rFonts w:ascii="Verdana" w:hAnsi="Verdana" w:cs="Tahoma"/>
                <w:bCs/>
                <w:color w:val="000000"/>
              </w:rPr>
              <w:t>EASCT/</w:t>
            </w:r>
          </w:p>
          <w:p w:rsidR="001A60AB" w:rsidRDefault="001A60AB" w:rsidP="0007654D">
            <w:pPr>
              <w:jc w:val="center"/>
              <w:outlineLvl w:val="0"/>
              <w:rPr>
                <w:rFonts w:ascii="Verdana" w:hAnsi="Verdana" w:cs="Tahoma"/>
                <w:bCs/>
                <w:color w:val="000000"/>
              </w:rPr>
            </w:pPr>
            <w:r>
              <w:rPr>
                <w:rFonts w:ascii="Verdana" w:hAnsi="Verdana" w:cs="Tahoma"/>
                <w:bCs/>
                <w:color w:val="000000"/>
              </w:rPr>
              <w:t>WAST</w:t>
            </w: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r>
              <w:rPr>
                <w:rFonts w:ascii="Verdana" w:hAnsi="Verdana" w:cs="Tahoma"/>
                <w:bCs/>
                <w:color w:val="000000"/>
              </w:rPr>
              <w:t>EASCT</w:t>
            </w: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A14ABC" w:rsidP="0007654D">
            <w:pPr>
              <w:jc w:val="center"/>
              <w:outlineLvl w:val="0"/>
              <w:rPr>
                <w:rFonts w:ascii="Verdana" w:hAnsi="Verdana" w:cs="Tahoma"/>
                <w:bCs/>
                <w:color w:val="000000"/>
              </w:rPr>
            </w:pPr>
            <w:r>
              <w:rPr>
                <w:rFonts w:ascii="Verdana" w:hAnsi="Verdana" w:cs="Tahoma"/>
                <w:bCs/>
                <w:color w:val="000000"/>
              </w:rPr>
              <w:t>EASCT</w:t>
            </w: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r>
              <w:rPr>
                <w:rFonts w:ascii="Verdana" w:hAnsi="Verdana" w:cs="Tahoma"/>
                <w:bCs/>
                <w:color w:val="000000"/>
              </w:rPr>
              <w:t>EASCT/ WAST</w:t>
            </w: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r>
              <w:rPr>
                <w:rFonts w:ascii="Verdana" w:hAnsi="Verdana" w:cs="Tahoma"/>
                <w:bCs/>
                <w:color w:val="000000"/>
              </w:rPr>
              <w:t>WAST</w:t>
            </w: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A14ABC" w:rsidP="0007654D">
            <w:pPr>
              <w:jc w:val="center"/>
              <w:outlineLvl w:val="0"/>
              <w:rPr>
                <w:rFonts w:ascii="Verdana" w:hAnsi="Verdana" w:cs="Tahoma"/>
                <w:bCs/>
                <w:color w:val="000000"/>
              </w:rPr>
            </w:pPr>
            <w:r>
              <w:rPr>
                <w:rFonts w:ascii="Verdana" w:hAnsi="Verdana" w:cs="Tahoma"/>
                <w:bCs/>
                <w:color w:val="000000"/>
              </w:rPr>
              <w:t>WAST/ EASCT</w:t>
            </w: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r>
              <w:rPr>
                <w:rFonts w:ascii="Verdana" w:hAnsi="Verdana" w:cs="Tahoma"/>
                <w:bCs/>
                <w:color w:val="000000"/>
              </w:rPr>
              <w:t>EASCT</w:t>
            </w:r>
            <w:r w:rsidR="00A14ABC">
              <w:rPr>
                <w:rFonts w:ascii="Verdana" w:hAnsi="Verdana" w:cs="Tahoma"/>
                <w:bCs/>
                <w:color w:val="000000"/>
              </w:rPr>
              <w:t>/ Optima</w:t>
            </w: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A14ABC" w:rsidRDefault="00A14ABC" w:rsidP="0007654D">
            <w:pPr>
              <w:jc w:val="center"/>
              <w:outlineLvl w:val="0"/>
              <w:rPr>
                <w:rFonts w:ascii="Verdana" w:hAnsi="Verdana" w:cs="Tahoma"/>
                <w:bCs/>
                <w:color w:val="000000"/>
              </w:rPr>
            </w:pPr>
            <w:r>
              <w:rPr>
                <w:rFonts w:ascii="Verdana" w:hAnsi="Verdana" w:cs="Tahoma"/>
                <w:bCs/>
                <w:color w:val="000000"/>
              </w:rPr>
              <w:t>RW/RT</w:t>
            </w: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6E6656" w:rsidRDefault="006E6656" w:rsidP="00524826">
            <w:pPr>
              <w:outlineLvl w:val="0"/>
              <w:rPr>
                <w:rFonts w:ascii="Verdana" w:hAnsi="Verdana" w:cs="Tahoma"/>
                <w:bCs/>
                <w:color w:val="000000"/>
              </w:rPr>
            </w:pPr>
          </w:p>
          <w:p w:rsidR="006E6656" w:rsidRDefault="006E6656" w:rsidP="00524826">
            <w:pPr>
              <w:outlineLvl w:val="0"/>
              <w:rPr>
                <w:rFonts w:ascii="Verdana" w:hAnsi="Verdana" w:cs="Tahoma"/>
                <w:bCs/>
                <w:color w:val="000000"/>
              </w:rPr>
            </w:pPr>
          </w:p>
          <w:p w:rsidR="00F31F24" w:rsidRDefault="00F31F24" w:rsidP="00DE7357">
            <w:pPr>
              <w:jc w:val="center"/>
              <w:outlineLvl w:val="0"/>
              <w:rPr>
                <w:rFonts w:ascii="Verdana" w:hAnsi="Verdana" w:cs="Tahoma"/>
                <w:b/>
                <w:bCs/>
                <w:color w:val="000000"/>
              </w:rPr>
            </w:pPr>
          </w:p>
          <w:p w:rsidR="00F31F24" w:rsidRDefault="00F31F24" w:rsidP="00DE7357">
            <w:pPr>
              <w:jc w:val="center"/>
              <w:outlineLvl w:val="0"/>
              <w:rPr>
                <w:rFonts w:ascii="Verdana" w:hAnsi="Verdana" w:cs="Tahoma"/>
                <w:b/>
                <w:bCs/>
                <w:color w:val="000000"/>
              </w:rPr>
            </w:pPr>
          </w:p>
          <w:p w:rsidR="00F31F24" w:rsidRDefault="00F31F24" w:rsidP="00DE7357">
            <w:pPr>
              <w:jc w:val="center"/>
              <w:outlineLvl w:val="0"/>
              <w:rPr>
                <w:rFonts w:ascii="Verdana" w:hAnsi="Verdana" w:cs="Tahoma"/>
                <w:b/>
                <w:bCs/>
                <w:color w:val="000000"/>
              </w:rPr>
            </w:pPr>
          </w:p>
          <w:p w:rsidR="00F31F24" w:rsidRDefault="00F31F24" w:rsidP="00DE7357">
            <w:pPr>
              <w:jc w:val="center"/>
              <w:outlineLvl w:val="0"/>
              <w:rPr>
                <w:rFonts w:ascii="Verdana" w:hAnsi="Verdana" w:cs="Tahoma"/>
                <w:b/>
                <w:bCs/>
                <w:color w:val="000000"/>
              </w:rPr>
            </w:pPr>
          </w:p>
          <w:p w:rsidR="00173E68" w:rsidRPr="00173E68" w:rsidRDefault="00173E68" w:rsidP="00173E68">
            <w:pPr>
              <w:jc w:val="center"/>
              <w:outlineLvl w:val="0"/>
              <w:rPr>
                <w:rFonts w:ascii="Verdana" w:hAnsi="Verdana" w:cs="Tahoma"/>
                <w:bCs/>
                <w:color w:val="000000"/>
              </w:rPr>
            </w:pPr>
          </w:p>
        </w:tc>
      </w:tr>
      <w:tr w:rsidR="00173A73" w:rsidRPr="003A6148" w:rsidTr="00AD2AB8">
        <w:trPr>
          <w:trHeight w:val="43"/>
        </w:trPr>
        <w:tc>
          <w:tcPr>
            <w:tcW w:w="959" w:type="dxa"/>
          </w:tcPr>
          <w:p w:rsidR="00173A73" w:rsidRPr="00462523" w:rsidRDefault="00883EC0" w:rsidP="00F42E54">
            <w:pPr>
              <w:tabs>
                <w:tab w:val="left" w:pos="825"/>
              </w:tabs>
              <w:outlineLvl w:val="0"/>
              <w:rPr>
                <w:rFonts w:ascii="Verdana" w:hAnsi="Verdana" w:cs="Tahoma"/>
                <w:color w:val="000000"/>
                <w:sz w:val="20"/>
              </w:rPr>
            </w:pPr>
            <w:r w:rsidRPr="00E92E19">
              <w:rPr>
                <w:rFonts w:ascii="Verdana" w:hAnsi="Verdana" w:cs="Tahoma"/>
                <w:color w:val="000000"/>
                <w:sz w:val="20"/>
              </w:rPr>
              <w:lastRenderedPageBreak/>
              <w:t>EASC 22/8</w:t>
            </w:r>
            <w:r w:rsidR="00E92E19" w:rsidRPr="00E92E19">
              <w:rPr>
                <w:rFonts w:ascii="Verdana" w:hAnsi="Verdana" w:cs="Tahoma"/>
                <w:color w:val="000000"/>
                <w:sz w:val="20"/>
              </w:rPr>
              <w:t>0</w:t>
            </w:r>
          </w:p>
        </w:tc>
        <w:tc>
          <w:tcPr>
            <w:tcW w:w="7938" w:type="dxa"/>
          </w:tcPr>
          <w:p w:rsidR="00173A73" w:rsidRDefault="00883EC0" w:rsidP="00524826">
            <w:pPr>
              <w:jc w:val="both"/>
              <w:outlineLvl w:val="0"/>
              <w:rPr>
                <w:rFonts w:ascii="Verdana" w:hAnsi="Verdana" w:cs="Tahoma"/>
                <w:b/>
                <w:bCs/>
              </w:rPr>
            </w:pPr>
            <w:r>
              <w:rPr>
                <w:rFonts w:ascii="Verdana" w:hAnsi="Verdana" w:cs="Tahoma"/>
                <w:b/>
                <w:bCs/>
              </w:rPr>
              <w:t>QUALITY AND SAFETY REPORT</w:t>
            </w:r>
          </w:p>
          <w:p w:rsidR="00A24B66" w:rsidRDefault="00A24B66" w:rsidP="00524826">
            <w:pPr>
              <w:jc w:val="both"/>
              <w:outlineLvl w:val="0"/>
              <w:rPr>
                <w:rFonts w:ascii="Verdana" w:hAnsi="Verdana" w:cs="Tahoma"/>
                <w:b/>
                <w:bCs/>
              </w:rPr>
            </w:pPr>
          </w:p>
          <w:p w:rsidR="002B056C" w:rsidRDefault="00A24B66" w:rsidP="00A24B66">
            <w:pPr>
              <w:jc w:val="both"/>
              <w:outlineLvl w:val="0"/>
              <w:rPr>
                <w:rFonts w:ascii="Verdana" w:hAnsi="Verdana" w:cs="Tahoma"/>
              </w:rPr>
            </w:pPr>
            <w:r w:rsidRPr="00A24B66">
              <w:rPr>
                <w:rFonts w:ascii="Verdana" w:hAnsi="Verdana" w:cs="Tahoma"/>
              </w:rPr>
              <w:t xml:space="preserve">The Quality and Safety Report was received. </w:t>
            </w:r>
          </w:p>
          <w:p w:rsidR="002B056C" w:rsidRDefault="002B056C" w:rsidP="00A24B66">
            <w:pPr>
              <w:jc w:val="both"/>
              <w:outlineLvl w:val="0"/>
              <w:rPr>
                <w:rFonts w:ascii="Verdana" w:hAnsi="Verdana" w:cs="Tahoma"/>
              </w:rPr>
            </w:pPr>
          </w:p>
          <w:p w:rsidR="00C429C7" w:rsidRPr="00A24B66" w:rsidRDefault="00A24B66" w:rsidP="00A24B66">
            <w:pPr>
              <w:jc w:val="both"/>
              <w:outlineLvl w:val="0"/>
              <w:rPr>
                <w:rFonts w:ascii="Verdana" w:hAnsi="Verdana" w:cs="Tahoma"/>
                <w:color w:val="000000"/>
              </w:rPr>
            </w:pPr>
            <w:r w:rsidRPr="00A24B66">
              <w:rPr>
                <w:rFonts w:ascii="Verdana" w:hAnsi="Verdana" w:cs="Tahoma"/>
              </w:rPr>
              <w:lastRenderedPageBreak/>
              <w:t>In presenting the report</w:t>
            </w:r>
            <w:r>
              <w:rPr>
                <w:rFonts w:ascii="Verdana" w:hAnsi="Verdana" w:cs="Tahoma"/>
              </w:rPr>
              <w:t>,</w:t>
            </w:r>
            <w:r w:rsidRPr="00A24B66">
              <w:rPr>
                <w:rFonts w:ascii="Verdana" w:hAnsi="Verdana" w:cs="Tahoma"/>
              </w:rPr>
              <w:t xml:space="preserve"> Ross Whitehead explained that the </w:t>
            </w:r>
            <w:r w:rsidR="00C429C7" w:rsidRPr="00A24B66">
              <w:rPr>
                <w:rFonts w:ascii="Verdana" w:hAnsi="Verdana" w:cs="Tahoma"/>
                <w:color w:val="000000"/>
              </w:rPr>
              <w:t xml:space="preserve">report provided </w:t>
            </w:r>
            <w:r>
              <w:rPr>
                <w:rFonts w:ascii="Verdana" w:hAnsi="Verdana" w:cs="Tahoma"/>
                <w:color w:val="000000"/>
              </w:rPr>
              <w:t>M</w:t>
            </w:r>
            <w:r w:rsidR="00C429C7" w:rsidRPr="00A24B66">
              <w:rPr>
                <w:rFonts w:ascii="Verdana" w:hAnsi="Verdana" w:cs="Tahoma"/>
                <w:color w:val="000000"/>
              </w:rPr>
              <w:t xml:space="preserve">embers with an update on quality and safety matters for commissioned services.  </w:t>
            </w:r>
            <w:r>
              <w:rPr>
                <w:rFonts w:ascii="Verdana" w:hAnsi="Verdana" w:cs="Tahoma"/>
                <w:color w:val="000000"/>
              </w:rPr>
              <w:t>The following areas were highlighted</w:t>
            </w:r>
            <w:r w:rsidR="00C429C7" w:rsidRPr="00A24B66">
              <w:rPr>
                <w:rFonts w:ascii="Verdana" w:hAnsi="Verdana" w:cs="Tahoma"/>
                <w:color w:val="000000"/>
              </w:rPr>
              <w:t>:</w:t>
            </w:r>
          </w:p>
          <w:p w:rsidR="00C429C7" w:rsidRDefault="00C429C7" w:rsidP="00C429C7">
            <w:pPr>
              <w:numPr>
                <w:ilvl w:val="0"/>
                <w:numId w:val="39"/>
              </w:numPr>
              <w:ind w:left="316"/>
              <w:jc w:val="both"/>
              <w:outlineLvl w:val="0"/>
              <w:rPr>
                <w:rFonts w:ascii="Verdana" w:hAnsi="Verdana" w:cs="Tahoma"/>
                <w:color w:val="000000"/>
              </w:rPr>
            </w:pPr>
            <w:r>
              <w:rPr>
                <w:rFonts w:ascii="Verdana" w:hAnsi="Verdana" w:cs="Tahoma"/>
                <w:color w:val="000000"/>
              </w:rPr>
              <w:t xml:space="preserve">the work of the </w:t>
            </w:r>
            <w:r w:rsidR="00A24B66">
              <w:rPr>
                <w:rFonts w:ascii="Verdana" w:hAnsi="Verdana" w:cs="Tahoma"/>
                <w:color w:val="000000"/>
              </w:rPr>
              <w:t>Healthcare Improvement Wales (</w:t>
            </w:r>
            <w:r>
              <w:rPr>
                <w:rFonts w:ascii="Verdana" w:hAnsi="Verdana" w:cs="Tahoma"/>
                <w:color w:val="000000"/>
              </w:rPr>
              <w:t>HIW</w:t>
            </w:r>
            <w:r w:rsidR="00A24B66">
              <w:rPr>
                <w:rFonts w:ascii="Verdana" w:hAnsi="Verdana" w:cs="Tahoma"/>
                <w:color w:val="000000"/>
              </w:rPr>
              <w:t>)</w:t>
            </w:r>
            <w:r>
              <w:rPr>
                <w:rFonts w:ascii="Verdana" w:hAnsi="Verdana" w:cs="Tahoma"/>
                <w:color w:val="000000"/>
              </w:rPr>
              <w:t xml:space="preserve"> Task &amp; Finish Group established to coordinate and lead the work in response to the recommendations made as part of the HIW Review of Patient Safety, Privacy, Dignity and Experience whilst Waiting in Ambulances during Delayed Handover</w:t>
            </w:r>
          </w:p>
          <w:p w:rsidR="008B7A0E" w:rsidRDefault="00A24B66" w:rsidP="00C429C7">
            <w:pPr>
              <w:numPr>
                <w:ilvl w:val="0"/>
                <w:numId w:val="39"/>
              </w:numPr>
              <w:ind w:left="316"/>
              <w:jc w:val="both"/>
              <w:outlineLvl w:val="0"/>
              <w:rPr>
                <w:rFonts w:ascii="Verdana" w:hAnsi="Verdana" w:cs="Tahoma"/>
                <w:color w:val="000000"/>
              </w:rPr>
            </w:pPr>
            <w:r>
              <w:rPr>
                <w:rFonts w:ascii="Verdana" w:hAnsi="Verdana" w:cs="Tahoma"/>
                <w:color w:val="000000"/>
              </w:rPr>
              <w:t>progress of the</w:t>
            </w:r>
            <w:r w:rsidR="008B7A0E">
              <w:rPr>
                <w:rFonts w:ascii="Verdana" w:hAnsi="Verdana" w:cs="Tahoma"/>
                <w:color w:val="000000"/>
              </w:rPr>
              <w:t xml:space="preserve"> </w:t>
            </w:r>
            <w:r>
              <w:rPr>
                <w:rFonts w:ascii="Verdana" w:hAnsi="Verdana" w:cs="Tahoma"/>
                <w:color w:val="000000"/>
              </w:rPr>
              <w:t>NHS Wales Delivery Unit on</w:t>
            </w:r>
            <w:r w:rsidR="008B7A0E">
              <w:rPr>
                <w:rFonts w:ascii="Verdana" w:hAnsi="Verdana" w:cs="Tahoma"/>
                <w:color w:val="000000"/>
              </w:rPr>
              <w:t xml:space="preserve"> Appendix B Task &amp; Finish Group</w:t>
            </w:r>
            <w:r>
              <w:rPr>
                <w:rFonts w:ascii="Verdana" w:hAnsi="Verdana" w:cs="Tahoma"/>
                <w:color w:val="000000"/>
              </w:rPr>
              <w:t xml:space="preserve"> which will be</w:t>
            </w:r>
            <w:r w:rsidR="008B7A0E">
              <w:rPr>
                <w:rFonts w:ascii="Verdana" w:hAnsi="Verdana" w:cs="Tahoma"/>
                <w:color w:val="000000"/>
              </w:rPr>
              <w:t xml:space="preserve"> established to review the process </w:t>
            </w:r>
            <w:r>
              <w:rPr>
                <w:rFonts w:ascii="Verdana" w:hAnsi="Verdana" w:cs="Tahoma"/>
                <w:color w:val="000000"/>
              </w:rPr>
              <w:t>related to serious incident</w:t>
            </w:r>
            <w:r w:rsidR="0053735D">
              <w:rPr>
                <w:rFonts w:ascii="Verdana" w:hAnsi="Verdana" w:cs="Tahoma"/>
                <w:color w:val="000000"/>
              </w:rPr>
              <w:t xml:space="preserve"> joint investigation framework; </w:t>
            </w:r>
            <w:r>
              <w:rPr>
                <w:rFonts w:ascii="Verdana" w:hAnsi="Verdana" w:cs="Tahoma"/>
                <w:color w:val="000000"/>
              </w:rPr>
              <w:t xml:space="preserve">working between WAST and health board </w:t>
            </w:r>
            <w:r w:rsidR="008B7A0E">
              <w:rPr>
                <w:rFonts w:ascii="Verdana" w:hAnsi="Verdana" w:cs="Tahoma"/>
                <w:color w:val="000000"/>
              </w:rPr>
              <w:t>and make recommendations for improvement</w:t>
            </w:r>
          </w:p>
          <w:p w:rsidR="008B7A0E" w:rsidRDefault="008B7A0E" w:rsidP="00C429C7">
            <w:pPr>
              <w:numPr>
                <w:ilvl w:val="0"/>
                <w:numId w:val="39"/>
              </w:numPr>
              <w:ind w:left="316"/>
              <w:jc w:val="both"/>
              <w:outlineLvl w:val="0"/>
              <w:rPr>
                <w:rFonts w:ascii="Verdana" w:hAnsi="Verdana" w:cs="Tahoma"/>
                <w:color w:val="000000"/>
              </w:rPr>
            </w:pPr>
            <w:r>
              <w:rPr>
                <w:rFonts w:ascii="Verdana" w:hAnsi="Verdana" w:cs="Tahoma"/>
                <w:color w:val="000000"/>
              </w:rPr>
              <w:t>the general growth in the demand and focus on quality and safety issues closely linked to the deteriorating performance position</w:t>
            </w:r>
            <w:r w:rsidR="00A14ABC">
              <w:rPr>
                <w:rFonts w:ascii="Verdana" w:hAnsi="Verdana" w:cs="Tahoma"/>
                <w:color w:val="000000"/>
              </w:rPr>
              <w:t>.</w:t>
            </w:r>
          </w:p>
          <w:p w:rsidR="00883EC0" w:rsidRDefault="00883EC0" w:rsidP="00C429C7">
            <w:pPr>
              <w:tabs>
                <w:tab w:val="left" w:pos="825"/>
              </w:tabs>
              <w:jc w:val="both"/>
              <w:outlineLvl w:val="0"/>
              <w:rPr>
                <w:rFonts w:ascii="Verdana" w:hAnsi="Verdana" w:cs="Tahoma"/>
                <w:color w:val="000000"/>
              </w:rPr>
            </w:pPr>
          </w:p>
          <w:p w:rsidR="00883EC0" w:rsidRPr="00173A73" w:rsidRDefault="00883EC0" w:rsidP="00C429C7">
            <w:pPr>
              <w:tabs>
                <w:tab w:val="left" w:pos="825"/>
              </w:tabs>
              <w:jc w:val="both"/>
              <w:outlineLvl w:val="0"/>
              <w:rPr>
                <w:rFonts w:ascii="Verdana" w:hAnsi="Verdana" w:cs="Tahoma"/>
                <w:color w:val="000000"/>
              </w:rPr>
            </w:pPr>
            <w:r w:rsidRPr="00173A73">
              <w:rPr>
                <w:rFonts w:ascii="Verdana" w:hAnsi="Verdana" w:cs="Tahoma"/>
                <w:color w:val="000000"/>
              </w:rPr>
              <w:t xml:space="preserve">Members </w:t>
            </w:r>
            <w:r w:rsidRPr="00173A73">
              <w:rPr>
                <w:rFonts w:ascii="Verdana" w:hAnsi="Verdana" w:cs="Tahoma"/>
                <w:b/>
                <w:color w:val="000000"/>
              </w:rPr>
              <w:t>RESOLVED</w:t>
            </w:r>
            <w:r w:rsidRPr="00173A73">
              <w:rPr>
                <w:rFonts w:ascii="Verdana" w:hAnsi="Verdana" w:cs="Tahoma"/>
                <w:color w:val="000000"/>
              </w:rPr>
              <w:t xml:space="preserve"> to:</w:t>
            </w:r>
          </w:p>
          <w:p w:rsidR="00883EC0" w:rsidRDefault="00883EC0" w:rsidP="00C429C7">
            <w:pPr>
              <w:pStyle w:val="ListParagraph"/>
              <w:numPr>
                <w:ilvl w:val="0"/>
                <w:numId w:val="37"/>
              </w:numPr>
              <w:ind w:left="458"/>
              <w:contextualSpacing/>
              <w:jc w:val="both"/>
              <w:rPr>
                <w:rFonts w:ascii="Verdana" w:hAnsi="Verdana" w:cs="Arial"/>
              </w:rPr>
            </w:pPr>
            <w:r w:rsidRPr="00C77542">
              <w:rPr>
                <w:rFonts w:ascii="Verdana" w:hAnsi="Verdana" w:cs="Arial"/>
                <w:b/>
              </w:rPr>
              <w:t>N</w:t>
            </w:r>
            <w:r>
              <w:rPr>
                <w:rFonts w:ascii="Verdana" w:hAnsi="Verdana" w:cs="Arial"/>
                <w:b/>
              </w:rPr>
              <w:t xml:space="preserve">OTE </w:t>
            </w:r>
            <w:r>
              <w:rPr>
                <w:rFonts w:ascii="Verdana" w:hAnsi="Verdana" w:cs="Arial"/>
              </w:rPr>
              <w:t>the content of the report</w:t>
            </w:r>
          </w:p>
          <w:p w:rsidR="00883EC0" w:rsidRDefault="00883EC0" w:rsidP="00C429C7">
            <w:pPr>
              <w:pStyle w:val="ListParagraph"/>
              <w:numPr>
                <w:ilvl w:val="0"/>
                <w:numId w:val="37"/>
              </w:numPr>
              <w:ind w:left="458"/>
              <w:contextualSpacing/>
              <w:jc w:val="both"/>
              <w:rPr>
                <w:rFonts w:ascii="Verdana" w:hAnsi="Verdana" w:cs="Arial"/>
              </w:rPr>
            </w:pPr>
            <w:r w:rsidRPr="00A96F3F">
              <w:rPr>
                <w:rFonts w:ascii="Verdana" w:hAnsi="Verdana" w:cs="Arial"/>
                <w:b/>
              </w:rPr>
              <w:t>NOTE</w:t>
            </w:r>
            <w:r>
              <w:rPr>
                <w:rFonts w:ascii="Verdana" w:hAnsi="Verdana" w:cs="Arial"/>
              </w:rPr>
              <w:t xml:space="preserve"> the impact of deteriorating performance and the resulting challenges in commissioning the provision of safe, effective and timely emergency ambulance services</w:t>
            </w:r>
          </w:p>
          <w:p w:rsidR="00883EC0" w:rsidRPr="00A96F3F" w:rsidRDefault="00883EC0" w:rsidP="00883EC0">
            <w:pPr>
              <w:pStyle w:val="ListParagraph"/>
              <w:numPr>
                <w:ilvl w:val="0"/>
                <w:numId w:val="37"/>
              </w:numPr>
              <w:ind w:left="458"/>
              <w:contextualSpacing/>
              <w:jc w:val="both"/>
              <w:rPr>
                <w:rFonts w:ascii="Verdana" w:hAnsi="Verdana" w:cs="Arial"/>
              </w:rPr>
            </w:pPr>
            <w:r>
              <w:rPr>
                <w:rFonts w:ascii="Verdana" w:hAnsi="Verdana" w:cs="Arial"/>
                <w:b/>
              </w:rPr>
              <w:t xml:space="preserve">NOTE </w:t>
            </w:r>
            <w:r w:rsidRPr="00A96F3F">
              <w:rPr>
                <w:rFonts w:ascii="Verdana" w:hAnsi="Verdana" w:cs="Arial"/>
              </w:rPr>
              <w:t>the provision of Quality and Safety Reports relating to commissioned services at all future meetings</w:t>
            </w:r>
            <w:r>
              <w:rPr>
                <w:rFonts w:ascii="Verdana" w:hAnsi="Verdana" w:cs="Arial"/>
              </w:rPr>
              <w:t>.</w:t>
            </w:r>
          </w:p>
          <w:p w:rsidR="00883EC0" w:rsidRPr="00D6248C" w:rsidRDefault="00883EC0" w:rsidP="00524826">
            <w:pPr>
              <w:jc w:val="both"/>
              <w:outlineLvl w:val="0"/>
              <w:rPr>
                <w:rFonts w:ascii="Verdana" w:hAnsi="Verdana" w:cs="Tahoma"/>
                <w:b/>
                <w:bCs/>
              </w:rPr>
            </w:pPr>
          </w:p>
        </w:tc>
        <w:tc>
          <w:tcPr>
            <w:tcW w:w="1764" w:type="dxa"/>
          </w:tcPr>
          <w:p w:rsidR="00173A73" w:rsidRDefault="00173A73" w:rsidP="00524826">
            <w:pPr>
              <w:outlineLvl w:val="0"/>
              <w:rPr>
                <w:rFonts w:ascii="Verdana" w:hAnsi="Verdana" w:cs="Tahoma"/>
                <w:bCs/>
                <w:color w:val="000000"/>
              </w:rPr>
            </w:pPr>
          </w:p>
        </w:tc>
      </w:tr>
      <w:tr w:rsidR="00524826" w:rsidRPr="003A6148" w:rsidTr="00AD2AB8">
        <w:trPr>
          <w:trHeight w:val="43"/>
        </w:trPr>
        <w:tc>
          <w:tcPr>
            <w:tcW w:w="959" w:type="dxa"/>
          </w:tcPr>
          <w:p w:rsidR="00524826" w:rsidRPr="00462523" w:rsidRDefault="00524826" w:rsidP="00883EC0">
            <w:pPr>
              <w:tabs>
                <w:tab w:val="left" w:pos="825"/>
              </w:tabs>
              <w:outlineLvl w:val="0"/>
              <w:rPr>
                <w:rFonts w:ascii="Verdana" w:hAnsi="Verdana" w:cs="Tahoma"/>
                <w:color w:val="000000"/>
                <w:sz w:val="20"/>
              </w:rPr>
            </w:pPr>
            <w:r w:rsidRPr="00462523">
              <w:rPr>
                <w:rFonts w:ascii="Verdana" w:hAnsi="Verdana" w:cs="Tahoma"/>
                <w:color w:val="000000"/>
                <w:sz w:val="20"/>
              </w:rPr>
              <w:t>EASC 2</w:t>
            </w:r>
            <w:r w:rsidR="00B501C3">
              <w:rPr>
                <w:rFonts w:ascii="Verdana" w:hAnsi="Verdana" w:cs="Tahoma"/>
                <w:color w:val="000000"/>
                <w:sz w:val="20"/>
              </w:rPr>
              <w:t>2/</w:t>
            </w:r>
            <w:r w:rsidR="00F42E54">
              <w:rPr>
                <w:rFonts w:ascii="Verdana" w:hAnsi="Verdana" w:cs="Tahoma"/>
                <w:color w:val="000000"/>
                <w:sz w:val="20"/>
              </w:rPr>
              <w:t>8</w:t>
            </w:r>
            <w:r w:rsidR="00E92E19">
              <w:rPr>
                <w:rFonts w:ascii="Verdana" w:hAnsi="Verdana" w:cs="Tahoma"/>
                <w:color w:val="000000"/>
                <w:sz w:val="20"/>
              </w:rPr>
              <w:t>1</w:t>
            </w:r>
          </w:p>
        </w:tc>
        <w:tc>
          <w:tcPr>
            <w:tcW w:w="7938" w:type="dxa"/>
          </w:tcPr>
          <w:p w:rsidR="00524826" w:rsidRPr="00D6248C" w:rsidRDefault="00524826" w:rsidP="00524826">
            <w:pPr>
              <w:jc w:val="both"/>
              <w:outlineLvl w:val="0"/>
              <w:rPr>
                <w:rFonts w:ascii="Verdana" w:hAnsi="Verdana" w:cs="Arial"/>
                <w:b/>
                <w:bCs/>
              </w:rPr>
            </w:pPr>
            <w:r w:rsidRPr="00D6248C">
              <w:rPr>
                <w:rFonts w:ascii="Verdana" w:hAnsi="Verdana" w:cs="Arial"/>
                <w:b/>
                <w:bCs/>
              </w:rPr>
              <w:t>WELSH AMBULANCE SERVICES NHS TRUST</w:t>
            </w:r>
            <w:r w:rsidR="00E20DD2" w:rsidRPr="00D6248C">
              <w:rPr>
                <w:rFonts w:ascii="Verdana" w:hAnsi="Verdana" w:cs="Arial"/>
                <w:b/>
                <w:bCs/>
              </w:rPr>
              <w:t xml:space="preserve"> (WAST)</w:t>
            </w:r>
            <w:r w:rsidRPr="00D6248C">
              <w:rPr>
                <w:rFonts w:ascii="Verdana" w:hAnsi="Verdana" w:cs="Arial"/>
                <w:b/>
                <w:bCs/>
              </w:rPr>
              <w:t xml:space="preserve"> UPDATE </w:t>
            </w:r>
          </w:p>
          <w:p w:rsidR="00B56BE0" w:rsidRPr="00D6248C" w:rsidRDefault="00B56BE0" w:rsidP="00524826">
            <w:pPr>
              <w:jc w:val="both"/>
              <w:outlineLvl w:val="0"/>
              <w:rPr>
                <w:rFonts w:ascii="Verdana" w:hAnsi="Verdana" w:cs="Arial"/>
                <w:b/>
                <w:bCs/>
                <w:color w:val="000000"/>
                <w:szCs w:val="20"/>
              </w:rPr>
            </w:pPr>
          </w:p>
          <w:p w:rsidR="00E20DD2" w:rsidRPr="00D52A9B" w:rsidRDefault="00140EE4" w:rsidP="00524826">
            <w:pPr>
              <w:jc w:val="both"/>
              <w:outlineLvl w:val="0"/>
              <w:rPr>
                <w:rFonts w:ascii="Verdana" w:hAnsi="Verdana" w:cs="Tahoma"/>
              </w:rPr>
            </w:pPr>
            <w:r w:rsidRPr="00D6248C">
              <w:rPr>
                <w:rFonts w:ascii="Verdana" w:hAnsi="Verdana" w:cs="Tahoma"/>
              </w:rPr>
              <w:t>The</w:t>
            </w:r>
            <w:r w:rsidR="00E20DD2" w:rsidRPr="00D6248C">
              <w:rPr>
                <w:rFonts w:ascii="Verdana" w:hAnsi="Verdana" w:cs="Tahoma"/>
              </w:rPr>
              <w:t xml:space="preserve"> Welsh Ambulance Services NHS Trust update report was </w:t>
            </w:r>
            <w:r w:rsidR="00E20DD2" w:rsidRPr="00D52A9B">
              <w:rPr>
                <w:rFonts w:ascii="Verdana" w:hAnsi="Verdana" w:cs="Tahoma"/>
              </w:rPr>
              <w:t>received. In presenting the r</w:t>
            </w:r>
            <w:r w:rsidR="003D76AD" w:rsidRPr="00D52A9B">
              <w:rPr>
                <w:rFonts w:ascii="Verdana" w:hAnsi="Verdana" w:cs="Tahoma"/>
              </w:rPr>
              <w:t>eport</w:t>
            </w:r>
            <w:r w:rsidR="00A24B66">
              <w:rPr>
                <w:rFonts w:ascii="Verdana" w:hAnsi="Verdana" w:cs="Tahoma"/>
              </w:rPr>
              <w:t>,</w:t>
            </w:r>
            <w:r w:rsidR="003D76AD" w:rsidRPr="00D52A9B">
              <w:rPr>
                <w:rFonts w:ascii="Verdana" w:hAnsi="Verdana" w:cs="Tahoma"/>
              </w:rPr>
              <w:t xml:space="preserve"> Jason Killens highlighted</w:t>
            </w:r>
            <w:r w:rsidR="00A24B66">
              <w:rPr>
                <w:rFonts w:ascii="Verdana" w:hAnsi="Verdana" w:cs="Tahoma"/>
              </w:rPr>
              <w:t xml:space="preserve"> the following areas from the Report</w:t>
            </w:r>
            <w:r w:rsidR="003D76AD" w:rsidRPr="00D52A9B">
              <w:rPr>
                <w:rFonts w:ascii="Verdana" w:hAnsi="Verdana" w:cs="Tahoma"/>
              </w:rPr>
              <w:t>:</w:t>
            </w:r>
          </w:p>
          <w:p w:rsidR="009F67F2" w:rsidRPr="00D52A9B" w:rsidRDefault="00A24B66" w:rsidP="00A75941">
            <w:pPr>
              <w:numPr>
                <w:ilvl w:val="0"/>
                <w:numId w:val="6"/>
              </w:numPr>
              <w:jc w:val="both"/>
              <w:outlineLvl w:val="0"/>
              <w:rPr>
                <w:rFonts w:ascii="Verdana" w:hAnsi="Verdana" w:cs="Tahoma"/>
              </w:rPr>
            </w:pPr>
            <w:r>
              <w:rPr>
                <w:rFonts w:ascii="Verdana" w:hAnsi="Verdana" w:cs="Tahoma"/>
              </w:rPr>
              <w:t>(</w:t>
            </w:r>
            <w:r w:rsidR="007853F8">
              <w:rPr>
                <w:rFonts w:ascii="Verdana" w:hAnsi="Verdana" w:cs="Tahoma"/>
              </w:rPr>
              <w:t xml:space="preserve">Point </w:t>
            </w:r>
            <w:r w:rsidR="00050DB3" w:rsidRPr="00D52A9B">
              <w:rPr>
                <w:rFonts w:ascii="Verdana" w:hAnsi="Verdana" w:cs="Tahoma"/>
              </w:rPr>
              <w:t>2.2</w:t>
            </w:r>
            <w:r>
              <w:rPr>
                <w:rFonts w:ascii="Verdana" w:hAnsi="Verdana" w:cs="Tahoma"/>
              </w:rPr>
              <w:t>)</w:t>
            </w:r>
            <w:r w:rsidR="00050DB3" w:rsidRPr="00D52A9B">
              <w:rPr>
                <w:rFonts w:ascii="Verdana" w:hAnsi="Verdana" w:cs="Tahoma"/>
              </w:rPr>
              <w:t xml:space="preserve"> </w:t>
            </w:r>
            <w:r w:rsidR="009F67F2" w:rsidRPr="00D52A9B">
              <w:rPr>
                <w:rFonts w:ascii="Verdana" w:hAnsi="Verdana" w:cs="Tahoma"/>
              </w:rPr>
              <w:t xml:space="preserve">the seasonal forecasting and modelling undertaken by WAST as a matter of routine and the </w:t>
            </w:r>
            <w:r w:rsidR="00D52A9B" w:rsidRPr="00D52A9B">
              <w:rPr>
                <w:rFonts w:ascii="Verdana" w:hAnsi="Verdana" w:cs="Tahoma"/>
              </w:rPr>
              <w:t xml:space="preserve">concerning </w:t>
            </w:r>
            <w:r w:rsidR="009F67F2" w:rsidRPr="00D52A9B">
              <w:rPr>
                <w:rFonts w:ascii="Verdana" w:hAnsi="Verdana" w:cs="Tahoma"/>
              </w:rPr>
              <w:t>modelled results</w:t>
            </w:r>
          </w:p>
          <w:p w:rsidR="009F67F2" w:rsidRPr="00D52A9B" w:rsidRDefault="009F67F2" w:rsidP="00A75941">
            <w:pPr>
              <w:numPr>
                <w:ilvl w:val="0"/>
                <w:numId w:val="6"/>
              </w:numPr>
              <w:jc w:val="both"/>
              <w:outlineLvl w:val="0"/>
              <w:rPr>
                <w:rFonts w:ascii="Verdana" w:hAnsi="Verdana" w:cs="Tahoma"/>
              </w:rPr>
            </w:pPr>
            <w:r w:rsidRPr="00D52A9B">
              <w:rPr>
                <w:rFonts w:ascii="Verdana" w:eastAsia="Calibri" w:hAnsi="Verdana" w:cs="Arial"/>
              </w:rPr>
              <w:t>WAST ha</w:t>
            </w:r>
            <w:r w:rsidR="00A24B66">
              <w:rPr>
                <w:rFonts w:ascii="Verdana" w:eastAsia="Calibri" w:hAnsi="Verdana" w:cs="Arial"/>
              </w:rPr>
              <w:t>d</w:t>
            </w:r>
            <w:r w:rsidRPr="00D52A9B">
              <w:rPr>
                <w:rFonts w:ascii="Verdana" w:eastAsia="Calibri" w:hAnsi="Verdana" w:cs="Arial"/>
              </w:rPr>
              <w:t xml:space="preserve"> updated its tactical Performance Improvement Plan with specific </w:t>
            </w:r>
            <w:r w:rsidR="00A24B66">
              <w:rPr>
                <w:rFonts w:ascii="Verdana" w:eastAsia="Calibri" w:hAnsi="Verdana" w:cs="Arial"/>
              </w:rPr>
              <w:t xml:space="preserve">action for the </w:t>
            </w:r>
            <w:r w:rsidRPr="00D52A9B">
              <w:rPr>
                <w:rFonts w:ascii="Verdana" w:eastAsia="Calibri" w:hAnsi="Verdana" w:cs="Arial"/>
              </w:rPr>
              <w:t xml:space="preserve">summer </w:t>
            </w:r>
            <w:r w:rsidR="00A24B66">
              <w:rPr>
                <w:rFonts w:ascii="Verdana" w:eastAsia="Calibri" w:hAnsi="Verdana" w:cs="Arial"/>
              </w:rPr>
              <w:t>months</w:t>
            </w:r>
          </w:p>
          <w:p w:rsidR="00D52A9B" w:rsidRPr="00D52A9B" w:rsidRDefault="00D52A9B" w:rsidP="00A75941">
            <w:pPr>
              <w:numPr>
                <w:ilvl w:val="0"/>
                <w:numId w:val="6"/>
              </w:numPr>
              <w:jc w:val="both"/>
              <w:outlineLvl w:val="0"/>
              <w:rPr>
                <w:rFonts w:ascii="Verdana" w:hAnsi="Verdana" w:cs="Tahoma"/>
              </w:rPr>
            </w:pPr>
            <w:r w:rsidRPr="00D52A9B">
              <w:rPr>
                <w:rFonts w:ascii="Verdana" w:hAnsi="Verdana"/>
              </w:rPr>
              <w:t xml:space="preserve">WAST </w:t>
            </w:r>
            <w:r w:rsidR="00A24B66">
              <w:rPr>
                <w:rFonts w:ascii="Verdana" w:hAnsi="Verdana"/>
              </w:rPr>
              <w:t>wa</w:t>
            </w:r>
            <w:r w:rsidRPr="00D52A9B">
              <w:rPr>
                <w:rFonts w:ascii="Verdana" w:hAnsi="Verdana"/>
              </w:rPr>
              <w:t>s currently at escalation level 3 (maximum 4)</w:t>
            </w:r>
          </w:p>
          <w:p w:rsidR="00D52A9B" w:rsidRPr="00D52A9B" w:rsidRDefault="00A24B66" w:rsidP="00A75941">
            <w:pPr>
              <w:numPr>
                <w:ilvl w:val="0"/>
                <w:numId w:val="6"/>
              </w:numPr>
              <w:jc w:val="both"/>
              <w:outlineLvl w:val="0"/>
              <w:rPr>
                <w:rFonts w:ascii="Verdana" w:hAnsi="Verdana" w:cs="Tahoma"/>
              </w:rPr>
            </w:pPr>
            <w:r>
              <w:rPr>
                <w:rFonts w:ascii="Verdana" w:hAnsi="Verdana" w:cs="Tahoma"/>
              </w:rPr>
              <w:t>(</w:t>
            </w:r>
            <w:r w:rsidR="007853F8">
              <w:rPr>
                <w:rFonts w:ascii="Verdana" w:hAnsi="Verdana" w:cs="Tahoma"/>
              </w:rPr>
              <w:t xml:space="preserve">Point </w:t>
            </w:r>
            <w:r w:rsidR="00D52A9B" w:rsidRPr="00D52A9B">
              <w:rPr>
                <w:rFonts w:ascii="Verdana" w:hAnsi="Verdana" w:cs="Tahoma"/>
              </w:rPr>
              <w:t>2.</w:t>
            </w:r>
            <w:r w:rsidR="00050DB3" w:rsidRPr="00D52A9B">
              <w:rPr>
                <w:rFonts w:ascii="Verdana" w:hAnsi="Verdana" w:cs="Tahoma"/>
              </w:rPr>
              <w:t>11</w:t>
            </w:r>
            <w:r>
              <w:rPr>
                <w:rFonts w:ascii="Verdana" w:hAnsi="Verdana" w:cs="Tahoma"/>
              </w:rPr>
              <w:t>)</w:t>
            </w:r>
            <w:r w:rsidR="00050DB3" w:rsidRPr="00D52A9B">
              <w:rPr>
                <w:rFonts w:ascii="Verdana" w:hAnsi="Verdana" w:cs="Tahoma"/>
              </w:rPr>
              <w:t xml:space="preserve"> </w:t>
            </w:r>
            <w:r w:rsidR="00D52A9B" w:rsidRPr="00D52A9B">
              <w:rPr>
                <w:rFonts w:ascii="Verdana" w:hAnsi="Verdana" w:cs="Tahoma"/>
              </w:rPr>
              <w:t>i</w:t>
            </w:r>
            <w:r w:rsidR="00D52A9B" w:rsidRPr="00D52A9B">
              <w:rPr>
                <w:rFonts w:ascii="Verdana" w:hAnsi="Verdana" w:cs="Arial"/>
              </w:rPr>
              <w:t>n the last 3 months, 33 patient safety incidents ha</w:t>
            </w:r>
            <w:r>
              <w:rPr>
                <w:rFonts w:ascii="Verdana" w:hAnsi="Verdana" w:cs="Arial"/>
              </w:rPr>
              <w:t>d</w:t>
            </w:r>
            <w:r w:rsidR="00D52A9B" w:rsidRPr="00D52A9B">
              <w:rPr>
                <w:rFonts w:ascii="Verdana" w:hAnsi="Verdana" w:cs="Arial"/>
              </w:rPr>
              <w:t xml:space="preserve"> been </w:t>
            </w:r>
            <w:r>
              <w:rPr>
                <w:rFonts w:ascii="Verdana" w:hAnsi="Verdana" w:cs="Arial"/>
              </w:rPr>
              <w:t>shared</w:t>
            </w:r>
            <w:r w:rsidR="00D52A9B" w:rsidRPr="00D52A9B">
              <w:rPr>
                <w:rFonts w:ascii="Verdana" w:hAnsi="Verdana" w:cs="Arial"/>
              </w:rPr>
              <w:t xml:space="preserve"> </w:t>
            </w:r>
            <w:r>
              <w:rPr>
                <w:rFonts w:ascii="Verdana" w:hAnsi="Verdana" w:cs="Arial"/>
              </w:rPr>
              <w:t>with</w:t>
            </w:r>
            <w:r w:rsidR="00D52A9B" w:rsidRPr="00D52A9B">
              <w:rPr>
                <w:rFonts w:ascii="Verdana" w:hAnsi="Verdana" w:cs="Arial"/>
              </w:rPr>
              <w:t xml:space="preserve"> health boards as part of the joint investigation framework (</w:t>
            </w:r>
            <w:r w:rsidR="0053735D">
              <w:rPr>
                <w:rFonts w:ascii="Verdana" w:hAnsi="Verdana" w:cs="Arial"/>
              </w:rPr>
              <w:t xml:space="preserve">known as </w:t>
            </w:r>
            <w:r w:rsidR="00D52A9B" w:rsidRPr="00D52A9B">
              <w:rPr>
                <w:rFonts w:ascii="Verdana" w:hAnsi="Verdana" w:cs="Arial"/>
              </w:rPr>
              <w:t>Appendix B).</w:t>
            </w:r>
          </w:p>
          <w:p w:rsidR="00050DB3" w:rsidRPr="00D52A9B" w:rsidRDefault="007853F8" w:rsidP="00A75941">
            <w:pPr>
              <w:numPr>
                <w:ilvl w:val="0"/>
                <w:numId w:val="6"/>
              </w:numPr>
              <w:jc w:val="both"/>
              <w:outlineLvl w:val="0"/>
              <w:rPr>
                <w:rFonts w:ascii="Verdana" w:hAnsi="Verdana" w:cs="Tahoma"/>
              </w:rPr>
            </w:pPr>
            <w:r>
              <w:rPr>
                <w:rFonts w:ascii="Verdana" w:hAnsi="Verdana" w:cs="Tahoma"/>
              </w:rPr>
              <w:t xml:space="preserve">(Point </w:t>
            </w:r>
            <w:r w:rsidR="00050DB3" w:rsidRPr="00D52A9B">
              <w:rPr>
                <w:rFonts w:ascii="Verdana" w:hAnsi="Verdana" w:cs="Tahoma"/>
              </w:rPr>
              <w:t>2</w:t>
            </w:r>
            <w:r w:rsidR="00D52A9B" w:rsidRPr="00D52A9B">
              <w:rPr>
                <w:rFonts w:ascii="Verdana" w:hAnsi="Verdana" w:cs="Tahoma"/>
              </w:rPr>
              <w:t>.</w:t>
            </w:r>
            <w:r w:rsidR="00050DB3" w:rsidRPr="00D52A9B">
              <w:rPr>
                <w:rFonts w:ascii="Verdana" w:hAnsi="Verdana" w:cs="Tahoma"/>
              </w:rPr>
              <w:t>13</w:t>
            </w:r>
            <w:r>
              <w:rPr>
                <w:rFonts w:ascii="Verdana" w:hAnsi="Verdana" w:cs="Tahoma"/>
              </w:rPr>
              <w:t>)</w:t>
            </w:r>
            <w:r w:rsidR="00D52A9B" w:rsidRPr="00D52A9B">
              <w:rPr>
                <w:rFonts w:ascii="Verdana" w:hAnsi="Verdana" w:cs="Tahoma"/>
              </w:rPr>
              <w:t xml:space="preserve"> </w:t>
            </w:r>
            <w:r w:rsidR="00050DB3" w:rsidRPr="00D52A9B">
              <w:rPr>
                <w:rFonts w:ascii="Verdana" w:hAnsi="Verdana" w:cs="Tahoma"/>
              </w:rPr>
              <w:t>lost hours</w:t>
            </w:r>
            <w:r>
              <w:rPr>
                <w:rFonts w:ascii="Verdana" w:hAnsi="Verdana" w:cs="Tahoma"/>
              </w:rPr>
              <w:t xml:space="preserve"> in relation to handover delays</w:t>
            </w:r>
            <w:r w:rsidR="00050DB3" w:rsidRPr="00D52A9B">
              <w:rPr>
                <w:rFonts w:ascii="Verdana" w:hAnsi="Verdana" w:cs="Tahoma"/>
              </w:rPr>
              <w:t xml:space="preserve"> </w:t>
            </w:r>
            <w:r w:rsidR="00D52A9B" w:rsidRPr="00D52A9B">
              <w:rPr>
                <w:rFonts w:ascii="Verdana" w:hAnsi="Verdana" w:cs="Tahoma"/>
              </w:rPr>
              <w:t xml:space="preserve">for May </w:t>
            </w:r>
            <w:r>
              <w:rPr>
                <w:rFonts w:ascii="Verdana" w:hAnsi="Verdana" w:cs="Tahoma"/>
              </w:rPr>
              <w:t xml:space="preserve">totalled </w:t>
            </w:r>
            <w:r w:rsidR="00D52A9B" w:rsidRPr="00D52A9B">
              <w:rPr>
                <w:rFonts w:ascii="Verdana" w:hAnsi="Verdana" w:cs="Tahoma"/>
              </w:rPr>
              <w:t>22,080 hours (18% of WAST’s total capacity</w:t>
            </w:r>
            <w:r w:rsidR="000A0465">
              <w:rPr>
                <w:rFonts w:ascii="Verdana" w:hAnsi="Verdana" w:cs="Tahoma"/>
              </w:rPr>
              <w:t xml:space="preserve"> or 25% of total conveying capacity</w:t>
            </w:r>
            <w:r w:rsidR="00D52A9B" w:rsidRPr="00D52A9B">
              <w:rPr>
                <w:rFonts w:ascii="Verdana" w:hAnsi="Verdana" w:cs="Tahoma"/>
              </w:rPr>
              <w:t>)</w:t>
            </w:r>
            <w:r w:rsidR="00050DB3" w:rsidRPr="00D52A9B">
              <w:rPr>
                <w:rFonts w:ascii="Verdana" w:hAnsi="Verdana" w:cs="Tahoma"/>
              </w:rPr>
              <w:t xml:space="preserve"> </w:t>
            </w:r>
          </w:p>
          <w:p w:rsidR="00A75941" w:rsidRPr="00A75941" w:rsidRDefault="007853F8" w:rsidP="00A75941">
            <w:pPr>
              <w:numPr>
                <w:ilvl w:val="0"/>
                <w:numId w:val="6"/>
              </w:numPr>
              <w:jc w:val="both"/>
              <w:outlineLvl w:val="0"/>
              <w:rPr>
                <w:rFonts w:ascii="Verdana" w:hAnsi="Verdana" w:cs="Tahoma"/>
              </w:rPr>
            </w:pPr>
            <w:r>
              <w:rPr>
                <w:rFonts w:ascii="Verdana" w:hAnsi="Verdana" w:cs="Tahoma"/>
              </w:rPr>
              <w:t xml:space="preserve">(Point </w:t>
            </w:r>
            <w:r w:rsidR="00050DB3" w:rsidRPr="00A75941">
              <w:rPr>
                <w:rFonts w:ascii="Verdana" w:hAnsi="Verdana" w:cs="Tahoma"/>
              </w:rPr>
              <w:t>2</w:t>
            </w:r>
            <w:r w:rsidR="00D52A9B" w:rsidRPr="00A75941">
              <w:rPr>
                <w:rFonts w:ascii="Verdana" w:hAnsi="Verdana" w:cs="Tahoma"/>
              </w:rPr>
              <w:t>.</w:t>
            </w:r>
            <w:r w:rsidR="00050DB3" w:rsidRPr="00A75941">
              <w:rPr>
                <w:rFonts w:ascii="Verdana" w:hAnsi="Verdana" w:cs="Tahoma"/>
              </w:rPr>
              <w:t>16</w:t>
            </w:r>
            <w:r>
              <w:rPr>
                <w:rFonts w:ascii="Verdana" w:hAnsi="Verdana" w:cs="Tahoma"/>
              </w:rPr>
              <w:t>) related to</w:t>
            </w:r>
            <w:r w:rsidR="00050DB3" w:rsidRPr="00A75941">
              <w:rPr>
                <w:rFonts w:ascii="Verdana" w:hAnsi="Verdana" w:cs="Tahoma"/>
              </w:rPr>
              <w:t xml:space="preserve"> </w:t>
            </w:r>
            <w:r w:rsidR="00A75941" w:rsidRPr="00A75941">
              <w:rPr>
                <w:rFonts w:ascii="Verdana" w:hAnsi="Verdana" w:cs="Tahoma"/>
              </w:rPr>
              <w:t xml:space="preserve">two reports on handover that may be useful to </w:t>
            </w:r>
            <w:r>
              <w:rPr>
                <w:rFonts w:ascii="Verdana" w:hAnsi="Verdana" w:cs="Tahoma"/>
              </w:rPr>
              <w:t>M</w:t>
            </w:r>
            <w:r w:rsidR="00A75941" w:rsidRPr="00A75941">
              <w:rPr>
                <w:rFonts w:ascii="Verdana" w:hAnsi="Verdana" w:cs="Tahoma"/>
              </w:rPr>
              <w:t>embers</w:t>
            </w:r>
            <w:r w:rsidR="00693739">
              <w:rPr>
                <w:rFonts w:ascii="Verdana" w:hAnsi="Verdana" w:cs="Tahoma"/>
              </w:rPr>
              <w:t xml:space="preserve"> (t</w:t>
            </w:r>
            <w:r w:rsidR="00693739" w:rsidRPr="00016F05">
              <w:rPr>
                <w:rFonts w:ascii="Verdana" w:hAnsi="Verdana" w:cs="Arial"/>
                <w:bCs/>
              </w:rPr>
              <w:t xml:space="preserve">he Healthcare Safety Investigation Branch (HSIB) </w:t>
            </w:r>
            <w:r w:rsidR="00693739" w:rsidRPr="00016F05">
              <w:rPr>
                <w:rFonts w:ascii="Verdana" w:hAnsi="Verdana"/>
              </w:rPr>
              <w:t>Interim bulletin Harm caused by delays in transferring patients to the right place of care June 2022 Publication ref: NI-004133/IB</w:t>
            </w:r>
            <w:r w:rsidR="00693739">
              <w:t xml:space="preserve"> </w:t>
            </w:r>
            <w:r w:rsidR="00693739" w:rsidRPr="00693739">
              <w:rPr>
                <w:rFonts w:ascii="Verdana" w:hAnsi="Verdana"/>
              </w:rPr>
              <w:t>(</w:t>
            </w:r>
            <w:hyperlink r:id="rId12" w:history="1">
              <w:r w:rsidR="00693739" w:rsidRPr="005E3D77">
                <w:rPr>
                  <w:rStyle w:val="Hyperlink"/>
                  <w:rFonts w:ascii="Verdana" w:hAnsi="Verdana"/>
                </w:rPr>
                <w:t>https://hsib-kqcco125-</w:t>
              </w:r>
              <w:r w:rsidR="00693739" w:rsidRPr="005E3D77">
                <w:rPr>
                  <w:rStyle w:val="Hyperlink"/>
                  <w:rFonts w:ascii="Verdana" w:hAnsi="Verdana"/>
                </w:rPr>
                <w:lastRenderedPageBreak/>
                <w:t>media.s3.amazonaws.com/assets/documents/hsib-interim-report-harm-caused-by-delays-in-transferring-patients-to-the-righ_EPeMfuS.pdf</w:t>
              </w:r>
            </w:hyperlink>
            <w:r w:rsidR="00693739">
              <w:rPr>
                <w:rFonts w:ascii="Verdana" w:hAnsi="Verdana"/>
              </w:rPr>
              <w:t xml:space="preserve">) </w:t>
            </w:r>
            <w:r w:rsidR="00693739" w:rsidRPr="00016F05">
              <w:rPr>
                <w:rFonts w:ascii="Verdana" w:hAnsi="Verdana"/>
              </w:rPr>
              <w:t>and Association of Ambulance Chief Executives (AACE)  AACE and NHS Providers roundtable on tackling handover delays: note of discussion</w:t>
            </w:r>
            <w:r w:rsidR="00693739">
              <w:rPr>
                <w:rFonts w:ascii="Verdana" w:hAnsi="Verdana"/>
              </w:rPr>
              <w:t>.</w:t>
            </w:r>
          </w:p>
          <w:p w:rsidR="00A75941" w:rsidRPr="00A75941" w:rsidRDefault="00A75941" w:rsidP="00A75941">
            <w:pPr>
              <w:pStyle w:val="ListParagraph"/>
              <w:numPr>
                <w:ilvl w:val="0"/>
                <w:numId w:val="6"/>
              </w:numPr>
              <w:contextualSpacing/>
              <w:jc w:val="both"/>
              <w:rPr>
                <w:rFonts w:ascii="Verdana" w:eastAsia="Calibri" w:hAnsi="Verdana" w:cs="Arial"/>
              </w:rPr>
            </w:pPr>
            <w:r w:rsidRPr="00A75941">
              <w:rPr>
                <w:rFonts w:ascii="Verdana" w:hAnsi="Verdana" w:cs="Arial"/>
              </w:rPr>
              <w:t xml:space="preserve">WAST has recently introduced a new Managing Attendance Plan with seven work-streams and improvement trajectories. The Plan </w:t>
            </w:r>
            <w:r w:rsidR="007853F8">
              <w:rPr>
                <w:rFonts w:ascii="Verdana" w:hAnsi="Verdana" w:cs="Arial"/>
              </w:rPr>
              <w:t>was</w:t>
            </w:r>
            <w:r w:rsidRPr="00A75941">
              <w:rPr>
                <w:rFonts w:ascii="Verdana" w:hAnsi="Verdana" w:cs="Arial"/>
              </w:rPr>
              <w:t xml:space="preserve"> being reported to </w:t>
            </w:r>
            <w:r w:rsidR="007853F8">
              <w:rPr>
                <w:rFonts w:ascii="Verdana" w:hAnsi="Verdana" w:cs="Arial"/>
              </w:rPr>
              <w:t xml:space="preserve">the </w:t>
            </w:r>
            <w:r w:rsidRPr="00A75941">
              <w:rPr>
                <w:rFonts w:ascii="Verdana" w:hAnsi="Verdana" w:cs="Arial"/>
              </w:rPr>
              <w:t>Executive Management Team every two weeks</w:t>
            </w:r>
          </w:p>
          <w:p w:rsidR="00A75941" w:rsidRPr="00A75941" w:rsidRDefault="00A75941" w:rsidP="00A75941">
            <w:pPr>
              <w:numPr>
                <w:ilvl w:val="0"/>
                <w:numId w:val="6"/>
              </w:numPr>
              <w:jc w:val="both"/>
              <w:outlineLvl w:val="0"/>
              <w:rPr>
                <w:rFonts w:ascii="Verdana" w:hAnsi="Verdana" w:cs="Tahoma"/>
              </w:rPr>
            </w:pPr>
            <w:r w:rsidRPr="00A75941">
              <w:rPr>
                <w:rFonts w:ascii="Verdana" w:hAnsi="Verdana" w:cs="Arial"/>
              </w:rPr>
              <w:t>Post</w:t>
            </w:r>
            <w:r w:rsidR="007853F8">
              <w:rPr>
                <w:rFonts w:ascii="Verdana" w:hAnsi="Verdana" w:cs="Arial"/>
              </w:rPr>
              <w:t>-p</w:t>
            </w:r>
            <w:r w:rsidRPr="00A75941">
              <w:rPr>
                <w:rFonts w:ascii="Verdana" w:hAnsi="Verdana" w:cs="Arial"/>
              </w:rPr>
              <w:t xml:space="preserve">roduction Lost Hours (PPLHs) amounting to 5,835 hours were lost in May-22 </w:t>
            </w:r>
            <w:r w:rsidR="007853F8">
              <w:rPr>
                <w:rFonts w:ascii="Verdana" w:hAnsi="Verdana" w:cs="Arial"/>
              </w:rPr>
              <w:t xml:space="preserve">for </w:t>
            </w:r>
            <w:r w:rsidRPr="00A75941">
              <w:rPr>
                <w:rFonts w:ascii="Verdana" w:hAnsi="Verdana" w:cs="Arial"/>
              </w:rPr>
              <w:t xml:space="preserve">a range of reasons e.g. vehicle defect, trauma stand down, police interview, etc. </w:t>
            </w:r>
            <w:r w:rsidR="007853F8">
              <w:rPr>
                <w:rFonts w:ascii="Verdana" w:hAnsi="Verdana" w:cs="Arial"/>
              </w:rPr>
              <w:t xml:space="preserve">Members noted these could not </w:t>
            </w:r>
            <w:r w:rsidRPr="00A75941">
              <w:rPr>
                <w:rFonts w:ascii="Verdana" w:hAnsi="Verdana" w:cs="Arial"/>
              </w:rPr>
              <w:t>be viewed as areas for potential efficiencies.</w:t>
            </w:r>
          </w:p>
          <w:p w:rsidR="00050DB3" w:rsidRPr="00A75941" w:rsidRDefault="007853F8" w:rsidP="00A75941">
            <w:pPr>
              <w:numPr>
                <w:ilvl w:val="0"/>
                <w:numId w:val="6"/>
              </w:numPr>
              <w:jc w:val="both"/>
              <w:outlineLvl w:val="0"/>
              <w:rPr>
                <w:rFonts w:ascii="Verdana" w:hAnsi="Verdana" w:cs="Tahoma"/>
              </w:rPr>
            </w:pPr>
            <w:r>
              <w:rPr>
                <w:rFonts w:ascii="Verdana" w:hAnsi="Verdana" w:cs="Tahoma"/>
              </w:rPr>
              <w:t xml:space="preserve">(Point </w:t>
            </w:r>
            <w:r w:rsidR="00050DB3" w:rsidRPr="00A75941">
              <w:rPr>
                <w:rFonts w:ascii="Verdana" w:hAnsi="Verdana" w:cs="Tahoma"/>
              </w:rPr>
              <w:t>2</w:t>
            </w:r>
            <w:r w:rsidR="00D52A9B" w:rsidRPr="00A75941">
              <w:rPr>
                <w:rFonts w:ascii="Verdana" w:hAnsi="Verdana" w:cs="Tahoma"/>
              </w:rPr>
              <w:t>.</w:t>
            </w:r>
            <w:r w:rsidR="00050DB3" w:rsidRPr="00A75941">
              <w:rPr>
                <w:rFonts w:ascii="Verdana" w:hAnsi="Verdana" w:cs="Tahoma"/>
              </w:rPr>
              <w:t>37</w:t>
            </w:r>
            <w:r>
              <w:rPr>
                <w:rFonts w:ascii="Verdana" w:hAnsi="Verdana" w:cs="Tahoma"/>
              </w:rPr>
              <w:t>)</w:t>
            </w:r>
            <w:r w:rsidR="00050DB3" w:rsidRPr="00A75941">
              <w:rPr>
                <w:rFonts w:ascii="Verdana" w:hAnsi="Verdana" w:cs="Tahoma"/>
              </w:rPr>
              <w:t xml:space="preserve"> </w:t>
            </w:r>
            <w:r w:rsidR="00A75941" w:rsidRPr="00A75941">
              <w:rPr>
                <w:rFonts w:ascii="Verdana" w:hAnsi="Verdana" w:cs="Tahoma"/>
              </w:rPr>
              <w:t>detail</w:t>
            </w:r>
            <w:r>
              <w:rPr>
                <w:rFonts w:ascii="Verdana" w:hAnsi="Verdana" w:cs="Tahoma"/>
              </w:rPr>
              <w:t>ed</w:t>
            </w:r>
            <w:r w:rsidR="00A75941" w:rsidRPr="00A75941">
              <w:rPr>
                <w:rFonts w:ascii="Verdana" w:hAnsi="Verdana" w:cs="Tahoma"/>
              </w:rPr>
              <w:t xml:space="preserve"> the significant programme of work relating to the </w:t>
            </w:r>
            <w:r>
              <w:rPr>
                <w:rFonts w:ascii="Verdana" w:hAnsi="Verdana" w:cs="Tahoma"/>
              </w:rPr>
              <w:t>Non-Emergency Patient Transport Service (</w:t>
            </w:r>
            <w:r w:rsidR="00050DB3" w:rsidRPr="00A75941">
              <w:rPr>
                <w:rFonts w:ascii="Verdana" w:hAnsi="Verdana" w:cs="Tahoma"/>
              </w:rPr>
              <w:t>NEPTS</w:t>
            </w:r>
            <w:r>
              <w:rPr>
                <w:rFonts w:ascii="Verdana" w:hAnsi="Verdana" w:cs="Tahoma"/>
              </w:rPr>
              <w:t>)</w:t>
            </w:r>
            <w:r w:rsidR="00050DB3" w:rsidRPr="00A75941">
              <w:rPr>
                <w:rFonts w:ascii="Verdana" w:hAnsi="Verdana" w:cs="Tahoma"/>
              </w:rPr>
              <w:t xml:space="preserve"> </w:t>
            </w:r>
            <w:r w:rsidR="00A75941" w:rsidRPr="00A75941">
              <w:rPr>
                <w:rFonts w:ascii="Verdana" w:hAnsi="Verdana" w:cs="Tahoma"/>
              </w:rPr>
              <w:t xml:space="preserve">including </w:t>
            </w:r>
            <w:r w:rsidR="00050DB3" w:rsidRPr="00A75941">
              <w:rPr>
                <w:rFonts w:ascii="Verdana" w:hAnsi="Verdana" w:cs="Tahoma"/>
              </w:rPr>
              <w:t xml:space="preserve">to </w:t>
            </w:r>
            <w:r>
              <w:rPr>
                <w:rFonts w:ascii="Verdana" w:hAnsi="Verdana" w:cs="Tahoma"/>
              </w:rPr>
              <w:t xml:space="preserve">further </w:t>
            </w:r>
            <w:r w:rsidR="00050DB3" w:rsidRPr="00A75941">
              <w:rPr>
                <w:rFonts w:ascii="Verdana" w:hAnsi="Verdana" w:cs="Tahoma"/>
              </w:rPr>
              <w:t xml:space="preserve">assess the benefits of </w:t>
            </w:r>
            <w:r>
              <w:rPr>
                <w:rFonts w:ascii="Verdana" w:hAnsi="Verdana" w:cs="Tahoma"/>
              </w:rPr>
              <w:t xml:space="preserve">the </w:t>
            </w:r>
            <w:r w:rsidR="00050DB3" w:rsidRPr="00A75941">
              <w:rPr>
                <w:rFonts w:ascii="Verdana" w:hAnsi="Verdana" w:cs="Tahoma"/>
              </w:rPr>
              <w:t xml:space="preserve">all Wales business case </w:t>
            </w:r>
            <w:r w:rsidR="00A75941" w:rsidRPr="00A75941">
              <w:rPr>
                <w:rFonts w:ascii="Verdana" w:hAnsi="Verdana" w:cs="Tahoma"/>
              </w:rPr>
              <w:t xml:space="preserve">and </w:t>
            </w:r>
            <w:r>
              <w:rPr>
                <w:rFonts w:ascii="Verdana" w:hAnsi="Verdana" w:cs="Tahoma"/>
              </w:rPr>
              <w:t xml:space="preserve">the </w:t>
            </w:r>
            <w:r w:rsidR="00A75941" w:rsidRPr="00A75941">
              <w:rPr>
                <w:rFonts w:ascii="Verdana" w:hAnsi="Verdana" w:cs="Tahoma"/>
              </w:rPr>
              <w:t xml:space="preserve">transfers of work </w:t>
            </w:r>
            <w:r>
              <w:rPr>
                <w:rFonts w:ascii="Verdana" w:hAnsi="Verdana" w:cs="Tahoma"/>
              </w:rPr>
              <w:t>from HBs. Members noted that</w:t>
            </w:r>
            <w:r w:rsidR="00A75941" w:rsidRPr="00A75941">
              <w:rPr>
                <w:rFonts w:ascii="Verdana" w:hAnsi="Verdana" w:cs="Tahoma"/>
              </w:rPr>
              <w:t xml:space="preserve"> a </w:t>
            </w:r>
            <w:r w:rsidR="00050DB3" w:rsidRPr="00A75941">
              <w:rPr>
                <w:rFonts w:ascii="Verdana" w:hAnsi="Verdana" w:cs="Tahoma"/>
              </w:rPr>
              <w:t>roster review to max</w:t>
            </w:r>
            <w:r w:rsidR="00A75941" w:rsidRPr="00A75941">
              <w:rPr>
                <w:rFonts w:ascii="Verdana" w:hAnsi="Verdana" w:cs="Tahoma"/>
              </w:rPr>
              <w:t>imise</w:t>
            </w:r>
            <w:r w:rsidR="00050DB3" w:rsidRPr="00A75941">
              <w:rPr>
                <w:rFonts w:ascii="Verdana" w:hAnsi="Verdana" w:cs="Tahoma"/>
              </w:rPr>
              <w:t xml:space="preserve"> efficiency</w:t>
            </w:r>
            <w:r>
              <w:rPr>
                <w:rFonts w:ascii="Verdana" w:hAnsi="Verdana" w:cs="Tahoma"/>
              </w:rPr>
              <w:t xml:space="preserve"> would be undertaken</w:t>
            </w:r>
            <w:r w:rsidR="00A75941" w:rsidRPr="00A75941">
              <w:rPr>
                <w:rFonts w:ascii="Verdana" w:hAnsi="Verdana" w:cs="Tahoma"/>
              </w:rPr>
              <w:t xml:space="preserve"> with implementation expected in 2023-24</w:t>
            </w:r>
            <w:r>
              <w:rPr>
                <w:rFonts w:ascii="Verdana" w:hAnsi="Verdana" w:cs="Tahoma"/>
              </w:rPr>
              <w:t>.</w:t>
            </w:r>
          </w:p>
          <w:p w:rsidR="00050DB3" w:rsidRDefault="00050DB3" w:rsidP="00050DB3">
            <w:pPr>
              <w:jc w:val="both"/>
              <w:outlineLvl w:val="0"/>
              <w:rPr>
                <w:rFonts w:ascii="Verdana" w:hAnsi="Verdana" w:cs="Tahoma"/>
                <w:highlight w:val="yellow"/>
              </w:rPr>
            </w:pPr>
          </w:p>
          <w:p w:rsidR="007853F8" w:rsidRDefault="007853F8" w:rsidP="00050DB3">
            <w:pPr>
              <w:jc w:val="both"/>
              <w:outlineLvl w:val="0"/>
              <w:rPr>
                <w:rFonts w:ascii="Verdana" w:hAnsi="Verdana" w:cs="Tahoma"/>
              </w:rPr>
            </w:pPr>
            <w:r>
              <w:rPr>
                <w:rFonts w:ascii="Verdana" w:hAnsi="Verdana" w:cs="Tahoma"/>
              </w:rPr>
              <w:t>Members noted</w:t>
            </w:r>
            <w:r w:rsidR="000A0465" w:rsidRPr="00012720">
              <w:rPr>
                <w:rFonts w:ascii="Verdana" w:hAnsi="Verdana" w:cs="Tahoma"/>
              </w:rPr>
              <w:t xml:space="preserve"> that the 4-</w:t>
            </w:r>
            <w:r w:rsidR="00050DB3" w:rsidRPr="00012720">
              <w:rPr>
                <w:rFonts w:ascii="Verdana" w:hAnsi="Verdana" w:cs="Tahoma"/>
              </w:rPr>
              <w:t>stage process to dev</w:t>
            </w:r>
            <w:r w:rsidR="000A0465" w:rsidRPr="00012720">
              <w:rPr>
                <w:rFonts w:ascii="Verdana" w:hAnsi="Verdana" w:cs="Tahoma"/>
              </w:rPr>
              <w:t>elop rosters</w:t>
            </w:r>
            <w:r>
              <w:rPr>
                <w:rFonts w:ascii="Verdana" w:hAnsi="Verdana" w:cs="Tahoma"/>
              </w:rPr>
              <w:t xml:space="preserve"> had been completed</w:t>
            </w:r>
            <w:r w:rsidR="00050DB3" w:rsidRPr="00012720">
              <w:rPr>
                <w:rFonts w:ascii="Verdana" w:hAnsi="Verdana" w:cs="Tahoma"/>
              </w:rPr>
              <w:t xml:space="preserve">, </w:t>
            </w:r>
            <w:r w:rsidR="000A0465" w:rsidRPr="00012720">
              <w:rPr>
                <w:rFonts w:ascii="Verdana" w:hAnsi="Verdana" w:cs="Tahoma"/>
              </w:rPr>
              <w:t>with the new roster</w:t>
            </w:r>
            <w:r>
              <w:rPr>
                <w:rFonts w:ascii="Verdana" w:hAnsi="Verdana" w:cs="Tahoma"/>
              </w:rPr>
              <w:t>s</w:t>
            </w:r>
            <w:r w:rsidR="000A0465" w:rsidRPr="00012720">
              <w:rPr>
                <w:rFonts w:ascii="Verdana" w:hAnsi="Verdana" w:cs="Tahoma"/>
              </w:rPr>
              <w:t xml:space="preserve"> implemented from Se</w:t>
            </w:r>
            <w:r w:rsidR="00050DB3" w:rsidRPr="00012720">
              <w:rPr>
                <w:rFonts w:ascii="Verdana" w:hAnsi="Verdana" w:cs="Tahoma"/>
              </w:rPr>
              <w:t>pt</w:t>
            </w:r>
            <w:r w:rsidR="000A0465" w:rsidRPr="00012720">
              <w:rPr>
                <w:rFonts w:ascii="Verdana" w:hAnsi="Verdana" w:cs="Tahoma"/>
              </w:rPr>
              <w:t xml:space="preserve">ember </w:t>
            </w:r>
            <w:r>
              <w:rPr>
                <w:rFonts w:ascii="Verdana" w:hAnsi="Verdana" w:cs="Tahoma"/>
              </w:rPr>
              <w:t xml:space="preserve">2022 </w:t>
            </w:r>
            <w:r w:rsidR="000A0465" w:rsidRPr="00012720">
              <w:rPr>
                <w:rFonts w:ascii="Verdana" w:hAnsi="Verdana" w:cs="Tahoma"/>
              </w:rPr>
              <w:t xml:space="preserve">starting with </w:t>
            </w:r>
            <w:r w:rsidR="00050DB3" w:rsidRPr="00012720">
              <w:rPr>
                <w:rFonts w:ascii="Verdana" w:hAnsi="Verdana" w:cs="Tahoma"/>
              </w:rPr>
              <w:t>H</w:t>
            </w:r>
            <w:r w:rsidR="000A0465" w:rsidRPr="00012720">
              <w:rPr>
                <w:rFonts w:ascii="Verdana" w:hAnsi="Verdana" w:cs="Tahoma"/>
              </w:rPr>
              <w:t xml:space="preserve">ywel </w:t>
            </w:r>
            <w:r w:rsidR="00050DB3" w:rsidRPr="00012720">
              <w:rPr>
                <w:rFonts w:ascii="Verdana" w:hAnsi="Verdana" w:cs="Tahoma"/>
              </w:rPr>
              <w:t xml:space="preserve">Dda </w:t>
            </w:r>
            <w:r w:rsidR="000A0465" w:rsidRPr="00012720">
              <w:rPr>
                <w:rFonts w:ascii="Verdana" w:hAnsi="Verdana" w:cs="Tahoma"/>
              </w:rPr>
              <w:t>University Health Board.</w:t>
            </w:r>
            <w:r w:rsidR="00012720" w:rsidRPr="00012720">
              <w:rPr>
                <w:rFonts w:ascii="Verdana" w:hAnsi="Verdana" w:cs="Tahoma"/>
              </w:rPr>
              <w:t xml:space="preserve">  It was confirmed that the roster review roll</w:t>
            </w:r>
            <w:r>
              <w:rPr>
                <w:rFonts w:ascii="Verdana" w:hAnsi="Verdana" w:cs="Tahoma"/>
              </w:rPr>
              <w:t>-</w:t>
            </w:r>
            <w:r w:rsidR="00012720" w:rsidRPr="00012720">
              <w:rPr>
                <w:rFonts w:ascii="Verdana" w:hAnsi="Verdana" w:cs="Tahoma"/>
              </w:rPr>
              <w:t>out</w:t>
            </w:r>
            <w:r>
              <w:rPr>
                <w:rFonts w:ascii="Verdana" w:hAnsi="Verdana" w:cs="Tahoma"/>
              </w:rPr>
              <w:t xml:space="preserve"> would</w:t>
            </w:r>
            <w:r w:rsidR="00012720" w:rsidRPr="00012720">
              <w:rPr>
                <w:rFonts w:ascii="Verdana" w:hAnsi="Verdana" w:cs="Tahoma"/>
              </w:rPr>
              <w:t xml:space="preserve"> continue </w:t>
            </w:r>
            <w:r>
              <w:rPr>
                <w:rFonts w:ascii="Verdana" w:hAnsi="Verdana" w:cs="Tahoma"/>
              </w:rPr>
              <w:t>as follows</w:t>
            </w:r>
            <w:r w:rsidR="00A14ABC">
              <w:rPr>
                <w:rFonts w:ascii="Verdana" w:hAnsi="Verdana" w:cs="Tahoma"/>
              </w:rPr>
              <w:t>:</w:t>
            </w:r>
          </w:p>
          <w:p w:rsidR="007853F8" w:rsidRDefault="00012720" w:rsidP="007853F8">
            <w:pPr>
              <w:numPr>
                <w:ilvl w:val="0"/>
                <w:numId w:val="46"/>
              </w:numPr>
              <w:jc w:val="both"/>
              <w:outlineLvl w:val="0"/>
              <w:rPr>
                <w:rFonts w:ascii="Verdana" w:hAnsi="Verdana" w:cs="Tahoma"/>
              </w:rPr>
            </w:pPr>
            <w:r w:rsidRPr="00012720">
              <w:rPr>
                <w:rFonts w:ascii="Verdana" w:hAnsi="Verdana" w:cs="Tahoma"/>
              </w:rPr>
              <w:t xml:space="preserve">Cardiff and Vale UHB </w:t>
            </w:r>
            <w:r w:rsidR="007853F8">
              <w:rPr>
                <w:rFonts w:ascii="Verdana" w:hAnsi="Verdana" w:cs="Tahoma"/>
              </w:rPr>
              <w:t xml:space="preserve">in </w:t>
            </w:r>
            <w:r w:rsidRPr="00012720">
              <w:rPr>
                <w:rFonts w:ascii="Verdana" w:hAnsi="Verdana" w:cs="Tahoma"/>
              </w:rPr>
              <w:t xml:space="preserve">late September </w:t>
            </w:r>
          </w:p>
          <w:p w:rsidR="007853F8" w:rsidRDefault="00012720" w:rsidP="007853F8">
            <w:pPr>
              <w:numPr>
                <w:ilvl w:val="0"/>
                <w:numId w:val="46"/>
              </w:numPr>
              <w:jc w:val="both"/>
              <w:outlineLvl w:val="0"/>
              <w:rPr>
                <w:rFonts w:ascii="Verdana" w:hAnsi="Verdana" w:cs="Tahoma"/>
              </w:rPr>
            </w:pPr>
            <w:r w:rsidRPr="00012720">
              <w:rPr>
                <w:rFonts w:ascii="Verdana" w:hAnsi="Verdana" w:cs="Tahoma"/>
              </w:rPr>
              <w:t xml:space="preserve">Swansea Bay UHB </w:t>
            </w:r>
            <w:r w:rsidR="007853F8">
              <w:rPr>
                <w:rFonts w:ascii="Verdana" w:hAnsi="Verdana" w:cs="Tahoma"/>
              </w:rPr>
              <w:t xml:space="preserve">in </w:t>
            </w:r>
            <w:r w:rsidRPr="00012720">
              <w:rPr>
                <w:rFonts w:ascii="Verdana" w:hAnsi="Verdana" w:cs="Tahoma"/>
              </w:rPr>
              <w:t>early October</w:t>
            </w:r>
          </w:p>
          <w:p w:rsidR="007853F8" w:rsidRDefault="00012720" w:rsidP="007853F8">
            <w:pPr>
              <w:numPr>
                <w:ilvl w:val="0"/>
                <w:numId w:val="46"/>
              </w:numPr>
              <w:jc w:val="both"/>
              <w:outlineLvl w:val="0"/>
              <w:rPr>
                <w:rFonts w:ascii="Verdana" w:hAnsi="Verdana" w:cs="Tahoma"/>
              </w:rPr>
            </w:pPr>
            <w:r w:rsidRPr="00012720">
              <w:rPr>
                <w:rFonts w:ascii="Verdana" w:hAnsi="Verdana" w:cs="Tahoma"/>
              </w:rPr>
              <w:t xml:space="preserve">Aneurin Bevan UHB </w:t>
            </w:r>
            <w:r w:rsidR="007853F8">
              <w:rPr>
                <w:rFonts w:ascii="Verdana" w:hAnsi="Verdana" w:cs="Tahoma"/>
              </w:rPr>
              <w:t xml:space="preserve">during </w:t>
            </w:r>
            <w:r w:rsidRPr="00012720">
              <w:rPr>
                <w:rFonts w:ascii="Verdana" w:hAnsi="Verdana" w:cs="Tahoma"/>
              </w:rPr>
              <w:t>mid-October</w:t>
            </w:r>
          </w:p>
          <w:p w:rsidR="007853F8" w:rsidRDefault="00012720" w:rsidP="007853F8">
            <w:pPr>
              <w:numPr>
                <w:ilvl w:val="0"/>
                <w:numId w:val="46"/>
              </w:numPr>
              <w:jc w:val="both"/>
              <w:outlineLvl w:val="0"/>
              <w:rPr>
                <w:rFonts w:ascii="Verdana" w:hAnsi="Verdana" w:cs="Tahoma"/>
              </w:rPr>
            </w:pPr>
            <w:r w:rsidRPr="00012720">
              <w:rPr>
                <w:rFonts w:ascii="Verdana" w:hAnsi="Verdana" w:cs="Tahoma"/>
              </w:rPr>
              <w:t xml:space="preserve">Cwm Taf Morgannwg UHB </w:t>
            </w:r>
            <w:r w:rsidR="007853F8">
              <w:rPr>
                <w:rFonts w:ascii="Verdana" w:hAnsi="Verdana" w:cs="Tahoma"/>
              </w:rPr>
              <w:t xml:space="preserve">in </w:t>
            </w:r>
            <w:r w:rsidRPr="00012720">
              <w:rPr>
                <w:rFonts w:ascii="Verdana" w:hAnsi="Verdana" w:cs="Tahoma"/>
              </w:rPr>
              <w:t>late Octobe</w:t>
            </w:r>
            <w:r w:rsidR="007853F8">
              <w:rPr>
                <w:rFonts w:ascii="Verdana" w:hAnsi="Verdana" w:cs="Tahoma"/>
              </w:rPr>
              <w:t>r</w:t>
            </w:r>
          </w:p>
          <w:p w:rsidR="007853F8" w:rsidRDefault="00012720" w:rsidP="007853F8">
            <w:pPr>
              <w:numPr>
                <w:ilvl w:val="0"/>
                <w:numId w:val="46"/>
              </w:numPr>
              <w:jc w:val="both"/>
              <w:outlineLvl w:val="0"/>
              <w:rPr>
                <w:rFonts w:ascii="Verdana" w:hAnsi="Verdana" w:cs="Tahoma"/>
              </w:rPr>
            </w:pPr>
            <w:r w:rsidRPr="00012720">
              <w:rPr>
                <w:rFonts w:ascii="Verdana" w:hAnsi="Verdana" w:cs="Tahoma"/>
              </w:rPr>
              <w:t xml:space="preserve">Betsi Cadwaladr UHB </w:t>
            </w:r>
            <w:r w:rsidR="007853F8">
              <w:rPr>
                <w:rFonts w:ascii="Verdana" w:hAnsi="Verdana" w:cs="Tahoma"/>
              </w:rPr>
              <w:t xml:space="preserve">in </w:t>
            </w:r>
            <w:r w:rsidRPr="00012720">
              <w:rPr>
                <w:rFonts w:ascii="Verdana" w:hAnsi="Verdana" w:cs="Tahoma"/>
              </w:rPr>
              <w:t xml:space="preserve">early November and </w:t>
            </w:r>
          </w:p>
          <w:p w:rsidR="007853F8" w:rsidRDefault="00012720" w:rsidP="007853F8">
            <w:pPr>
              <w:numPr>
                <w:ilvl w:val="0"/>
                <w:numId w:val="46"/>
              </w:numPr>
              <w:jc w:val="both"/>
              <w:outlineLvl w:val="0"/>
              <w:rPr>
                <w:rFonts w:ascii="Verdana" w:hAnsi="Verdana" w:cs="Tahoma"/>
              </w:rPr>
            </w:pPr>
            <w:r w:rsidRPr="00012720">
              <w:rPr>
                <w:rFonts w:ascii="Verdana" w:hAnsi="Verdana" w:cs="Tahoma"/>
              </w:rPr>
              <w:t xml:space="preserve">Powys mid-November </w:t>
            </w:r>
            <w:r w:rsidR="007853F8">
              <w:rPr>
                <w:rFonts w:ascii="Verdana" w:hAnsi="Verdana" w:cs="Tahoma"/>
              </w:rPr>
              <w:t>2022</w:t>
            </w:r>
          </w:p>
          <w:p w:rsidR="00A14ABC" w:rsidRDefault="00A14ABC" w:rsidP="007853F8">
            <w:pPr>
              <w:jc w:val="both"/>
              <w:outlineLvl w:val="0"/>
              <w:rPr>
                <w:rFonts w:ascii="Verdana" w:hAnsi="Verdana" w:cs="Tahoma"/>
              </w:rPr>
            </w:pPr>
          </w:p>
          <w:p w:rsidR="00050DB3" w:rsidRPr="00012720" w:rsidRDefault="000A0465" w:rsidP="007853F8">
            <w:pPr>
              <w:jc w:val="both"/>
              <w:outlineLvl w:val="0"/>
              <w:rPr>
                <w:rFonts w:ascii="Verdana" w:hAnsi="Verdana" w:cs="Tahoma"/>
              </w:rPr>
            </w:pPr>
            <w:r w:rsidRPr="00012720">
              <w:rPr>
                <w:rFonts w:ascii="Verdana" w:hAnsi="Verdana" w:cs="Tahoma"/>
              </w:rPr>
              <w:t>As part of this process, it was noted that e</w:t>
            </w:r>
            <w:r w:rsidR="00050DB3" w:rsidRPr="00012720">
              <w:rPr>
                <w:rFonts w:ascii="Verdana" w:hAnsi="Verdana" w:cs="Tahoma"/>
              </w:rPr>
              <w:t xml:space="preserve">ach </w:t>
            </w:r>
            <w:r w:rsidRPr="00012720">
              <w:rPr>
                <w:rFonts w:ascii="Verdana" w:hAnsi="Verdana" w:cs="Tahoma"/>
              </w:rPr>
              <w:t xml:space="preserve">health board </w:t>
            </w:r>
            <w:r w:rsidR="007853F8">
              <w:rPr>
                <w:rFonts w:ascii="Verdana" w:hAnsi="Verdana" w:cs="Tahoma"/>
              </w:rPr>
              <w:t xml:space="preserve">would benefit from </w:t>
            </w:r>
            <w:r w:rsidR="00050DB3" w:rsidRPr="00012720">
              <w:rPr>
                <w:rFonts w:ascii="Verdana" w:hAnsi="Verdana" w:cs="Tahoma"/>
              </w:rPr>
              <w:t xml:space="preserve">growth </w:t>
            </w:r>
            <w:r w:rsidR="000C75F1" w:rsidRPr="00012720">
              <w:rPr>
                <w:rFonts w:ascii="Verdana" w:hAnsi="Verdana" w:cs="Tahoma"/>
              </w:rPr>
              <w:t xml:space="preserve">in terms of </w:t>
            </w:r>
            <w:r w:rsidRPr="00012720">
              <w:rPr>
                <w:rFonts w:ascii="Verdana" w:hAnsi="Verdana" w:cs="Tahoma"/>
              </w:rPr>
              <w:t>total numbers of staff</w:t>
            </w:r>
            <w:r w:rsidR="00B45D9A" w:rsidRPr="00012720">
              <w:rPr>
                <w:rFonts w:ascii="Verdana" w:hAnsi="Verdana" w:cs="Tahoma"/>
              </w:rPr>
              <w:t xml:space="preserve"> and a commitment was made to ensure that there </w:t>
            </w:r>
            <w:r w:rsidR="007853F8">
              <w:rPr>
                <w:rFonts w:ascii="Verdana" w:hAnsi="Verdana" w:cs="Tahoma"/>
              </w:rPr>
              <w:t>would be</w:t>
            </w:r>
            <w:r w:rsidR="00B45D9A" w:rsidRPr="00012720">
              <w:rPr>
                <w:rFonts w:ascii="Verdana" w:hAnsi="Verdana" w:cs="Tahoma"/>
              </w:rPr>
              <w:t xml:space="preserve"> no reduction in emergency ambulance cover in West </w:t>
            </w:r>
            <w:r w:rsidR="000C75F1" w:rsidRPr="00012720">
              <w:rPr>
                <w:rFonts w:ascii="Verdana" w:hAnsi="Verdana" w:cs="Tahoma"/>
              </w:rPr>
              <w:t>Wales</w:t>
            </w:r>
            <w:r w:rsidR="007853F8">
              <w:rPr>
                <w:rFonts w:ascii="Verdana" w:hAnsi="Verdana" w:cs="Tahoma"/>
              </w:rPr>
              <w:t xml:space="preserve">. </w:t>
            </w:r>
            <w:r w:rsidR="00B45D9A" w:rsidRPr="00012720">
              <w:rPr>
                <w:rFonts w:ascii="Verdana" w:hAnsi="Verdana" w:cs="Tahoma"/>
              </w:rPr>
              <w:t xml:space="preserve"> </w:t>
            </w:r>
            <w:r w:rsidR="007853F8">
              <w:rPr>
                <w:rFonts w:ascii="Verdana" w:hAnsi="Verdana" w:cs="Tahoma"/>
              </w:rPr>
              <w:t>H</w:t>
            </w:r>
            <w:r w:rsidR="00B45D9A" w:rsidRPr="00012720">
              <w:rPr>
                <w:rFonts w:ascii="Verdana" w:hAnsi="Verdana" w:cs="Tahoma"/>
              </w:rPr>
              <w:t>owever</w:t>
            </w:r>
            <w:r w:rsidR="007853F8">
              <w:rPr>
                <w:rFonts w:ascii="Verdana" w:hAnsi="Verdana" w:cs="Tahoma"/>
              </w:rPr>
              <w:t>,</w:t>
            </w:r>
            <w:r w:rsidR="00B45D9A" w:rsidRPr="00012720">
              <w:rPr>
                <w:rFonts w:ascii="Verdana" w:hAnsi="Verdana" w:cs="Tahoma"/>
              </w:rPr>
              <w:t xml:space="preserve"> there </w:t>
            </w:r>
            <w:r w:rsidR="007853F8">
              <w:rPr>
                <w:rFonts w:ascii="Verdana" w:hAnsi="Verdana" w:cs="Tahoma"/>
              </w:rPr>
              <w:t>would</w:t>
            </w:r>
            <w:r w:rsidR="00B45D9A" w:rsidRPr="00012720">
              <w:rPr>
                <w:rFonts w:ascii="Verdana" w:hAnsi="Verdana" w:cs="Tahoma"/>
              </w:rPr>
              <w:t xml:space="preserve"> be </w:t>
            </w:r>
            <w:r w:rsidR="000C75F1" w:rsidRPr="00012720">
              <w:rPr>
                <w:rFonts w:ascii="Verdana" w:hAnsi="Verdana" w:cs="Tahoma"/>
              </w:rPr>
              <w:t xml:space="preserve">changes in </w:t>
            </w:r>
            <w:r w:rsidR="00B45D9A" w:rsidRPr="00012720">
              <w:rPr>
                <w:rFonts w:ascii="Verdana" w:hAnsi="Verdana" w:cs="Tahoma"/>
              </w:rPr>
              <w:t xml:space="preserve">the </w:t>
            </w:r>
            <w:r w:rsidR="000C75F1" w:rsidRPr="00012720">
              <w:rPr>
                <w:rFonts w:ascii="Verdana" w:hAnsi="Verdana" w:cs="Tahoma"/>
              </w:rPr>
              <w:t xml:space="preserve">mix of </w:t>
            </w:r>
            <w:r w:rsidR="007853F8">
              <w:rPr>
                <w:rFonts w:ascii="Verdana" w:hAnsi="Verdana" w:cs="Tahoma"/>
              </w:rPr>
              <w:t xml:space="preserve">the </w:t>
            </w:r>
            <w:r w:rsidR="000C75F1" w:rsidRPr="00012720">
              <w:rPr>
                <w:rFonts w:ascii="Verdana" w:hAnsi="Verdana" w:cs="Tahoma"/>
              </w:rPr>
              <w:t xml:space="preserve">fleet </w:t>
            </w:r>
            <w:r w:rsidR="00B45D9A" w:rsidRPr="00012720">
              <w:rPr>
                <w:rFonts w:ascii="Verdana" w:hAnsi="Verdana" w:cs="Tahoma"/>
              </w:rPr>
              <w:t xml:space="preserve">including less </w:t>
            </w:r>
            <w:r w:rsidR="000C75F1" w:rsidRPr="00012720">
              <w:rPr>
                <w:rFonts w:ascii="Verdana" w:hAnsi="Verdana" w:cs="Tahoma"/>
              </w:rPr>
              <w:t>single staff</w:t>
            </w:r>
            <w:r w:rsidR="00B45D9A" w:rsidRPr="00012720">
              <w:rPr>
                <w:rFonts w:ascii="Verdana" w:hAnsi="Verdana" w:cs="Tahoma"/>
              </w:rPr>
              <w:t>ed</w:t>
            </w:r>
            <w:r w:rsidR="000C75F1" w:rsidRPr="00012720">
              <w:rPr>
                <w:rFonts w:ascii="Verdana" w:hAnsi="Verdana" w:cs="Tahoma"/>
              </w:rPr>
              <w:t xml:space="preserve"> cars</w:t>
            </w:r>
            <w:r w:rsidR="00B45D9A" w:rsidRPr="00012720">
              <w:rPr>
                <w:rFonts w:ascii="Verdana" w:hAnsi="Verdana" w:cs="Tahoma"/>
              </w:rPr>
              <w:t xml:space="preserve"> and an increase in double staff</w:t>
            </w:r>
            <w:r w:rsidR="007853F8">
              <w:rPr>
                <w:rFonts w:ascii="Verdana" w:hAnsi="Verdana" w:cs="Tahoma"/>
              </w:rPr>
              <w:t>ed</w:t>
            </w:r>
            <w:r w:rsidR="00B45D9A" w:rsidRPr="00012720">
              <w:rPr>
                <w:rFonts w:ascii="Verdana" w:hAnsi="Verdana" w:cs="Tahoma"/>
              </w:rPr>
              <w:t xml:space="preserve"> resources.  It was agreed that more information would be provided </w:t>
            </w:r>
            <w:r w:rsidR="00012720" w:rsidRPr="00012720">
              <w:rPr>
                <w:rFonts w:ascii="Verdana" w:hAnsi="Verdana" w:cs="Tahoma"/>
              </w:rPr>
              <w:t xml:space="preserve">by WAST </w:t>
            </w:r>
            <w:r w:rsidR="00B45D9A" w:rsidRPr="00012720">
              <w:rPr>
                <w:rFonts w:ascii="Verdana" w:hAnsi="Verdana" w:cs="Tahoma"/>
              </w:rPr>
              <w:t>on a health board by health board basis</w:t>
            </w:r>
            <w:r w:rsidR="00A14ABC">
              <w:rPr>
                <w:rFonts w:ascii="Verdana" w:hAnsi="Verdana" w:cs="Tahoma"/>
              </w:rPr>
              <w:t xml:space="preserve"> (Action Log)</w:t>
            </w:r>
            <w:r w:rsidR="00B45D9A" w:rsidRPr="00012720">
              <w:rPr>
                <w:rFonts w:ascii="Verdana" w:hAnsi="Verdana" w:cs="Tahoma"/>
              </w:rPr>
              <w:t>.</w:t>
            </w:r>
          </w:p>
          <w:p w:rsidR="000C75F1" w:rsidRPr="00012720" w:rsidRDefault="000C75F1" w:rsidP="00050DB3">
            <w:pPr>
              <w:jc w:val="both"/>
              <w:outlineLvl w:val="0"/>
              <w:rPr>
                <w:rFonts w:ascii="Verdana" w:hAnsi="Verdana" w:cs="Tahoma"/>
              </w:rPr>
            </w:pPr>
          </w:p>
          <w:p w:rsidR="00012720" w:rsidRDefault="00B45D9A" w:rsidP="00050DB3">
            <w:pPr>
              <w:jc w:val="both"/>
              <w:outlineLvl w:val="0"/>
              <w:rPr>
                <w:rFonts w:ascii="Verdana" w:hAnsi="Verdana" w:cs="Tahoma"/>
              </w:rPr>
            </w:pPr>
            <w:r w:rsidRPr="00012720">
              <w:rPr>
                <w:rFonts w:ascii="Verdana" w:hAnsi="Verdana" w:cs="Tahoma"/>
              </w:rPr>
              <w:t xml:space="preserve">Stephen Harrhy updated </w:t>
            </w:r>
            <w:r w:rsidR="007853F8">
              <w:rPr>
                <w:rFonts w:ascii="Verdana" w:hAnsi="Verdana" w:cs="Tahoma"/>
              </w:rPr>
              <w:t>M</w:t>
            </w:r>
            <w:r w:rsidRPr="00012720">
              <w:rPr>
                <w:rFonts w:ascii="Verdana" w:hAnsi="Verdana" w:cs="Tahoma"/>
              </w:rPr>
              <w:t xml:space="preserve">embers </w:t>
            </w:r>
            <w:r w:rsidR="007853F8">
              <w:rPr>
                <w:rFonts w:ascii="Verdana" w:hAnsi="Verdana" w:cs="Tahoma"/>
              </w:rPr>
              <w:t xml:space="preserve">in relation to the ongoing work </w:t>
            </w:r>
            <w:r w:rsidRPr="00012720">
              <w:rPr>
                <w:rFonts w:ascii="Verdana" w:hAnsi="Verdana" w:cs="Tahoma"/>
              </w:rPr>
              <w:t xml:space="preserve">WAST to ensure the required progress </w:t>
            </w:r>
            <w:r w:rsidR="007853F8">
              <w:rPr>
                <w:rFonts w:ascii="Verdana" w:hAnsi="Verdana" w:cs="Tahoma"/>
              </w:rPr>
              <w:t>was</w:t>
            </w:r>
            <w:r w:rsidRPr="00012720">
              <w:rPr>
                <w:rFonts w:ascii="Verdana" w:hAnsi="Verdana" w:cs="Tahoma"/>
              </w:rPr>
              <w:t xml:space="preserve"> made against </w:t>
            </w:r>
            <w:r w:rsidR="00012720" w:rsidRPr="00012720">
              <w:rPr>
                <w:rFonts w:ascii="Verdana" w:hAnsi="Verdana" w:cs="Tahoma"/>
              </w:rPr>
              <w:t>key elements of work within the report including:</w:t>
            </w:r>
          </w:p>
          <w:p w:rsidR="00012720" w:rsidRPr="00012720" w:rsidRDefault="00B45D9A" w:rsidP="00012720">
            <w:pPr>
              <w:numPr>
                <w:ilvl w:val="0"/>
                <w:numId w:val="24"/>
              </w:numPr>
              <w:jc w:val="both"/>
              <w:outlineLvl w:val="0"/>
              <w:rPr>
                <w:rFonts w:ascii="Verdana" w:hAnsi="Verdana" w:cs="Tahoma"/>
              </w:rPr>
            </w:pPr>
            <w:r w:rsidRPr="00012720">
              <w:rPr>
                <w:rFonts w:ascii="Verdana" w:hAnsi="Verdana" w:cs="Tahoma"/>
              </w:rPr>
              <w:t>the roster review programme equat</w:t>
            </w:r>
            <w:r w:rsidR="007853F8">
              <w:rPr>
                <w:rFonts w:ascii="Verdana" w:hAnsi="Verdana" w:cs="Tahoma"/>
              </w:rPr>
              <w:t>ed</w:t>
            </w:r>
            <w:r w:rsidRPr="00012720">
              <w:rPr>
                <w:rFonts w:ascii="Verdana" w:hAnsi="Verdana" w:cs="Tahoma"/>
              </w:rPr>
              <w:t xml:space="preserve"> to approximately 70 additional WTEs</w:t>
            </w:r>
          </w:p>
          <w:p w:rsidR="00012720" w:rsidRDefault="00B45D9A" w:rsidP="00012720">
            <w:pPr>
              <w:numPr>
                <w:ilvl w:val="0"/>
                <w:numId w:val="24"/>
              </w:numPr>
              <w:jc w:val="both"/>
              <w:outlineLvl w:val="0"/>
              <w:rPr>
                <w:rFonts w:ascii="Verdana" w:hAnsi="Verdana" w:cs="Tahoma"/>
              </w:rPr>
            </w:pPr>
            <w:r w:rsidRPr="00012720">
              <w:rPr>
                <w:rFonts w:ascii="Verdana" w:hAnsi="Verdana" w:cs="Tahoma"/>
              </w:rPr>
              <w:lastRenderedPageBreak/>
              <w:t xml:space="preserve">supporting the constructive discussions with </w:t>
            </w:r>
            <w:r w:rsidR="007853F8">
              <w:rPr>
                <w:rFonts w:ascii="Verdana" w:hAnsi="Verdana" w:cs="Tahoma"/>
              </w:rPr>
              <w:t xml:space="preserve">the </w:t>
            </w:r>
            <w:r w:rsidRPr="00012720">
              <w:rPr>
                <w:rFonts w:ascii="Verdana" w:hAnsi="Verdana" w:cs="Tahoma"/>
              </w:rPr>
              <w:t xml:space="preserve">staff side representatives regarding working practices – it was noted that indicative timescales would be helpful </w:t>
            </w:r>
            <w:r w:rsidR="007853F8">
              <w:rPr>
                <w:rFonts w:ascii="Verdana" w:hAnsi="Verdana" w:cs="Tahoma"/>
              </w:rPr>
              <w:t>and would be provided in the next report (Action Log)</w:t>
            </w:r>
          </w:p>
          <w:p w:rsidR="00A14ABC" w:rsidRPr="00012720" w:rsidRDefault="00A14ABC" w:rsidP="00A14ABC">
            <w:pPr>
              <w:numPr>
                <w:ilvl w:val="0"/>
                <w:numId w:val="24"/>
              </w:numPr>
              <w:jc w:val="both"/>
              <w:outlineLvl w:val="0"/>
              <w:rPr>
                <w:rFonts w:ascii="Verdana" w:hAnsi="Verdana" w:cs="Tahoma"/>
              </w:rPr>
            </w:pPr>
            <w:r w:rsidRPr="00012720">
              <w:rPr>
                <w:rFonts w:ascii="Verdana" w:hAnsi="Verdana" w:cs="Tahoma"/>
              </w:rPr>
              <w:t>the improvement trajectories for sickness as part of the new Managing Attendance Plan</w:t>
            </w:r>
          </w:p>
          <w:p w:rsidR="00B45D9A" w:rsidRPr="00012720" w:rsidRDefault="00012720" w:rsidP="00012720">
            <w:pPr>
              <w:numPr>
                <w:ilvl w:val="0"/>
                <w:numId w:val="24"/>
              </w:numPr>
              <w:jc w:val="both"/>
              <w:outlineLvl w:val="0"/>
              <w:rPr>
                <w:rFonts w:ascii="Verdana" w:hAnsi="Verdana" w:cs="Tahoma"/>
              </w:rPr>
            </w:pPr>
            <w:r w:rsidRPr="00012720">
              <w:rPr>
                <w:rFonts w:ascii="Verdana" w:hAnsi="Verdana" w:cs="Tahoma"/>
              </w:rPr>
              <w:t>the r</w:t>
            </w:r>
            <w:r w:rsidR="00B45D9A" w:rsidRPr="00012720">
              <w:rPr>
                <w:rFonts w:ascii="Verdana" w:hAnsi="Verdana" w:cs="Tahoma"/>
              </w:rPr>
              <w:t xml:space="preserve">ole </w:t>
            </w:r>
            <w:r w:rsidR="007853F8">
              <w:rPr>
                <w:rFonts w:ascii="Verdana" w:hAnsi="Verdana" w:cs="Tahoma"/>
              </w:rPr>
              <w:t xml:space="preserve">that </w:t>
            </w:r>
            <w:r w:rsidR="00B45D9A" w:rsidRPr="00012720">
              <w:rPr>
                <w:rFonts w:ascii="Verdana" w:hAnsi="Verdana" w:cs="Tahoma"/>
              </w:rPr>
              <w:t xml:space="preserve">first responders </w:t>
            </w:r>
            <w:r w:rsidR="007853F8">
              <w:rPr>
                <w:rFonts w:ascii="Verdana" w:hAnsi="Verdana" w:cs="Tahoma"/>
              </w:rPr>
              <w:t xml:space="preserve">could take </w:t>
            </w:r>
            <w:r w:rsidR="00B45D9A" w:rsidRPr="00012720">
              <w:rPr>
                <w:rFonts w:ascii="Verdana" w:hAnsi="Verdana" w:cs="Tahoma"/>
              </w:rPr>
              <w:t xml:space="preserve">to supplement ambulance services, </w:t>
            </w:r>
            <w:r w:rsidR="007853F8">
              <w:rPr>
                <w:rFonts w:ascii="Verdana" w:hAnsi="Verdana" w:cs="Tahoma"/>
              </w:rPr>
              <w:t xml:space="preserve">although </w:t>
            </w:r>
            <w:r w:rsidR="00B45D9A" w:rsidRPr="00012720">
              <w:rPr>
                <w:rFonts w:ascii="Verdana" w:hAnsi="Verdana" w:cs="Tahoma"/>
              </w:rPr>
              <w:t>not at the expense of</w:t>
            </w:r>
            <w:r w:rsidR="00BC036C">
              <w:rPr>
                <w:rFonts w:ascii="Verdana" w:hAnsi="Verdana" w:cs="Tahoma"/>
              </w:rPr>
              <w:t xml:space="preserve"> </w:t>
            </w:r>
            <w:r w:rsidR="00B45D9A" w:rsidRPr="00012720">
              <w:rPr>
                <w:rFonts w:ascii="Verdana" w:hAnsi="Verdana" w:cs="Tahoma"/>
              </w:rPr>
              <w:t>the core ambulance service.</w:t>
            </w:r>
          </w:p>
          <w:p w:rsidR="00050DB3" w:rsidRDefault="00050DB3" w:rsidP="00A75941">
            <w:pPr>
              <w:jc w:val="both"/>
              <w:outlineLvl w:val="0"/>
              <w:rPr>
                <w:rFonts w:ascii="Verdana" w:hAnsi="Verdana" w:cs="Tahoma"/>
              </w:rPr>
            </w:pPr>
          </w:p>
          <w:p w:rsidR="00F44152" w:rsidRPr="00BC036C" w:rsidRDefault="00A75941" w:rsidP="00566C29">
            <w:pPr>
              <w:jc w:val="both"/>
              <w:outlineLvl w:val="0"/>
              <w:rPr>
                <w:rFonts w:ascii="Verdana" w:hAnsi="Verdana" w:cs="Tahoma"/>
                <w:b/>
              </w:rPr>
            </w:pPr>
            <w:r w:rsidRPr="00BC036C">
              <w:rPr>
                <w:rFonts w:ascii="Verdana" w:hAnsi="Verdana" w:cs="Tahoma"/>
                <w:b/>
              </w:rPr>
              <w:t>Immediate red release</w:t>
            </w:r>
          </w:p>
          <w:p w:rsidR="002D6C4A" w:rsidRPr="002D6C4A" w:rsidRDefault="002D6C4A" w:rsidP="002D6C4A">
            <w:pPr>
              <w:pStyle w:val="BalloonText"/>
              <w:jc w:val="both"/>
              <w:rPr>
                <w:rFonts w:ascii="Arial" w:hAnsi="Arial" w:cs="Arial"/>
                <w:color w:val="000000"/>
                <w:sz w:val="24"/>
                <w:szCs w:val="24"/>
              </w:rPr>
            </w:pPr>
            <w:r w:rsidRPr="002D6C4A">
              <w:rPr>
                <w:rFonts w:ascii="Verdana" w:hAnsi="Verdana"/>
                <w:sz w:val="24"/>
                <w:szCs w:val="24"/>
              </w:rPr>
              <w:t>The Immediate Release Protocol</w:t>
            </w:r>
            <w:r w:rsidR="00BC036C">
              <w:rPr>
                <w:rFonts w:ascii="Verdana" w:hAnsi="Verdana"/>
                <w:sz w:val="24"/>
                <w:szCs w:val="24"/>
              </w:rPr>
              <w:t xml:space="preserve"> developed by WAST</w:t>
            </w:r>
            <w:r>
              <w:rPr>
                <w:rFonts w:ascii="Verdana" w:hAnsi="Verdana"/>
                <w:sz w:val="24"/>
                <w:szCs w:val="24"/>
              </w:rPr>
              <w:t xml:space="preserve"> was considered and discussed with a view to agreeing </w:t>
            </w:r>
            <w:r w:rsidR="00BC036C">
              <w:rPr>
                <w:rFonts w:ascii="Verdana" w:hAnsi="Verdana"/>
                <w:sz w:val="24"/>
                <w:szCs w:val="24"/>
              </w:rPr>
              <w:t xml:space="preserve">the </w:t>
            </w:r>
            <w:r w:rsidR="00F44152">
              <w:rPr>
                <w:rFonts w:ascii="Verdana" w:hAnsi="Verdana"/>
                <w:sz w:val="24"/>
                <w:szCs w:val="24"/>
              </w:rPr>
              <w:t>next steps.</w:t>
            </w:r>
            <w:r>
              <w:rPr>
                <w:rFonts w:ascii="Verdana" w:hAnsi="Verdana"/>
                <w:sz w:val="24"/>
                <w:szCs w:val="24"/>
              </w:rPr>
              <w:t xml:space="preserve">  It was noted that the protocol ha</w:t>
            </w:r>
            <w:r w:rsidR="00BC036C">
              <w:rPr>
                <w:rFonts w:ascii="Verdana" w:hAnsi="Verdana"/>
                <w:sz w:val="24"/>
                <w:szCs w:val="24"/>
              </w:rPr>
              <w:t>d</w:t>
            </w:r>
            <w:r>
              <w:rPr>
                <w:rFonts w:ascii="Verdana" w:hAnsi="Verdana"/>
                <w:sz w:val="24"/>
                <w:szCs w:val="24"/>
              </w:rPr>
              <w:t xml:space="preserve"> been considered by Chief Operating Officers and set out the national process relating to Red and Amber 1</w:t>
            </w:r>
            <w:r w:rsidRPr="002D6C4A">
              <w:rPr>
                <w:rFonts w:ascii="Verdana" w:hAnsi="Verdana"/>
                <w:sz w:val="24"/>
                <w:szCs w:val="24"/>
              </w:rPr>
              <w:t xml:space="preserve"> immediate release </w:t>
            </w:r>
            <w:r w:rsidR="00BC036C">
              <w:rPr>
                <w:rFonts w:ascii="Verdana" w:hAnsi="Verdana"/>
                <w:sz w:val="24"/>
                <w:szCs w:val="24"/>
              </w:rPr>
              <w:t>requirements</w:t>
            </w:r>
            <w:r w:rsidRPr="002D6C4A">
              <w:rPr>
                <w:rFonts w:ascii="Verdana" w:hAnsi="Verdana"/>
                <w:sz w:val="24"/>
                <w:szCs w:val="24"/>
              </w:rPr>
              <w:t>.</w:t>
            </w:r>
          </w:p>
          <w:p w:rsidR="00F44152" w:rsidRDefault="00F44152" w:rsidP="00F44152">
            <w:pPr>
              <w:pStyle w:val="BalloonText"/>
              <w:jc w:val="both"/>
              <w:rPr>
                <w:rFonts w:ascii="Verdana" w:hAnsi="Verdana"/>
                <w:sz w:val="24"/>
                <w:szCs w:val="24"/>
              </w:rPr>
            </w:pPr>
          </w:p>
          <w:p w:rsidR="00426B69" w:rsidRDefault="002D6C4A" w:rsidP="00F44152">
            <w:pPr>
              <w:pStyle w:val="BalloonText"/>
              <w:jc w:val="both"/>
              <w:rPr>
                <w:rFonts w:ascii="Verdana" w:hAnsi="Verdana"/>
                <w:sz w:val="24"/>
                <w:szCs w:val="24"/>
              </w:rPr>
            </w:pPr>
            <w:r>
              <w:rPr>
                <w:rFonts w:ascii="Verdana" w:hAnsi="Verdana"/>
                <w:sz w:val="24"/>
                <w:szCs w:val="24"/>
              </w:rPr>
              <w:t xml:space="preserve">A conversation was held on the </w:t>
            </w:r>
            <w:r w:rsidR="00F44152">
              <w:rPr>
                <w:rFonts w:ascii="Verdana" w:hAnsi="Verdana"/>
                <w:sz w:val="24"/>
                <w:szCs w:val="24"/>
              </w:rPr>
              <w:t xml:space="preserve">implications of </w:t>
            </w:r>
            <w:r>
              <w:rPr>
                <w:rFonts w:ascii="Verdana" w:hAnsi="Verdana"/>
                <w:sz w:val="24"/>
                <w:szCs w:val="24"/>
              </w:rPr>
              <w:t xml:space="preserve">classifying each episode where </w:t>
            </w:r>
            <w:r w:rsidRPr="002D6C4A">
              <w:rPr>
                <w:rFonts w:ascii="Verdana" w:hAnsi="Verdana"/>
                <w:sz w:val="24"/>
                <w:szCs w:val="24"/>
              </w:rPr>
              <w:t xml:space="preserve">an immediate release direction </w:t>
            </w:r>
            <w:r w:rsidR="00BC036C">
              <w:rPr>
                <w:rFonts w:ascii="Verdana" w:hAnsi="Verdana"/>
                <w:sz w:val="24"/>
                <w:szCs w:val="24"/>
              </w:rPr>
              <w:t>wa</w:t>
            </w:r>
            <w:r w:rsidRPr="002D6C4A">
              <w:rPr>
                <w:rFonts w:ascii="Verdana" w:hAnsi="Verdana"/>
                <w:sz w:val="24"/>
                <w:szCs w:val="24"/>
              </w:rPr>
              <w:t xml:space="preserve">s declined as </w:t>
            </w:r>
            <w:r w:rsidR="00F44152">
              <w:rPr>
                <w:rFonts w:ascii="Verdana" w:hAnsi="Verdana"/>
                <w:sz w:val="24"/>
                <w:szCs w:val="24"/>
              </w:rPr>
              <w:t xml:space="preserve">a </w:t>
            </w:r>
            <w:r w:rsidR="00BC036C">
              <w:rPr>
                <w:rFonts w:ascii="Verdana" w:hAnsi="Verdana"/>
                <w:sz w:val="24"/>
                <w:szCs w:val="24"/>
              </w:rPr>
              <w:t>‘</w:t>
            </w:r>
            <w:r w:rsidR="00F44152">
              <w:rPr>
                <w:rFonts w:ascii="Verdana" w:hAnsi="Verdana"/>
                <w:sz w:val="24"/>
                <w:szCs w:val="24"/>
              </w:rPr>
              <w:t>never event</w:t>
            </w:r>
            <w:r w:rsidR="00BC036C">
              <w:rPr>
                <w:rFonts w:ascii="Verdana" w:hAnsi="Verdana"/>
                <w:sz w:val="24"/>
                <w:szCs w:val="24"/>
              </w:rPr>
              <w:t>’ (this was specific terminology used within the Welsh Health Circular WHC</w:t>
            </w:r>
            <w:r w:rsidR="00426B69">
              <w:rPr>
                <w:rFonts w:ascii="Verdana" w:hAnsi="Verdana"/>
                <w:sz w:val="24"/>
                <w:szCs w:val="24"/>
              </w:rPr>
              <w:t xml:space="preserve"> </w:t>
            </w:r>
            <w:r w:rsidR="00BC036C">
              <w:rPr>
                <w:rFonts w:ascii="Verdana" w:hAnsi="Verdana"/>
                <w:sz w:val="24"/>
                <w:szCs w:val="24"/>
              </w:rPr>
              <w:t>/</w:t>
            </w:r>
            <w:r w:rsidR="00426B69">
              <w:rPr>
                <w:rFonts w:ascii="Verdana" w:hAnsi="Verdana"/>
                <w:sz w:val="24"/>
                <w:szCs w:val="24"/>
              </w:rPr>
              <w:t xml:space="preserve"> </w:t>
            </w:r>
            <w:r w:rsidR="00BC036C">
              <w:rPr>
                <w:rFonts w:ascii="Verdana" w:hAnsi="Verdana"/>
                <w:sz w:val="24"/>
                <w:szCs w:val="24"/>
              </w:rPr>
              <w:t>2018</w:t>
            </w:r>
            <w:r w:rsidR="00426B69">
              <w:rPr>
                <w:rFonts w:ascii="Verdana" w:hAnsi="Verdana"/>
                <w:sz w:val="24"/>
                <w:szCs w:val="24"/>
              </w:rPr>
              <w:t xml:space="preserve"> </w:t>
            </w:r>
            <w:r w:rsidR="00BC036C">
              <w:rPr>
                <w:rFonts w:ascii="Verdana" w:hAnsi="Verdana"/>
                <w:sz w:val="24"/>
                <w:szCs w:val="24"/>
              </w:rPr>
              <w:t>/</w:t>
            </w:r>
            <w:r w:rsidR="00426B69">
              <w:rPr>
                <w:rFonts w:ascii="Verdana" w:hAnsi="Verdana"/>
                <w:sz w:val="24"/>
                <w:szCs w:val="24"/>
              </w:rPr>
              <w:t xml:space="preserve"> </w:t>
            </w:r>
            <w:r w:rsidR="00BC036C">
              <w:rPr>
                <w:rFonts w:ascii="Verdana" w:hAnsi="Verdana"/>
                <w:sz w:val="24"/>
                <w:szCs w:val="24"/>
              </w:rPr>
              <w:t>12</w:t>
            </w:r>
          </w:p>
          <w:p w:rsidR="002D6C4A" w:rsidRPr="00E92E19" w:rsidRDefault="00426B69" w:rsidP="00F44152">
            <w:pPr>
              <w:pStyle w:val="BalloonText"/>
              <w:jc w:val="both"/>
              <w:rPr>
                <w:rFonts w:ascii="Verdana" w:hAnsi="Verdana"/>
                <w:sz w:val="24"/>
                <w:szCs w:val="24"/>
              </w:rPr>
            </w:pPr>
            <w:r>
              <w:t xml:space="preserve"> </w:t>
            </w:r>
            <w:hyperlink r:id="rId13" w:history="1">
              <w:r w:rsidRPr="005E3D77">
                <w:rPr>
                  <w:rStyle w:val="Hyperlink"/>
                  <w:rFonts w:ascii="Verdana" w:hAnsi="Verdana"/>
                  <w:sz w:val="24"/>
                  <w:szCs w:val="24"/>
                </w:rPr>
                <w:t>https://gov.wales/sites/default/files/publications/2019-07/never-events-list-2018-and-assurance-review-process.pdf</w:t>
              </w:r>
            </w:hyperlink>
            <w:r>
              <w:rPr>
                <w:rFonts w:ascii="Verdana" w:hAnsi="Verdana"/>
                <w:sz w:val="24"/>
                <w:szCs w:val="24"/>
              </w:rPr>
              <w:t xml:space="preserve"> </w:t>
            </w:r>
            <w:r w:rsidR="00BC036C">
              <w:rPr>
                <w:rFonts w:ascii="Verdana" w:hAnsi="Verdana"/>
                <w:sz w:val="24"/>
                <w:szCs w:val="24"/>
              </w:rPr>
              <w:t>which did not include immediate release of ambulances)</w:t>
            </w:r>
            <w:r w:rsidR="002D6C4A">
              <w:rPr>
                <w:rFonts w:ascii="Verdana" w:hAnsi="Verdana"/>
                <w:sz w:val="24"/>
                <w:szCs w:val="24"/>
              </w:rPr>
              <w:t>. It was agreed that th</w:t>
            </w:r>
            <w:r w:rsidR="00BC036C">
              <w:rPr>
                <w:rFonts w:ascii="Verdana" w:hAnsi="Verdana"/>
                <w:sz w:val="24"/>
                <w:szCs w:val="24"/>
              </w:rPr>
              <w:t>e</w:t>
            </w:r>
            <w:r w:rsidR="002D6C4A">
              <w:rPr>
                <w:rFonts w:ascii="Verdana" w:hAnsi="Verdana"/>
                <w:sz w:val="24"/>
                <w:szCs w:val="24"/>
              </w:rPr>
              <w:t xml:space="preserve"> protocol </w:t>
            </w:r>
            <w:r w:rsidR="00BC036C">
              <w:rPr>
                <w:rFonts w:ascii="Verdana" w:hAnsi="Verdana"/>
                <w:sz w:val="24"/>
                <w:szCs w:val="24"/>
              </w:rPr>
              <w:t>needed to emphasise</w:t>
            </w:r>
            <w:r w:rsidR="002D6C4A">
              <w:rPr>
                <w:rFonts w:ascii="Verdana" w:hAnsi="Verdana"/>
                <w:sz w:val="24"/>
                <w:szCs w:val="24"/>
              </w:rPr>
              <w:t xml:space="preserve"> the</w:t>
            </w:r>
            <w:r w:rsidR="00E92E19">
              <w:rPr>
                <w:rFonts w:ascii="Verdana" w:hAnsi="Verdana"/>
                <w:sz w:val="24"/>
                <w:szCs w:val="24"/>
              </w:rPr>
              <w:t xml:space="preserve"> </w:t>
            </w:r>
            <w:r w:rsidR="00BC036C">
              <w:rPr>
                <w:rFonts w:ascii="Verdana" w:hAnsi="Verdana"/>
                <w:sz w:val="24"/>
                <w:szCs w:val="24"/>
              </w:rPr>
              <w:t>requirement</w:t>
            </w:r>
            <w:r w:rsidR="00E92E19">
              <w:rPr>
                <w:rFonts w:ascii="Verdana" w:hAnsi="Verdana"/>
                <w:sz w:val="24"/>
                <w:szCs w:val="24"/>
              </w:rPr>
              <w:t xml:space="preserve"> to improve and enhance </w:t>
            </w:r>
            <w:r w:rsidR="00BC036C">
              <w:rPr>
                <w:rFonts w:ascii="Verdana" w:hAnsi="Verdana"/>
                <w:sz w:val="24"/>
                <w:szCs w:val="24"/>
              </w:rPr>
              <w:t xml:space="preserve">the </w:t>
            </w:r>
            <w:r w:rsidR="00E92E19">
              <w:rPr>
                <w:rFonts w:ascii="Verdana" w:hAnsi="Verdana"/>
                <w:sz w:val="24"/>
                <w:szCs w:val="24"/>
              </w:rPr>
              <w:t>escalation process</w:t>
            </w:r>
            <w:r w:rsidR="00BC036C">
              <w:rPr>
                <w:rFonts w:ascii="Verdana" w:hAnsi="Verdana"/>
                <w:sz w:val="24"/>
                <w:szCs w:val="24"/>
              </w:rPr>
              <w:t>; all were keen</w:t>
            </w:r>
            <w:r w:rsidR="00E92E19">
              <w:rPr>
                <w:rFonts w:ascii="Verdana" w:hAnsi="Verdana"/>
                <w:sz w:val="24"/>
                <w:szCs w:val="24"/>
              </w:rPr>
              <w:t xml:space="preserve"> not to over complicate th</w:t>
            </w:r>
            <w:r w:rsidR="00BC036C">
              <w:rPr>
                <w:rFonts w:ascii="Verdana" w:hAnsi="Verdana"/>
                <w:sz w:val="24"/>
                <w:szCs w:val="24"/>
              </w:rPr>
              <w:t>e</w:t>
            </w:r>
            <w:r w:rsidR="00E92E19">
              <w:rPr>
                <w:rFonts w:ascii="Verdana" w:hAnsi="Verdana"/>
                <w:sz w:val="24"/>
                <w:szCs w:val="24"/>
              </w:rPr>
              <w:t xml:space="preserve"> process </w:t>
            </w:r>
            <w:r w:rsidR="002D6C4A">
              <w:rPr>
                <w:rFonts w:ascii="Verdana" w:hAnsi="Verdana"/>
                <w:sz w:val="24"/>
                <w:szCs w:val="24"/>
              </w:rPr>
              <w:t xml:space="preserve">and there was </w:t>
            </w:r>
            <w:r w:rsidR="002D6C4A" w:rsidRPr="00E92E19">
              <w:rPr>
                <w:rFonts w:ascii="Verdana" w:hAnsi="Verdana"/>
                <w:sz w:val="24"/>
                <w:szCs w:val="24"/>
              </w:rPr>
              <w:t xml:space="preserve">agreement that WAST would amend the </w:t>
            </w:r>
            <w:r w:rsidR="00F44152" w:rsidRPr="00E92E19">
              <w:rPr>
                <w:rFonts w:ascii="Verdana" w:hAnsi="Verdana"/>
                <w:sz w:val="24"/>
                <w:szCs w:val="24"/>
              </w:rPr>
              <w:t xml:space="preserve">language </w:t>
            </w:r>
            <w:r w:rsidR="002D6C4A" w:rsidRPr="00E92E19">
              <w:rPr>
                <w:rFonts w:ascii="Verdana" w:hAnsi="Verdana"/>
                <w:sz w:val="24"/>
                <w:szCs w:val="24"/>
              </w:rPr>
              <w:t>used and circulate a further version</w:t>
            </w:r>
            <w:r w:rsidR="00384142">
              <w:rPr>
                <w:rFonts w:ascii="Verdana" w:hAnsi="Verdana"/>
                <w:sz w:val="24"/>
                <w:szCs w:val="24"/>
              </w:rPr>
              <w:t xml:space="preserve"> (Action Log)</w:t>
            </w:r>
            <w:r w:rsidR="00E92E19" w:rsidRPr="00E92E19">
              <w:rPr>
                <w:rFonts w:ascii="Verdana" w:hAnsi="Verdana"/>
                <w:sz w:val="24"/>
                <w:szCs w:val="24"/>
              </w:rPr>
              <w:t xml:space="preserve">. </w:t>
            </w:r>
            <w:r w:rsidR="00BC036C">
              <w:rPr>
                <w:rFonts w:ascii="Verdana" w:hAnsi="Verdana"/>
                <w:sz w:val="24"/>
                <w:szCs w:val="24"/>
              </w:rPr>
              <w:t>Once received, Members recognised that each organisation would</w:t>
            </w:r>
            <w:r w:rsidR="00E92E19" w:rsidRPr="00E92E19">
              <w:rPr>
                <w:rFonts w:ascii="Verdana" w:hAnsi="Verdana"/>
                <w:sz w:val="24"/>
                <w:szCs w:val="24"/>
              </w:rPr>
              <w:t xml:space="preserve"> be responsible for taking the revised protocol t</w:t>
            </w:r>
            <w:r w:rsidR="002D6C4A" w:rsidRPr="00E92E19">
              <w:rPr>
                <w:rFonts w:ascii="Verdana" w:hAnsi="Verdana"/>
                <w:sz w:val="24"/>
                <w:szCs w:val="24"/>
              </w:rPr>
              <w:t>hrough the</w:t>
            </w:r>
            <w:r w:rsidR="00BC036C">
              <w:rPr>
                <w:rFonts w:ascii="Verdana" w:hAnsi="Verdana"/>
                <w:sz w:val="24"/>
                <w:szCs w:val="24"/>
              </w:rPr>
              <w:t>ir</w:t>
            </w:r>
            <w:r w:rsidR="002D6C4A" w:rsidRPr="00E92E19">
              <w:rPr>
                <w:rFonts w:ascii="Verdana" w:hAnsi="Verdana"/>
                <w:sz w:val="24"/>
                <w:szCs w:val="24"/>
              </w:rPr>
              <w:t xml:space="preserve"> </w:t>
            </w:r>
            <w:r w:rsidR="00BC036C">
              <w:rPr>
                <w:rFonts w:ascii="Verdana" w:hAnsi="Verdana"/>
                <w:sz w:val="24"/>
                <w:szCs w:val="24"/>
              </w:rPr>
              <w:t>local</w:t>
            </w:r>
            <w:r w:rsidR="002D6C4A" w:rsidRPr="00E92E19">
              <w:rPr>
                <w:rFonts w:ascii="Verdana" w:hAnsi="Verdana"/>
                <w:sz w:val="24"/>
                <w:szCs w:val="24"/>
              </w:rPr>
              <w:t xml:space="preserve"> governance processes</w:t>
            </w:r>
            <w:r w:rsidR="00384142">
              <w:rPr>
                <w:rFonts w:ascii="Verdana" w:hAnsi="Verdana"/>
                <w:sz w:val="24"/>
                <w:szCs w:val="24"/>
              </w:rPr>
              <w:t xml:space="preserve"> (Action Log)</w:t>
            </w:r>
            <w:r w:rsidR="00E92E19" w:rsidRPr="00E92E19">
              <w:rPr>
                <w:rFonts w:ascii="Verdana" w:hAnsi="Verdana"/>
                <w:sz w:val="24"/>
                <w:szCs w:val="24"/>
              </w:rPr>
              <w:t>.</w:t>
            </w:r>
          </w:p>
          <w:p w:rsidR="00F44152" w:rsidRPr="00E92E19" w:rsidRDefault="00F44152" w:rsidP="00F44152">
            <w:pPr>
              <w:pStyle w:val="BalloonText"/>
              <w:jc w:val="both"/>
              <w:rPr>
                <w:rFonts w:ascii="Verdana" w:hAnsi="Verdana"/>
                <w:sz w:val="24"/>
                <w:szCs w:val="24"/>
              </w:rPr>
            </w:pPr>
          </w:p>
          <w:p w:rsidR="00BC036C" w:rsidRDefault="00E20DD2" w:rsidP="00767B0A">
            <w:pPr>
              <w:jc w:val="both"/>
              <w:outlineLvl w:val="0"/>
              <w:rPr>
                <w:rFonts w:ascii="Verdana" w:hAnsi="Verdana" w:cs="Arial"/>
              </w:rPr>
            </w:pPr>
            <w:r w:rsidRPr="00E92E19">
              <w:rPr>
                <w:rFonts w:ascii="Verdana" w:hAnsi="Verdana" w:cs="Arial"/>
              </w:rPr>
              <w:t xml:space="preserve">Members </w:t>
            </w:r>
            <w:r w:rsidRPr="00E92E19">
              <w:rPr>
                <w:rFonts w:ascii="Verdana" w:hAnsi="Verdana" w:cs="Arial"/>
                <w:b/>
              </w:rPr>
              <w:t>RESOLVED</w:t>
            </w:r>
            <w:r w:rsidRPr="00E92E19">
              <w:rPr>
                <w:rFonts w:ascii="Verdana" w:hAnsi="Verdana" w:cs="Arial"/>
              </w:rPr>
              <w:t xml:space="preserve"> to:</w:t>
            </w:r>
            <w:r w:rsidR="00767B0A" w:rsidRPr="00E92E19">
              <w:rPr>
                <w:rFonts w:ascii="Verdana" w:hAnsi="Verdana" w:cs="Arial"/>
              </w:rPr>
              <w:t xml:space="preserve"> </w:t>
            </w:r>
          </w:p>
          <w:p w:rsidR="00BC036C" w:rsidRDefault="00E20DD2" w:rsidP="00BC036C">
            <w:pPr>
              <w:numPr>
                <w:ilvl w:val="0"/>
                <w:numId w:val="47"/>
              </w:numPr>
              <w:jc w:val="both"/>
              <w:outlineLvl w:val="0"/>
              <w:rPr>
                <w:rFonts w:ascii="Verdana" w:hAnsi="Verdana" w:cs="Arial"/>
              </w:rPr>
            </w:pPr>
            <w:r w:rsidRPr="00E92E19">
              <w:rPr>
                <w:rFonts w:ascii="Verdana" w:hAnsi="Verdana" w:cs="Tahoma"/>
                <w:b/>
                <w:bCs/>
              </w:rPr>
              <w:t>NOTE</w:t>
            </w:r>
            <w:r w:rsidRPr="00E92E19">
              <w:rPr>
                <w:rFonts w:ascii="Verdana" w:hAnsi="Verdana" w:cs="Arial"/>
              </w:rPr>
              <w:t xml:space="preserve"> the </w:t>
            </w:r>
            <w:r w:rsidR="00BC036C">
              <w:rPr>
                <w:rFonts w:ascii="Verdana" w:hAnsi="Verdana" w:cs="Arial"/>
              </w:rPr>
              <w:t>WAST Provider R</w:t>
            </w:r>
            <w:r w:rsidRPr="00E92E19">
              <w:rPr>
                <w:rFonts w:ascii="Verdana" w:hAnsi="Verdana" w:cs="Arial"/>
              </w:rPr>
              <w:t>eport</w:t>
            </w:r>
          </w:p>
          <w:p w:rsidR="00140EE4" w:rsidRPr="00D6248C" w:rsidRDefault="00BC036C" w:rsidP="00BC036C">
            <w:pPr>
              <w:numPr>
                <w:ilvl w:val="0"/>
                <w:numId w:val="47"/>
              </w:numPr>
              <w:jc w:val="both"/>
              <w:outlineLvl w:val="0"/>
              <w:rPr>
                <w:rFonts w:ascii="Verdana" w:hAnsi="Verdana" w:cs="Arial"/>
              </w:rPr>
            </w:pPr>
            <w:r>
              <w:rPr>
                <w:rFonts w:ascii="Verdana" w:hAnsi="Verdana" w:cs="Tahoma"/>
                <w:b/>
                <w:bCs/>
              </w:rPr>
              <w:t xml:space="preserve">NOTE </w:t>
            </w:r>
            <w:r w:rsidRPr="00BC036C">
              <w:rPr>
                <w:rFonts w:ascii="Verdana" w:hAnsi="Verdana" w:cs="Tahoma"/>
              </w:rPr>
              <w:t xml:space="preserve">the actions required for </w:t>
            </w:r>
            <w:r>
              <w:rPr>
                <w:rFonts w:ascii="Verdana" w:hAnsi="Verdana" w:cs="Tahoma"/>
              </w:rPr>
              <w:t xml:space="preserve">the </w:t>
            </w:r>
            <w:r w:rsidRPr="00BC036C">
              <w:rPr>
                <w:rFonts w:ascii="Verdana" w:hAnsi="Verdana" w:cs="Tahoma"/>
              </w:rPr>
              <w:t>immediate red release</w:t>
            </w:r>
            <w:r w:rsidR="008D3371">
              <w:rPr>
                <w:rFonts w:ascii="Verdana" w:hAnsi="Verdana" w:cs="Tahoma"/>
              </w:rPr>
              <w:t xml:space="preserve"> protocol</w:t>
            </w:r>
            <w:r w:rsidR="00E20DD2" w:rsidRPr="00E92E19">
              <w:rPr>
                <w:rFonts w:ascii="Verdana" w:hAnsi="Verdana" w:cs="Arial"/>
              </w:rPr>
              <w:t>.</w:t>
            </w:r>
          </w:p>
          <w:p w:rsidR="00566C29" w:rsidRPr="00D6248C" w:rsidRDefault="00566C29" w:rsidP="00566C29">
            <w:pPr>
              <w:pStyle w:val="BodyText"/>
              <w:rPr>
                <w:rFonts w:ascii="Verdana" w:hAnsi="Verdana" w:cs="Arial"/>
              </w:rPr>
            </w:pPr>
          </w:p>
        </w:tc>
        <w:tc>
          <w:tcPr>
            <w:tcW w:w="1764" w:type="dxa"/>
          </w:tcPr>
          <w:p w:rsidR="00524826" w:rsidRDefault="00524826"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07654D" w:rsidRDefault="0007654D" w:rsidP="00524826">
            <w:pPr>
              <w:outlineLvl w:val="0"/>
              <w:rPr>
                <w:rFonts w:ascii="Verdana" w:hAnsi="Verdana" w:cs="Tahoma"/>
                <w:bCs/>
                <w:color w:val="000000"/>
              </w:rPr>
            </w:pPr>
          </w:p>
          <w:p w:rsidR="007853F8" w:rsidRDefault="007853F8" w:rsidP="0007654D">
            <w:pPr>
              <w:jc w:val="center"/>
              <w:outlineLvl w:val="0"/>
              <w:rPr>
                <w:rFonts w:ascii="Verdana" w:hAnsi="Verdana" w:cs="Tahoma"/>
                <w:bCs/>
                <w:color w:val="000000"/>
              </w:rPr>
            </w:pPr>
          </w:p>
          <w:p w:rsidR="007853F8" w:rsidRDefault="007853F8" w:rsidP="0007654D">
            <w:pPr>
              <w:jc w:val="center"/>
              <w:outlineLvl w:val="0"/>
              <w:rPr>
                <w:rFonts w:ascii="Verdana" w:hAnsi="Verdana" w:cs="Tahoma"/>
                <w:bCs/>
                <w:color w:val="000000"/>
              </w:rPr>
            </w:pPr>
          </w:p>
          <w:p w:rsidR="007853F8" w:rsidRDefault="007853F8" w:rsidP="0007654D">
            <w:pPr>
              <w:jc w:val="center"/>
              <w:outlineLvl w:val="0"/>
              <w:rPr>
                <w:rFonts w:ascii="Verdana" w:hAnsi="Verdana" w:cs="Tahoma"/>
                <w:bCs/>
                <w:color w:val="000000"/>
              </w:rPr>
            </w:pPr>
          </w:p>
          <w:p w:rsidR="007853F8" w:rsidRDefault="007853F8" w:rsidP="0007654D">
            <w:pPr>
              <w:jc w:val="center"/>
              <w:outlineLvl w:val="0"/>
              <w:rPr>
                <w:rFonts w:ascii="Verdana" w:hAnsi="Verdana" w:cs="Tahoma"/>
                <w:bCs/>
                <w:color w:val="000000"/>
              </w:rPr>
            </w:pPr>
          </w:p>
          <w:p w:rsidR="007853F8" w:rsidRDefault="007853F8" w:rsidP="0007654D">
            <w:pPr>
              <w:jc w:val="center"/>
              <w:outlineLvl w:val="0"/>
              <w:rPr>
                <w:rFonts w:ascii="Verdana" w:hAnsi="Verdana" w:cs="Tahoma"/>
                <w:bCs/>
                <w:color w:val="000000"/>
              </w:rPr>
            </w:pPr>
          </w:p>
          <w:p w:rsidR="007853F8" w:rsidRDefault="007853F8" w:rsidP="0007654D">
            <w:pPr>
              <w:jc w:val="center"/>
              <w:outlineLvl w:val="0"/>
              <w:rPr>
                <w:rFonts w:ascii="Verdana" w:hAnsi="Verdana" w:cs="Tahoma"/>
                <w:bCs/>
                <w:color w:val="000000"/>
              </w:rPr>
            </w:pPr>
          </w:p>
          <w:p w:rsidR="00A14ABC" w:rsidRDefault="00A14ABC"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r>
              <w:rPr>
                <w:rFonts w:ascii="Verdana" w:hAnsi="Verdana" w:cs="Tahoma"/>
                <w:bCs/>
                <w:color w:val="000000"/>
              </w:rPr>
              <w:t>WAST</w:t>
            </w: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p>
          <w:p w:rsidR="00BC036C" w:rsidRDefault="00BC036C" w:rsidP="0007654D">
            <w:pPr>
              <w:jc w:val="center"/>
              <w:outlineLvl w:val="0"/>
              <w:rPr>
                <w:rFonts w:ascii="Verdana" w:hAnsi="Verdana" w:cs="Tahoma"/>
                <w:bCs/>
                <w:color w:val="000000"/>
              </w:rPr>
            </w:pPr>
          </w:p>
          <w:p w:rsidR="00BC036C" w:rsidRDefault="00BC036C" w:rsidP="0007654D">
            <w:pPr>
              <w:jc w:val="center"/>
              <w:outlineLvl w:val="0"/>
              <w:rPr>
                <w:rFonts w:ascii="Verdana" w:hAnsi="Verdana" w:cs="Tahoma"/>
                <w:bCs/>
                <w:color w:val="000000"/>
              </w:rPr>
            </w:pPr>
          </w:p>
          <w:p w:rsidR="00BC036C" w:rsidRDefault="00BC036C" w:rsidP="0007654D">
            <w:pPr>
              <w:jc w:val="center"/>
              <w:outlineLvl w:val="0"/>
              <w:rPr>
                <w:rFonts w:ascii="Verdana" w:hAnsi="Verdana" w:cs="Tahoma"/>
                <w:bCs/>
                <w:color w:val="000000"/>
              </w:rPr>
            </w:pPr>
          </w:p>
          <w:p w:rsidR="00BC036C" w:rsidRDefault="00BC036C" w:rsidP="0007654D">
            <w:pPr>
              <w:jc w:val="center"/>
              <w:outlineLvl w:val="0"/>
              <w:rPr>
                <w:rFonts w:ascii="Verdana" w:hAnsi="Verdana" w:cs="Tahoma"/>
                <w:bCs/>
                <w:color w:val="000000"/>
              </w:rPr>
            </w:pPr>
          </w:p>
          <w:p w:rsidR="0007654D" w:rsidRDefault="0007654D" w:rsidP="0007654D">
            <w:pPr>
              <w:jc w:val="center"/>
              <w:outlineLvl w:val="0"/>
              <w:rPr>
                <w:rFonts w:ascii="Verdana" w:hAnsi="Verdana" w:cs="Tahoma"/>
                <w:bCs/>
                <w:color w:val="000000"/>
              </w:rPr>
            </w:pPr>
            <w:r>
              <w:rPr>
                <w:rFonts w:ascii="Verdana" w:hAnsi="Verdana" w:cs="Tahoma"/>
                <w:bCs/>
                <w:color w:val="000000"/>
              </w:rPr>
              <w:t>WAST</w:t>
            </w:r>
          </w:p>
          <w:p w:rsidR="0007654D" w:rsidRDefault="0007654D" w:rsidP="0007654D">
            <w:pPr>
              <w:jc w:val="center"/>
              <w:outlineLvl w:val="0"/>
              <w:rPr>
                <w:rFonts w:ascii="Verdana" w:hAnsi="Verdana" w:cs="Tahoma"/>
                <w:bCs/>
                <w:color w:val="000000"/>
              </w:rPr>
            </w:pPr>
          </w:p>
          <w:p w:rsidR="00384142" w:rsidRDefault="00384142" w:rsidP="0007654D">
            <w:pPr>
              <w:jc w:val="center"/>
              <w:outlineLvl w:val="0"/>
              <w:rPr>
                <w:rFonts w:ascii="Verdana" w:hAnsi="Verdana" w:cs="Tahoma"/>
                <w:bCs/>
                <w:color w:val="000000"/>
              </w:rPr>
            </w:pPr>
          </w:p>
          <w:p w:rsidR="00384142" w:rsidRDefault="00384142" w:rsidP="0007654D">
            <w:pPr>
              <w:jc w:val="center"/>
              <w:outlineLvl w:val="0"/>
              <w:rPr>
                <w:rFonts w:ascii="Verdana" w:hAnsi="Verdana" w:cs="Tahoma"/>
                <w:bCs/>
                <w:color w:val="000000"/>
              </w:rPr>
            </w:pPr>
          </w:p>
          <w:p w:rsidR="00DE7357" w:rsidRDefault="0007654D" w:rsidP="0007654D">
            <w:pPr>
              <w:jc w:val="center"/>
              <w:outlineLvl w:val="0"/>
              <w:rPr>
                <w:rFonts w:ascii="Verdana" w:hAnsi="Verdana" w:cs="Tahoma"/>
                <w:bCs/>
                <w:color w:val="000000"/>
              </w:rPr>
            </w:pPr>
            <w:r>
              <w:rPr>
                <w:rFonts w:ascii="Verdana" w:hAnsi="Verdana" w:cs="Tahoma"/>
                <w:bCs/>
                <w:color w:val="000000"/>
              </w:rPr>
              <w:t>ALL</w:t>
            </w:r>
          </w:p>
        </w:tc>
      </w:tr>
      <w:tr w:rsidR="00524826" w:rsidRPr="003A6148" w:rsidTr="00AD2AB8">
        <w:trPr>
          <w:trHeight w:val="43"/>
        </w:trPr>
        <w:tc>
          <w:tcPr>
            <w:tcW w:w="959" w:type="dxa"/>
          </w:tcPr>
          <w:p w:rsidR="00140EE4" w:rsidRDefault="00524826" w:rsidP="00524826">
            <w:pPr>
              <w:tabs>
                <w:tab w:val="left" w:pos="825"/>
              </w:tabs>
              <w:outlineLvl w:val="0"/>
              <w:rPr>
                <w:rFonts w:ascii="Verdana" w:hAnsi="Verdana" w:cs="Tahoma"/>
                <w:color w:val="000000"/>
                <w:sz w:val="20"/>
              </w:rPr>
            </w:pPr>
            <w:r w:rsidRPr="003D3244">
              <w:rPr>
                <w:rFonts w:ascii="Verdana" w:hAnsi="Verdana" w:cs="Tahoma"/>
                <w:color w:val="000000"/>
                <w:sz w:val="20"/>
              </w:rPr>
              <w:lastRenderedPageBreak/>
              <w:t>EASC</w:t>
            </w:r>
          </w:p>
          <w:p w:rsidR="00524826" w:rsidRPr="00462523" w:rsidRDefault="00B501C3" w:rsidP="00F42E54">
            <w:pPr>
              <w:tabs>
                <w:tab w:val="left" w:pos="825"/>
              </w:tabs>
              <w:outlineLvl w:val="0"/>
              <w:rPr>
                <w:rFonts w:ascii="Verdana" w:hAnsi="Verdana" w:cs="Tahoma"/>
                <w:color w:val="000000"/>
                <w:sz w:val="20"/>
              </w:rPr>
            </w:pPr>
            <w:r>
              <w:rPr>
                <w:rFonts w:ascii="Verdana" w:hAnsi="Verdana" w:cs="Tahoma"/>
                <w:color w:val="000000"/>
                <w:sz w:val="20"/>
              </w:rPr>
              <w:t>22/</w:t>
            </w:r>
            <w:r w:rsidR="00F42E54">
              <w:rPr>
                <w:rFonts w:ascii="Verdana" w:hAnsi="Verdana" w:cs="Tahoma"/>
                <w:color w:val="000000"/>
                <w:sz w:val="20"/>
              </w:rPr>
              <w:t>8</w:t>
            </w:r>
            <w:r w:rsidR="00384142">
              <w:rPr>
                <w:rFonts w:ascii="Verdana" w:hAnsi="Verdana" w:cs="Tahoma"/>
                <w:color w:val="000000"/>
                <w:sz w:val="20"/>
              </w:rPr>
              <w:t>2</w:t>
            </w:r>
          </w:p>
        </w:tc>
        <w:tc>
          <w:tcPr>
            <w:tcW w:w="7938" w:type="dxa"/>
          </w:tcPr>
          <w:p w:rsidR="00524826" w:rsidRPr="002E7F9A" w:rsidRDefault="00524826" w:rsidP="00524826">
            <w:pPr>
              <w:jc w:val="both"/>
              <w:outlineLvl w:val="0"/>
              <w:rPr>
                <w:rFonts w:ascii="Verdana" w:hAnsi="Verdana" w:cs="Tahoma"/>
                <w:b/>
                <w:bCs/>
              </w:rPr>
            </w:pPr>
            <w:r w:rsidRPr="002602AE">
              <w:rPr>
                <w:rFonts w:ascii="Verdana" w:hAnsi="Verdana" w:cs="Tahoma"/>
                <w:b/>
                <w:bCs/>
              </w:rPr>
              <w:t xml:space="preserve">CHIEF AMBULANCE SERVICES COMMISSIONER’S </w:t>
            </w:r>
            <w:r w:rsidR="00E20DD2" w:rsidRPr="002602AE">
              <w:rPr>
                <w:rFonts w:ascii="Verdana" w:hAnsi="Verdana" w:cs="Tahoma"/>
                <w:b/>
                <w:bCs/>
              </w:rPr>
              <w:t xml:space="preserve">(CASC) </w:t>
            </w:r>
            <w:r w:rsidRPr="002602AE">
              <w:rPr>
                <w:rFonts w:ascii="Verdana" w:hAnsi="Verdana" w:cs="Tahoma"/>
                <w:b/>
                <w:bCs/>
              </w:rPr>
              <w:t>REPORT</w:t>
            </w:r>
          </w:p>
          <w:p w:rsidR="006307BA" w:rsidRPr="002E7F9A" w:rsidRDefault="006307BA" w:rsidP="00524826">
            <w:pPr>
              <w:jc w:val="both"/>
              <w:outlineLvl w:val="0"/>
              <w:rPr>
                <w:rFonts w:ascii="Verdana" w:hAnsi="Verdana" w:cs="Tahoma"/>
              </w:rPr>
            </w:pPr>
          </w:p>
          <w:p w:rsidR="0058255B" w:rsidRDefault="00140EE4" w:rsidP="00524826">
            <w:pPr>
              <w:jc w:val="both"/>
              <w:outlineLvl w:val="0"/>
              <w:rPr>
                <w:rFonts w:ascii="Verdana" w:hAnsi="Verdana" w:cs="Tahoma"/>
              </w:rPr>
            </w:pPr>
            <w:r w:rsidRPr="002E7F9A">
              <w:rPr>
                <w:rFonts w:ascii="Verdana" w:hAnsi="Verdana" w:cs="Tahoma"/>
              </w:rPr>
              <w:t xml:space="preserve">The </w:t>
            </w:r>
            <w:r w:rsidR="00E20DD2" w:rsidRPr="002E7F9A">
              <w:rPr>
                <w:rFonts w:ascii="Verdana" w:hAnsi="Verdana" w:cs="Tahoma"/>
              </w:rPr>
              <w:t>C</w:t>
            </w:r>
            <w:r w:rsidR="002602AE">
              <w:rPr>
                <w:rFonts w:ascii="Verdana" w:hAnsi="Verdana" w:cs="Tahoma"/>
              </w:rPr>
              <w:t xml:space="preserve">hief Ambulance Services Commissioner’s </w:t>
            </w:r>
            <w:r w:rsidR="00E20DD2" w:rsidRPr="002E7F9A">
              <w:rPr>
                <w:rFonts w:ascii="Verdana" w:hAnsi="Verdana" w:cs="Tahoma"/>
              </w:rPr>
              <w:t xml:space="preserve">report </w:t>
            </w:r>
            <w:r w:rsidR="0058255B" w:rsidRPr="002E7F9A">
              <w:rPr>
                <w:rFonts w:ascii="Verdana" w:hAnsi="Verdana" w:cs="Tahoma"/>
              </w:rPr>
              <w:t>was received.</w:t>
            </w:r>
            <w:r w:rsidR="006307BA" w:rsidRPr="002E7F9A">
              <w:rPr>
                <w:rFonts w:ascii="Verdana" w:hAnsi="Verdana" w:cs="Tahoma"/>
              </w:rPr>
              <w:t xml:space="preserve"> Stephen Harrhy presented the report and highlighted the following:</w:t>
            </w:r>
          </w:p>
          <w:p w:rsidR="00426B69" w:rsidRDefault="008D3371" w:rsidP="00012720">
            <w:pPr>
              <w:numPr>
                <w:ilvl w:val="0"/>
                <w:numId w:val="24"/>
              </w:numPr>
              <w:jc w:val="both"/>
              <w:outlineLvl w:val="0"/>
              <w:rPr>
                <w:rFonts w:ascii="Verdana" w:hAnsi="Verdana" w:cs="Tahoma"/>
              </w:rPr>
            </w:pPr>
            <w:r>
              <w:rPr>
                <w:rFonts w:ascii="Verdana" w:hAnsi="Verdana" w:cs="Tahoma"/>
              </w:rPr>
              <w:t>Emergency Medical Retrieval and Transfer Service (</w:t>
            </w:r>
            <w:r w:rsidR="000C75F1">
              <w:rPr>
                <w:rFonts w:ascii="Verdana" w:hAnsi="Verdana" w:cs="Tahoma"/>
              </w:rPr>
              <w:t>EMRTS</w:t>
            </w:r>
            <w:r>
              <w:rPr>
                <w:rFonts w:ascii="Verdana" w:hAnsi="Verdana" w:cs="Tahoma"/>
              </w:rPr>
              <w:t xml:space="preserve"> Cymru)</w:t>
            </w:r>
            <w:r w:rsidR="000C75F1">
              <w:rPr>
                <w:rFonts w:ascii="Verdana" w:hAnsi="Verdana" w:cs="Tahoma"/>
              </w:rPr>
              <w:t xml:space="preserve"> </w:t>
            </w:r>
            <w:r>
              <w:rPr>
                <w:rFonts w:ascii="Verdana" w:hAnsi="Verdana" w:cs="Tahoma"/>
              </w:rPr>
              <w:t xml:space="preserve">and </w:t>
            </w:r>
            <w:r w:rsidR="00012720">
              <w:rPr>
                <w:rFonts w:ascii="Verdana" w:hAnsi="Verdana" w:cs="Tahoma"/>
              </w:rPr>
              <w:t xml:space="preserve">the Wales Air Ambulance </w:t>
            </w:r>
            <w:r w:rsidR="000C75F1">
              <w:rPr>
                <w:rFonts w:ascii="Verdana" w:hAnsi="Verdana" w:cs="Tahoma"/>
              </w:rPr>
              <w:t xml:space="preserve">Charity </w:t>
            </w:r>
            <w:r w:rsidR="00012720">
              <w:rPr>
                <w:rFonts w:ascii="Verdana" w:hAnsi="Verdana" w:cs="Tahoma"/>
              </w:rPr>
              <w:t>ha</w:t>
            </w:r>
            <w:r>
              <w:rPr>
                <w:rFonts w:ascii="Verdana" w:hAnsi="Verdana" w:cs="Tahoma"/>
              </w:rPr>
              <w:t>d</w:t>
            </w:r>
            <w:r w:rsidR="00012720">
              <w:rPr>
                <w:rFonts w:ascii="Verdana" w:hAnsi="Verdana" w:cs="Tahoma"/>
              </w:rPr>
              <w:t xml:space="preserve"> undertak</w:t>
            </w:r>
            <w:r>
              <w:rPr>
                <w:rFonts w:ascii="Verdana" w:hAnsi="Verdana" w:cs="Tahoma"/>
              </w:rPr>
              <w:t xml:space="preserve">en </w:t>
            </w:r>
            <w:r w:rsidR="00012720">
              <w:rPr>
                <w:rFonts w:ascii="Verdana" w:hAnsi="Verdana" w:cs="Tahoma"/>
              </w:rPr>
              <w:t xml:space="preserve">a </w:t>
            </w:r>
            <w:r w:rsidR="000C75F1">
              <w:rPr>
                <w:rFonts w:ascii="Verdana" w:hAnsi="Verdana" w:cs="Tahoma"/>
              </w:rPr>
              <w:t>str</w:t>
            </w:r>
            <w:r w:rsidR="00012720">
              <w:rPr>
                <w:rFonts w:ascii="Verdana" w:hAnsi="Verdana" w:cs="Tahoma"/>
              </w:rPr>
              <w:t xml:space="preserve">ategic </w:t>
            </w:r>
            <w:r w:rsidR="000C75F1">
              <w:rPr>
                <w:rFonts w:ascii="Verdana" w:hAnsi="Verdana" w:cs="Tahoma"/>
              </w:rPr>
              <w:t xml:space="preserve">review </w:t>
            </w:r>
            <w:r>
              <w:rPr>
                <w:rFonts w:ascii="Verdana" w:hAnsi="Verdana" w:cs="Tahoma"/>
              </w:rPr>
              <w:t xml:space="preserve">of the service </w:t>
            </w:r>
            <w:r w:rsidR="00012720">
              <w:rPr>
                <w:rFonts w:ascii="Verdana" w:hAnsi="Verdana" w:cs="Tahoma"/>
              </w:rPr>
              <w:t>and confirmed that the existing model of</w:t>
            </w:r>
            <w:r>
              <w:rPr>
                <w:rFonts w:ascii="Verdana" w:hAnsi="Verdana" w:cs="Tahoma"/>
              </w:rPr>
              <w:t xml:space="preserve"> four</w:t>
            </w:r>
            <w:r w:rsidR="000C75F1">
              <w:rPr>
                <w:rFonts w:ascii="Verdana" w:hAnsi="Verdana" w:cs="Tahoma"/>
              </w:rPr>
              <w:t xml:space="preserve"> aircraft</w:t>
            </w:r>
            <w:r w:rsidR="00012720">
              <w:rPr>
                <w:rFonts w:ascii="Verdana" w:hAnsi="Verdana" w:cs="Tahoma"/>
              </w:rPr>
              <w:t xml:space="preserve"> </w:t>
            </w:r>
            <w:r>
              <w:rPr>
                <w:rFonts w:ascii="Verdana" w:hAnsi="Verdana" w:cs="Tahoma"/>
              </w:rPr>
              <w:t>would</w:t>
            </w:r>
            <w:r w:rsidR="00012720">
              <w:rPr>
                <w:rFonts w:ascii="Verdana" w:hAnsi="Verdana" w:cs="Tahoma"/>
              </w:rPr>
              <w:t xml:space="preserve"> be retained for the population of Wales</w:t>
            </w:r>
            <w:r w:rsidR="000C75F1">
              <w:rPr>
                <w:rFonts w:ascii="Verdana" w:hAnsi="Verdana" w:cs="Tahoma"/>
              </w:rPr>
              <w:t xml:space="preserve">. </w:t>
            </w:r>
          </w:p>
          <w:p w:rsidR="000C75F1" w:rsidRDefault="008D3371" w:rsidP="00693739">
            <w:pPr>
              <w:ind w:left="360"/>
              <w:jc w:val="both"/>
              <w:outlineLvl w:val="0"/>
              <w:rPr>
                <w:rFonts w:ascii="Verdana" w:hAnsi="Verdana" w:cs="Tahoma"/>
              </w:rPr>
            </w:pPr>
            <w:r>
              <w:rPr>
                <w:rFonts w:ascii="Verdana" w:hAnsi="Verdana" w:cs="Tahoma"/>
              </w:rPr>
              <w:lastRenderedPageBreak/>
              <w:t xml:space="preserve">Members noted that a </w:t>
            </w:r>
            <w:r w:rsidR="00012720">
              <w:rPr>
                <w:rFonts w:ascii="Verdana" w:hAnsi="Verdana" w:cs="Tahoma"/>
              </w:rPr>
              <w:t>s</w:t>
            </w:r>
            <w:r w:rsidR="000C75F1">
              <w:rPr>
                <w:rFonts w:ascii="Verdana" w:hAnsi="Verdana" w:cs="Tahoma"/>
              </w:rPr>
              <w:t>tr</w:t>
            </w:r>
            <w:r w:rsidR="00012720">
              <w:rPr>
                <w:rFonts w:ascii="Verdana" w:hAnsi="Verdana" w:cs="Tahoma"/>
              </w:rPr>
              <w:t xml:space="preserve">ategic </w:t>
            </w:r>
            <w:r w:rsidR="000C75F1">
              <w:rPr>
                <w:rFonts w:ascii="Verdana" w:hAnsi="Verdana" w:cs="Tahoma"/>
              </w:rPr>
              <w:t xml:space="preserve">review of </w:t>
            </w:r>
            <w:r w:rsidR="00012720">
              <w:rPr>
                <w:rFonts w:ascii="Verdana" w:hAnsi="Verdana" w:cs="Tahoma"/>
              </w:rPr>
              <w:t xml:space="preserve">air </w:t>
            </w:r>
            <w:r w:rsidR="000C75F1">
              <w:rPr>
                <w:rFonts w:ascii="Verdana" w:hAnsi="Verdana" w:cs="Tahoma"/>
              </w:rPr>
              <w:t xml:space="preserve">bases </w:t>
            </w:r>
            <w:r>
              <w:rPr>
                <w:rFonts w:ascii="Verdana" w:hAnsi="Verdana" w:cs="Tahoma"/>
              </w:rPr>
              <w:t xml:space="preserve">was </w:t>
            </w:r>
            <w:r w:rsidR="00012720">
              <w:rPr>
                <w:rFonts w:ascii="Verdana" w:hAnsi="Verdana" w:cs="Tahoma"/>
              </w:rPr>
              <w:t xml:space="preserve">also being </w:t>
            </w:r>
            <w:r>
              <w:rPr>
                <w:rFonts w:ascii="Verdana" w:hAnsi="Verdana" w:cs="Tahoma"/>
              </w:rPr>
              <w:t>considered</w:t>
            </w:r>
            <w:r w:rsidR="00012720">
              <w:rPr>
                <w:rFonts w:ascii="Verdana" w:hAnsi="Verdana" w:cs="Tahoma"/>
              </w:rPr>
              <w:t xml:space="preserve"> in order to </w:t>
            </w:r>
            <w:r w:rsidR="000C75F1">
              <w:rPr>
                <w:rFonts w:ascii="Verdana" w:hAnsi="Verdana" w:cs="Tahoma"/>
              </w:rPr>
              <w:t>maximise coverage</w:t>
            </w:r>
            <w:r>
              <w:rPr>
                <w:rFonts w:ascii="Verdana" w:hAnsi="Verdana" w:cs="Tahoma"/>
              </w:rPr>
              <w:t>.</w:t>
            </w:r>
            <w:r w:rsidR="00012720">
              <w:rPr>
                <w:rFonts w:ascii="Verdana" w:hAnsi="Verdana" w:cs="Tahoma"/>
              </w:rPr>
              <w:t xml:space="preserve"> </w:t>
            </w:r>
            <w:r>
              <w:rPr>
                <w:rFonts w:ascii="Verdana" w:hAnsi="Verdana" w:cs="Tahoma"/>
              </w:rPr>
              <w:t>It was</w:t>
            </w:r>
            <w:r w:rsidR="00012720">
              <w:rPr>
                <w:rFonts w:ascii="Verdana" w:hAnsi="Verdana" w:cs="Tahoma"/>
              </w:rPr>
              <w:t xml:space="preserve"> noted that this </w:t>
            </w:r>
            <w:r>
              <w:rPr>
                <w:rFonts w:ascii="Verdana" w:hAnsi="Verdana" w:cs="Tahoma"/>
              </w:rPr>
              <w:t>could</w:t>
            </w:r>
            <w:r w:rsidR="00012720">
              <w:rPr>
                <w:rFonts w:ascii="Verdana" w:hAnsi="Verdana" w:cs="Tahoma"/>
              </w:rPr>
              <w:t xml:space="preserve"> impact on the location of the existing bases in North Wales. </w:t>
            </w:r>
            <w:r>
              <w:rPr>
                <w:rFonts w:ascii="Verdana" w:hAnsi="Verdana" w:cs="Tahoma"/>
              </w:rPr>
              <w:t>Jason Killens suggested that there could be opportunities to explore efficiencies in co-locating services for EMRTS and WAST</w:t>
            </w:r>
            <w:r w:rsidR="00012720">
              <w:rPr>
                <w:rFonts w:ascii="Verdana" w:hAnsi="Verdana" w:cs="Tahoma"/>
              </w:rPr>
              <w:t xml:space="preserve"> </w:t>
            </w:r>
            <w:r>
              <w:rPr>
                <w:rFonts w:ascii="Verdana" w:hAnsi="Verdana" w:cs="Tahoma"/>
              </w:rPr>
              <w:t xml:space="preserve">and agreed to make contact to discuss potential options (Action Log). </w:t>
            </w:r>
          </w:p>
          <w:p w:rsidR="000C75F1" w:rsidRPr="005D0EFA" w:rsidRDefault="000C75F1" w:rsidP="006307BA">
            <w:pPr>
              <w:numPr>
                <w:ilvl w:val="0"/>
                <w:numId w:val="24"/>
              </w:numPr>
              <w:jc w:val="both"/>
              <w:outlineLvl w:val="0"/>
              <w:rPr>
                <w:rFonts w:ascii="Verdana" w:hAnsi="Verdana" w:cs="Tahoma"/>
              </w:rPr>
            </w:pPr>
            <w:r>
              <w:rPr>
                <w:rFonts w:ascii="Verdana" w:hAnsi="Verdana" w:cs="Tahoma"/>
              </w:rPr>
              <w:t>Temp</w:t>
            </w:r>
            <w:r w:rsidR="005D0EFA">
              <w:rPr>
                <w:rFonts w:ascii="Verdana" w:hAnsi="Verdana" w:cs="Tahoma"/>
              </w:rPr>
              <w:t xml:space="preserve">orary </w:t>
            </w:r>
            <w:r>
              <w:rPr>
                <w:rFonts w:ascii="Verdana" w:hAnsi="Verdana" w:cs="Tahoma"/>
              </w:rPr>
              <w:t xml:space="preserve">funding </w:t>
            </w:r>
            <w:r w:rsidR="008D3371">
              <w:rPr>
                <w:rFonts w:ascii="Verdana" w:hAnsi="Verdana" w:cs="Tahoma"/>
              </w:rPr>
              <w:t xml:space="preserve">(£3m non–recurrent funding) </w:t>
            </w:r>
            <w:r>
              <w:rPr>
                <w:rFonts w:ascii="Verdana" w:hAnsi="Verdana" w:cs="Tahoma"/>
              </w:rPr>
              <w:t>for add</w:t>
            </w:r>
            <w:r w:rsidR="005D0EFA">
              <w:rPr>
                <w:rFonts w:ascii="Verdana" w:hAnsi="Verdana" w:cs="Tahoma"/>
              </w:rPr>
              <w:t xml:space="preserve">itional </w:t>
            </w:r>
            <w:r>
              <w:rPr>
                <w:rFonts w:ascii="Verdana" w:hAnsi="Verdana" w:cs="Tahoma"/>
              </w:rPr>
              <w:t>amb</w:t>
            </w:r>
            <w:r w:rsidR="005D0EFA">
              <w:rPr>
                <w:rFonts w:ascii="Verdana" w:hAnsi="Verdana" w:cs="Tahoma"/>
              </w:rPr>
              <w:t xml:space="preserve">ulance </w:t>
            </w:r>
            <w:r>
              <w:rPr>
                <w:rFonts w:ascii="Verdana" w:hAnsi="Verdana" w:cs="Tahoma"/>
              </w:rPr>
              <w:t xml:space="preserve">capacity </w:t>
            </w:r>
            <w:r w:rsidR="005D0EFA">
              <w:rPr>
                <w:rFonts w:ascii="Verdana" w:hAnsi="Verdana" w:cs="Tahoma"/>
              </w:rPr>
              <w:t>ha</w:t>
            </w:r>
            <w:r w:rsidR="008D3371">
              <w:rPr>
                <w:rFonts w:ascii="Verdana" w:hAnsi="Verdana" w:cs="Tahoma"/>
              </w:rPr>
              <w:t>d</w:t>
            </w:r>
            <w:r w:rsidR="005D0EFA">
              <w:rPr>
                <w:rFonts w:ascii="Verdana" w:hAnsi="Verdana" w:cs="Tahoma"/>
              </w:rPr>
              <w:t xml:space="preserve"> been secured</w:t>
            </w:r>
            <w:r w:rsidR="008D3371">
              <w:rPr>
                <w:rFonts w:ascii="Verdana" w:hAnsi="Verdana" w:cs="Tahoma"/>
              </w:rPr>
              <w:t xml:space="preserve"> from Welsh Government</w:t>
            </w:r>
            <w:r w:rsidR="005D0EFA">
              <w:rPr>
                <w:rFonts w:ascii="Verdana" w:hAnsi="Verdana" w:cs="Tahoma"/>
              </w:rPr>
              <w:t xml:space="preserve"> to </w:t>
            </w:r>
            <w:r w:rsidR="008D3371">
              <w:rPr>
                <w:rFonts w:ascii="Verdana" w:hAnsi="Verdana" w:cs="Tahoma"/>
              </w:rPr>
              <w:t>fund</w:t>
            </w:r>
            <w:r w:rsidR="005D0EFA">
              <w:rPr>
                <w:rFonts w:ascii="Verdana" w:hAnsi="Verdana" w:cs="Tahoma"/>
              </w:rPr>
              <w:t xml:space="preserve"> </w:t>
            </w:r>
            <w:r>
              <w:rPr>
                <w:rFonts w:ascii="Verdana" w:hAnsi="Verdana" w:cs="Tahoma"/>
              </w:rPr>
              <w:t>additional front</w:t>
            </w:r>
            <w:r w:rsidR="008D3371">
              <w:rPr>
                <w:rFonts w:ascii="Verdana" w:hAnsi="Verdana" w:cs="Tahoma"/>
              </w:rPr>
              <w:t>-</w:t>
            </w:r>
            <w:r>
              <w:rPr>
                <w:rFonts w:ascii="Verdana" w:hAnsi="Verdana" w:cs="Tahoma"/>
              </w:rPr>
              <w:t xml:space="preserve">line staff </w:t>
            </w:r>
            <w:r w:rsidR="005D0EFA">
              <w:rPr>
                <w:rFonts w:ascii="Verdana" w:hAnsi="Verdana" w:cs="Tahoma"/>
              </w:rPr>
              <w:t xml:space="preserve">(approximately 100 additional staff members) </w:t>
            </w:r>
            <w:r w:rsidR="008D3371">
              <w:rPr>
                <w:rFonts w:ascii="Verdana" w:hAnsi="Verdana" w:cs="Tahoma"/>
              </w:rPr>
              <w:t>to support WAST services during these unprecedented system wide pressures</w:t>
            </w:r>
            <w:r w:rsidR="005D0EFA">
              <w:rPr>
                <w:rFonts w:ascii="Verdana" w:hAnsi="Verdana" w:cs="Tahoma"/>
              </w:rPr>
              <w:t xml:space="preserve">. </w:t>
            </w:r>
            <w:r w:rsidR="008D3371">
              <w:rPr>
                <w:rFonts w:ascii="Verdana" w:hAnsi="Verdana" w:cs="Tahoma"/>
              </w:rPr>
              <w:t>The progress of recruitment, utilisation and impact would be</w:t>
            </w:r>
            <w:r w:rsidR="005D0EFA">
              <w:rPr>
                <w:rFonts w:ascii="Verdana" w:hAnsi="Verdana" w:cs="Tahoma"/>
              </w:rPr>
              <w:t xml:space="preserve"> reported via the EASC Management Group and an update on </w:t>
            </w:r>
            <w:r w:rsidR="005D0EFA" w:rsidRPr="005D0EFA">
              <w:rPr>
                <w:rFonts w:ascii="Verdana" w:hAnsi="Verdana" w:cs="Tahoma"/>
              </w:rPr>
              <w:t>progress provided at the next Committee meeting</w:t>
            </w:r>
            <w:r w:rsidR="008D3371">
              <w:rPr>
                <w:rFonts w:ascii="Verdana" w:hAnsi="Verdana" w:cs="Tahoma"/>
              </w:rPr>
              <w:t xml:space="preserve"> (Action Log)</w:t>
            </w:r>
          </w:p>
          <w:p w:rsidR="00A638E4" w:rsidRPr="005D0EFA" w:rsidRDefault="00A638E4" w:rsidP="00524826">
            <w:pPr>
              <w:jc w:val="both"/>
              <w:outlineLvl w:val="0"/>
              <w:rPr>
                <w:rFonts w:ascii="Verdana" w:hAnsi="Verdana" w:cs="Tahoma"/>
              </w:rPr>
            </w:pPr>
          </w:p>
          <w:p w:rsidR="00E20DD2" w:rsidRDefault="00E20DD2" w:rsidP="00D6248C">
            <w:pPr>
              <w:jc w:val="both"/>
              <w:outlineLvl w:val="0"/>
              <w:rPr>
                <w:rFonts w:ascii="Verdana" w:hAnsi="Verdana" w:cs="Arial"/>
              </w:rPr>
            </w:pPr>
            <w:r w:rsidRPr="005D0EFA">
              <w:rPr>
                <w:rFonts w:ascii="Verdana" w:hAnsi="Verdana" w:cs="Arial"/>
              </w:rPr>
              <w:t xml:space="preserve">Members </w:t>
            </w:r>
            <w:r w:rsidRPr="005D0EFA">
              <w:rPr>
                <w:rFonts w:ascii="Verdana" w:hAnsi="Verdana" w:cs="Arial"/>
                <w:b/>
              </w:rPr>
              <w:t>RESOLVED</w:t>
            </w:r>
            <w:r w:rsidRPr="005D0EFA">
              <w:rPr>
                <w:rFonts w:ascii="Verdana" w:hAnsi="Verdana" w:cs="Arial"/>
              </w:rPr>
              <w:t xml:space="preserve"> to:</w:t>
            </w:r>
            <w:r w:rsidR="00D6248C" w:rsidRPr="005D0EFA">
              <w:rPr>
                <w:rFonts w:ascii="Verdana" w:hAnsi="Verdana" w:cs="Arial"/>
              </w:rPr>
              <w:t xml:space="preserve"> </w:t>
            </w:r>
            <w:r w:rsidRPr="005D0EFA">
              <w:rPr>
                <w:rFonts w:ascii="Verdana" w:hAnsi="Verdana" w:cs="Arial"/>
                <w:b/>
              </w:rPr>
              <w:t>NOTE</w:t>
            </w:r>
            <w:r w:rsidRPr="005D0EFA">
              <w:rPr>
                <w:rFonts w:ascii="Verdana" w:hAnsi="Verdana" w:cs="Arial"/>
              </w:rPr>
              <w:t xml:space="preserve"> the report.</w:t>
            </w:r>
          </w:p>
          <w:p w:rsidR="0007654D" w:rsidRPr="00767B0A" w:rsidRDefault="0007654D" w:rsidP="00D6248C">
            <w:pPr>
              <w:jc w:val="both"/>
              <w:outlineLvl w:val="0"/>
              <w:rPr>
                <w:rFonts w:ascii="Verdana" w:hAnsi="Verdana" w:cs="Arial"/>
              </w:rPr>
            </w:pPr>
          </w:p>
        </w:tc>
        <w:tc>
          <w:tcPr>
            <w:tcW w:w="1764" w:type="dxa"/>
          </w:tcPr>
          <w:p w:rsidR="00DE7357" w:rsidRDefault="00DE7357" w:rsidP="00487298">
            <w:pPr>
              <w:jc w:val="center"/>
              <w:outlineLvl w:val="0"/>
              <w:rPr>
                <w:rFonts w:ascii="Verdana" w:hAnsi="Verdana" w:cs="Tahoma"/>
                <w:b/>
                <w:bCs/>
                <w:color w:val="000000"/>
              </w:rPr>
            </w:pPr>
          </w:p>
          <w:p w:rsidR="0007654D" w:rsidRDefault="0007654D" w:rsidP="00487298">
            <w:pPr>
              <w:jc w:val="center"/>
              <w:outlineLvl w:val="0"/>
              <w:rPr>
                <w:rFonts w:ascii="Verdana" w:hAnsi="Verdana" w:cs="Tahoma"/>
                <w:b/>
                <w:bCs/>
                <w:color w:val="000000"/>
              </w:rPr>
            </w:pPr>
          </w:p>
          <w:p w:rsidR="0007654D" w:rsidRDefault="0007654D" w:rsidP="00487298">
            <w:pPr>
              <w:jc w:val="center"/>
              <w:outlineLvl w:val="0"/>
              <w:rPr>
                <w:rFonts w:ascii="Verdana" w:hAnsi="Verdana" w:cs="Tahoma"/>
                <w:b/>
                <w:bCs/>
                <w:color w:val="000000"/>
              </w:rPr>
            </w:pPr>
          </w:p>
          <w:p w:rsidR="0007654D" w:rsidRDefault="0007654D" w:rsidP="00487298">
            <w:pPr>
              <w:jc w:val="center"/>
              <w:outlineLvl w:val="0"/>
              <w:rPr>
                <w:rFonts w:ascii="Verdana" w:hAnsi="Verdana" w:cs="Tahoma"/>
                <w:b/>
                <w:bCs/>
                <w:color w:val="000000"/>
              </w:rPr>
            </w:pPr>
          </w:p>
          <w:p w:rsidR="0007654D" w:rsidRDefault="0007654D" w:rsidP="00487298">
            <w:pPr>
              <w:jc w:val="center"/>
              <w:outlineLvl w:val="0"/>
              <w:rPr>
                <w:rFonts w:ascii="Verdana" w:hAnsi="Verdana" w:cs="Tahoma"/>
                <w:b/>
                <w:bCs/>
                <w:color w:val="000000"/>
              </w:rPr>
            </w:pPr>
          </w:p>
          <w:p w:rsidR="0007654D" w:rsidRDefault="0007654D" w:rsidP="00487298">
            <w:pPr>
              <w:jc w:val="center"/>
              <w:outlineLvl w:val="0"/>
              <w:rPr>
                <w:rFonts w:ascii="Verdana" w:hAnsi="Verdana" w:cs="Tahoma"/>
                <w:b/>
                <w:bCs/>
                <w:color w:val="000000"/>
              </w:rPr>
            </w:pPr>
          </w:p>
          <w:p w:rsidR="0007654D" w:rsidRDefault="0007654D" w:rsidP="00487298">
            <w:pPr>
              <w:jc w:val="center"/>
              <w:outlineLvl w:val="0"/>
              <w:rPr>
                <w:rFonts w:ascii="Verdana" w:hAnsi="Verdana" w:cs="Tahoma"/>
                <w:b/>
                <w:bCs/>
                <w:color w:val="000000"/>
              </w:rPr>
            </w:pPr>
          </w:p>
          <w:p w:rsidR="0007654D" w:rsidRDefault="0007654D" w:rsidP="00487298">
            <w:pPr>
              <w:jc w:val="center"/>
              <w:outlineLvl w:val="0"/>
              <w:rPr>
                <w:rFonts w:ascii="Verdana" w:hAnsi="Verdana" w:cs="Tahoma"/>
                <w:b/>
                <w:bCs/>
                <w:color w:val="000000"/>
              </w:rPr>
            </w:pPr>
          </w:p>
          <w:p w:rsidR="0007654D" w:rsidRDefault="0007654D" w:rsidP="00487298">
            <w:pPr>
              <w:jc w:val="center"/>
              <w:outlineLvl w:val="0"/>
              <w:rPr>
                <w:rFonts w:ascii="Verdana" w:hAnsi="Verdana" w:cs="Tahoma"/>
                <w:b/>
                <w:bCs/>
                <w:color w:val="000000"/>
              </w:rPr>
            </w:pPr>
          </w:p>
          <w:p w:rsidR="0007654D" w:rsidRDefault="0007654D" w:rsidP="00487298">
            <w:pPr>
              <w:jc w:val="center"/>
              <w:outlineLvl w:val="0"/>
              <w:rPr>
                <w:rFonts w:ascii="Verdana" w:hAnsi="Verdana" w:cs="Tahoma"/>
                <w:b/>
                <w:bCs/>
                <w:color w:val="000000"/>
              </w:rPr>
            </w:pPr>
          </w:p>
          <w:p w:rsidR="0007654D" w:rsidRDefault="0007654D" w:rsidP="00487298">
            <w:pPr>
              <w:jc w:val="center"/>
              <w:outlineLvl w:val="0"/>
              <w:rPr>
                <w:rFonts w:ascii="Verdana" w:hAnsi="Verdana" w:cs="Tahoma"/>
                <w:b/>
                <w:bCs/>
                <w:color w:val="000000"/>
              </w:rPr>
            </w:pPr>
          </w:p>
          <w:p w:rsidR="0007654D" w:rsidRDefault="0007654D" w:rsidP="00487298">
            <w:pPr>
              <w:jc w:val="center"/>
              <w:outlineLvl w:val="0"/>
              <w:rPr>
                <w:rFonts w:ascii="Verdana" w:hAnsi="Verdana" w:cs="Tahoma"/>
                <w:b/>
                <w:bCs/>
                <w:color w:val="000000"/>
              </w:rPr>
            </w:pPr>
          </w:p>
          <w:p w:rsidR="0007654D" w:rsidRDefault="0007654D" w:rsidP="00487298">
            <w:pPr>
              <w:jc w:val="center"/>
              <w:outlineLvl w:val="0"/>
              <w:rPr>
                <w:rFonts w:ascii="Verdana" w:hAnsi="Verdana" w:cs="Tahoma"/>
                <w:b/>
                <w:bCs/>
                <w:color w:val="000000"/>
              </w:rPr>
            </w:pPr>
          </w:p>
          <w:p w:rsidR="0007654D" w:rsidRPr="0007654D" w:rsidRDefault="0007654D" w:rsidP="00487298">
            <w:pPr>
              <w:jc w:val="center"/>
              <w:outlineLvl w:val="0"/>
              <w:rPr>
                <w:rFonts w:ascii="Verdana" w:hAnsi="Verdana" w:cs="Tahoma"/>
                <w:bCs/>
                <w:color w:val="000000"/>
              </w:rPr>
            </w:pPr>
          </w:p>
          <w:p w:rsidR="008D3371" w:rsidRDefault="008D3371" w:rsidP="00487298">
            <w:pPr>
              <w:jc w:val="center"/>
              <w:outlineLvl w:val="0"/>
              <w:rPr>
                <w:rFonts w:ascii="Verdana" w:hAnsi="Verdana" w:cs="Tahoma"/>
                <w:bCs/>
                <w:color w:val="000000"/>
              </w:rPr>
            </w:pPr>
          </w:p>
          <w:p w:rsidR="008D3371" w:rsidRDefault="008D3371" w:rsidP="00487298">
            <w:pPr>
              <w:jc w:val="center"/>
              <w:outlineLvl w:val="0"/>
              <w:rPr>
                <w:rFonts w:ascii="Verdana" w:hAnsi="Verdana" w:cs="Tahoma"/>
                <w:bCs/>
                <w:color w:val="000000"/>
              </w:rPr>
            </w:pPr>
          </w:p>
          <w:p w:rsidR="008D3371" w:rsidRDefault="008D3371" w:rsidP="00487298">
            <w:pPr>
              <w:jc w:val="center"/>
              <w:outlineLvl w:val="0"/>
              <w:rPr>
                <w:rFonts w:ascii="Verdana" w:hAnsi="Verdana" w:cs="Tahoma"/>
                <w:bCs/>
                <w:color w:val="000000"/>
              </w:rPr>
            </w:pPr>
          </w:p>
          <w:p w:rsidR="002602AE" w:rsidRDefault="0007654D" w:rsidP="00487298">
            <w:pPr>
              <w:jc w:val="center"/>
              <w:outlineLvl w:val="0"/>
              <w:rPr>
                <w:rFonts w:ascii="Verdana" w:hAnsi="Verdana" w:cs="Tahoma"/>
                <w:bCs/>
                <w:color w:val="000000"/>
              </w:rPr>
            </w:pPr>
            <w:r w:rsidRPr="0007654D">
              <w:rPr>
                <w:rFonts w:ascii="Verdana" w:hAnsi="Verdana" w:cs="Tahoma"/>
                <w:bCs/>
                <w:color w:val="000000"/>
              </w:rPr>
              <w:t>WAST</w:t>
            </w:r>
          </w:p>
          <w:p w:rsidR="0007654D" w:rsidRDefault="0007654D" w:rsidP="00487298">
            <w:pPr>
              <w:jc w:val="center"/>
              <w:outlineLvl w:val="0"/>
              <w:rPr>
                <w:rFonts w:ascii="Verdana" w:hAnsi="Verdana" w:cs="Tahoma"/>
                <w:bCs/>
                <w:color w:val="000000"/>
              </w:rPr>
            </w:pPr>
          </w:p>
          <w:p w:rsidR="0007654D" w:rsidRDefault="0007654D" w:rsidP="00487298">
            <w:pPr>
              <w:jc w:val="center"/>
              <w:outlineLvl w:val="0"/>
              <w:rPr>
                <w:rFonts w:ascii="Verdana" w:hAnsi="Verdana" w:cs="Tahoma"/>
                <w:bCs/>
                <w:color w:val="000000"/>
              </w:rPr>
            </w:pPr>
          </w:p>
          <w:p w:rsidR="0007654D" w:rsidRDefault="0007654D" w:rsidP="00487298">
            <w:pPr>
              <w:jc w:val="center"/>
              <w:outlineLvl w:val="0"/>
              <w:rPr>
                <w:rFonts w:ascii="Verdana" w:hAnsi="Verdana" w:cs="Tahoma"/>
                <w:bCs/>
                <w:color w:val="000000"/>
              </w:rPr>
            </w:pPr>
          </w:p>
          <w:p w:rsidR="0007654D" w:rsidRDefault="0007654D" w:rsidP="00487298">
            <w:pPr>
              <w:jc w:val="center"/>
              <w:outlineLvl w:val="0"/>
              <w:rPr>
                <w:rFonts w:ascii="Verdana" w:hAnsi="Verdana" w:cs="Tahoma"/>
                <w:bCs/>
                <w:color w:val="000000"/>
              </w:rPr>
            </w:pPr>
          </w:p>
          <w:p w:rsidR="0007654D" w:rsidRDefault="0007654D" w:rsidP="00487298">
            <w:pPr>
              <w:jc w:val="center"/>
              <w:outlineLvl w:val="0"/>
              <w:rPr>
                <w:rFonts w:ascii="Verdana" w:hAnsi="Verdana" w:cs="Tahoma"/>
                <w:bCs/>
                <w:color w:val="000000"/>
              </w:rPr>
            </w:pPr>
          </w:p>
          <w:p w:rsidR="00E1659D" w:rsidRDefault="0007654D" w:rsidP="00487298">
            <w:pPr>
              <w:jc w:val="center"/>
              <w:outlineLvl w:val="0"/>
              <w:rPr>
                <w:rFonts w:ascii="Verdana" w:hAnsi="Verdana" w:cs="Tahoma"/>
                <w:b/>
                <w:bCs/>
                <w:color w:val="000000"/>
              </w:rPr>
            </w:pPr>
            <w:r>
              <w:rPr>
                <w:rFonts w:ascii="Verdana" w:hAnsi="Verdana" w:cs="Tahoma"/>
                <w:bCs/>
                <w:color w:val="000000"/>
              </w:rPr>
              <w:t>WAST</w:t>
            </w:r>
          </w:p>
          <w:p w:rsidR="00E1659D" w:rsidRDefault="00E1659D" w:rsidP="00487298">
            <w:pPr>
              <w:jc w:val="center"/>
              <w:outlineLvl w:val="0"/>
              <w:rPr>
                <w:rFonts w:ascii="Verdana" w:hAnsi="Verdana" w:cs="Tahoma"/>
                <w:b/>
                <w:bCs/>
                <w:color w:val="000000"/>
              </w:rPr>
            </w:pPr>
          </w:p>
          <w:p w:rsidR="006307BA" w:rsidRDefault="006307BA" w:rsidP="00487298">
            <w:pPr>
              <w:jc w:val="center"/>
              <w:outlineLvl w:val="0"/>
              <w:rPr>
                <w:rFonts w:ascii="Verdana" w:hAnsi="Verdana" w:cs="Tahoma"/>
                <w:color w:val="000000"/>
              </w:rPr>
            </w:pPr>
          </w:p>
          <w:p w:rsidR="00E1659D" w:rsidRPr="00DE7357" w:rsidRDefault="00E1659D" w:rsidP="00487298">
            <w:pPr>
              <w:jc w:val="center"/>
              <w:outlineLvl w:val="0"/>
              <w:rPr>
                <w:rFonts w:ascii="Verdana" w:hAnsi="Verdana" w:cs="Tahoma"/>
                <w:b/>
                <w:bCs/>
                <w:color w:val="000000"/>
              </w:rPr>
            </w:pPr>
          </w:p>
        </w:tc>
      </w:tr>
      <w:tr w:rsidR="00524826" w:rsidRPr="003A6148" w:rsidTr="00AD2AB8">
        <w:trPr>
          <w:trHeight w:val="43"/>
        </w:trPr>
        <w:tc>
          <w:tcPr>
            <w:tcW w:w="959" w:type="dxa"/>
          </w:tcPr>
          <w:p w:rsidR="00524826" w:rsidRPr="00462523" w:rsidRDefault="00B501C3" w:rsidP="00F42E54">
            <w:pPr>
              <w:tabs>
                <w:tab w:val="left" w:pos="825"/>
              </w:tabs>
              <w:outlineLvl w:val="0"/>
              <w:rPr>
                <w:rFonts w:ascii="Verdana" w:hAnsi="Verdana" w:cs="Tahoma"/>
                <w:color w:val="000000"/>
                <w:sz w:val="20"/>
              </w:rPr>
            </w:pPr>
            <w:r>
              <w:rPr>
                <w:rFonts w:ascii="Verdana" w:hAnsi="Verdana" w:cs="Tahoma"/>
                <w:color w:val="000000"/>
                <w:sz w:val="20"/>
              </w:rPr>
              <w:lastRenderedPageBreak/>
              <w:t>EASC 22/</w:t>
            </w:r>
            <w:r w:rsidR="00F42E54">
              <w:rPr>
                <w:rFonts w:ascii="Verdana" w:hAnsi="Verdana" w:cs="Tahoma"/>
                <w:color w:val="000000"/>
                <w:sz w:val="20"/>
              </w:rPr>
              <w:t>8</w:t>
            </w:r>
            <w:r w:rsidR="00384142">
              <w:rPr>
                <w:rFonts w:ascii="Verdana" w:hAnsi="Verdana" w:cs="Tahoma"/>
                <w:color w:val="000000"/>
                <w:sz w:val="20"/>
              </w:rPr>
              <w:t>3</w:t>
            </w:r>
          </w:p>
        </w:tc>
        <w:tc>
          <w:tcPr>
            <w:tcW w:w="7938" w:type="dxa"/>
          </w:tcPr>
          <w:p w:rsidR="00524826" w:rsidRDefault="00FC274B" w:rsidP="00524826">
            <w:pPr>
              <w:jc w:val="both"/>
              <w:outlineLvl w:val="0"/>
              <w:rPr>
                <w:rFonts w:ascii="Verdana" w:hAnsi="Verdana" w:cs="Tahoma"/>
                <w:b/>
                <w:bCs/>
              </w:rPr>
            </w:pPr>
            <w:r>
              <w:rPr>
                <w:rFonts w:ascii="Verdana" w:hAnsi="Verdana" w:cs="Tahoma"/>
                <w:b/>
                <w:bCs/>
              </w:rPr>
              <w:t>EMERGENCY AMBULANCE SERVICES COMMISSIONING FRAMEWORK</w:t>
            </w:r>
          </w:p>
          <w:p w:rsidR="008D3371" w:rsidRDefault="008D3371" w:rsidP="00524826">
            <w:pPr>
              <w:jc w:val="both"/>
              <w:outlineLvl w:val="0"/>
              <w:rPr>
                <w:rFonts w:ascii="Verdana" w:hAnsi="Verdana" w:cs="Tahoma"/>
                <w:b/>
                <w:bCs/>
              </w:rPr>
            </w:pPr>
          </w:p>
          <w:p w:rsidR="00F42D07" w:rsidRDefault="008D3371" w:rsidP="00322862">
            <w:pPr>
              <w:jc w:val="both"/>
              <w:outlineLvl w:val="0"/>
              <w:rPr>
                <w:rFonts w:ascii="Verdana" w:hAnsi="Verdana" w:cs="Arial"/>
                <w:bCs/>
                <w:color w:val="000000"/>
              </w:rPr>
            </w:pPr>
            <w:r w:rsidRPr="008D3371">
              <w:rPr>
                <w:rFonts w:ascii="Verdana" w:hAnsi="Verdana" w:cs="Tahoma"/>
              </w:rPr>
              <w:t xml:space="preserve">The report on the Emergency </w:t>
            </w:r>
            <w:r w:rsidRPr="00F42D07">
              <w:rPr>
                <w:rFonts w:ascii="Verdana" w:hAnsi="Verdana" w:cs="Tahoma"/>
              </w:rPr>
              <w:t xml:space="preserve">Ambulance Services Commissioning Framework was received. In presenting the report Ross Whitehead reminded </w:t>
            </w:r>
            <w:r w:rsidR="00384142">
              <w:rPr>
                <w:rFonts w:ascii="Verdana" w:hAnsi="Verdana" w:cs="Tahoma"/>
              </w:rPr>
              <w:t>M</w:t>
            </w:r>
            <w:r w:rsidRPr="00F42D07">
              <w:rPr>
                <w:rFonts w:ascii="Verdana" w:hAnsi="Verdana" w:cs="Tahoma"/>
              </w:rPr>
              <w:t>embers of the</w:t>
            </w:r>
            <w:r w:rsidR="005D0EFA" w:rsidRPr="00F42D07">
              <w:rPr>
                <w:rFonts w:ascii="Verdana" w:hAnsi="Verdana" w:cs="Arial"/>
                <w:color w:val="000000"/>
              </w:rPr>
              <w:t xml:space="preserve"> previous </w:t>
            </w:r>
            <w:r w:rsidR="00DE1076" w:rsidRPr="00F42D07">
              <w:rPr>
                <w:rFonts w:ascii="Verdana" w:hAnsi="Verdana" w:cs="Arial"/>
                <w:color w:val="000000"/>
              </w:rPr>
              <w:t xml:space="preserve">discussions </w:t>
            </w:r>
            <w:r w:rsidR="005D0EFA" w:rsidRPr="00F42D07">
              <w:rPr>
                <w:rFonts w:ascii="Verdana" w:hAnsi="Verdana" w:cs="Arial"/>
                <w:color w:val="000000"/>
              </w:rPr>
              <w:t xml:space="preserve">at the </w:t>
            </w:r>
            <w:r w:rsidR="00DE1076" w:rsidRPr="00F42D07">
              <w:rPr>
                <w:rFonts w:ascii="Verdana" w:hAnsi="Verdana" w:cs="Arial"/>
                <w:color w:val="000000"/>
              </w:rPr>
              <w:t>C</w:t>
            </w:r>
            <w:r w:rsidR="005D0EFA" w:rsidRPr="00F42D07">
              <w:rPr>
                <w:rFonts w:ascii="Verdana" w:hAnsi="Verdana" w:cs="Arial"/>
                <w:color w:val="000000"/>
              </w:rPr>
              <w:t>ommittee</w:t>
            </w:r>
            <w:r w:rsidRPr="00F42D07">
              <w:rPr>
                <w:rFonts w:ascii="Verdana" w:hAnsi="Verdana" w:cs="Arial"/>
                <w:color w:val="000000"/>
              </w:rPr>
              <w:t xml:space="preserve"> and </w:t>
            </w:r>
            <w:r w:rsidR="00F42D07" w:rsidRPr="00F42D07">
              <w:rPr>
                <w:rFonts w:ascii="Verdana" w:hAnsi="Verdana" w:cs="Arial"/>
                <w:color w:val="000000"/>
              </w:rPr>
              <w:t>that a</w:t>
            </w:r>
            <w:r w:rsidR="005D0EFA" w:rsidRPr="00F42D07">
              <w:rPr>
                <w:rFonts w:ascii="Verdana" w:hAnsi="Verdana" w:cs="Arial"/>
                <w:color w:val="000000"/>
              </w:rPr>
              <w:t xml:space="preserve"> ‘</w:t>
            </w:r>
            <w:r w:rsidRPr="00F42D07">
              <w:rPr>
                <w:rFonts w:ascii="Verdana" w:hAnsi="Verdana" w:cs="Arial"/>
                <w:color w:val="000000"/>
              </w:rPr>
              <w:t>F</w:t>
            </w:r>
            <w:r w:rsidR="005D0EFA" w:rsidRPr="00F42D07">
              <w:rPr>
                <w:rFonts w:ascii="Verdana" w:hAnsi="Verdana" w:cs="Arial"/>
                <w:color w:val="000000"/>
              </w:rPr>
              <w:t xml:space="preserve">ocus on’ session </w:t>
            </w:r>
            <w:r w:rsidR="00F42D07" w:rsidRPr="00F42D07">
              <w:rPr>
                <w:rFonts w:ascii="Verdana" w:hAnsi="Verdana" w:cs="Arial"/>
                <w:color w:val="000000"/>
              </w:rPr>
              <w:t xml:space="preserve">had been held </w:t>
            </w:r>
            <w:r w:rsidR="005D0EFA" w:rsidRPr="00F42D07">
              <w:rPr>
                <w:rFonts w:ascii="Verdana" w:hAnsi="Verdana" w:cs="Arial"/>
                <w:color w:val="000000"/>
              </w:rPr>
              <w:t xml:space="preserve">at </w:t>
            </w:r>
            <w:r w:rsidR="00F42D07" w:rsidRPr="00F42D07">
              <w:rPr>
                <w:rFonts w:ascii="Verdana" w:hAnsi="Verdana" w:cs="Arial"/>
                <w:color w:val="000000"/>
              </w:rPr>
              <w:t xml:space="preserve">the </w:t>
            </w:r>
            <w:r w:rsidR="005D0EFA" w:rsidRPr="00F42D07">
              <w:rPr>
                <w:rFonts w:ascii="Verdana" w:hAnsi="Verdana" w:cs="Arial"/>
                <w:color w:val="000000"/>
              </w:rPr>
              <w:t>EASC Management Group</w:t>
            </w:r>
            <w:r w:rsidR="00F42D07" w:rsidRPr="00F42D07">
              <w:rPr>
                <w:rFonts w:ascii="Verdana" w:hAnsi="Verdana" w:cs="Arial"/>
                <w:color w:val="000000"/>
              </w:rPr>
              <w:t>.</w:t>
            </w:r>
            <w:r w:rsidR="00F42D07">
              <w:rPr>
                <w:rFonts w:ascii="Verdana" w:hAnsi="Verdana" w:cs="Arial"/>
                <w:color w:val="000000"/>
              </w:rPr>
              <w:t xml:space="preserve"> Members noted that the approach taken in the development of the Framework had been adapted to provide clarity on the commissioning of core services alongside services considered to be ‘transformational</w:t>
            </w:r>
            <w:r w:rsidR="00817174">
              <w:rPr>
                <w:rFonts w:ascii="Verdana" w:hAnsi="Verdana" w:cs="Arial"/>
                <w:color w:val="000000"/>
              </w:rPr>
              <w:t>,</w:t>
            </w:r>
            <w:r w:rsidR="00F42D07">
              <w:rPr>
                <w:rFonts w:ascii="Verdana" w:hAnsi="Verdana" w:cs="Arial"/>
                <w:color w:val="000000"/>
              </w:rPr>
              <w:t>’ but optional</w:t>
            </w:r>
            <w:r w:rsidR="00817174">
              <w:rPr>
                <w:rFonts w:ascii="Verdana" w:hAnsi="Verdana" w:cs="Arial"/>
                <w:color w:val="000000"/>
              </w:rPr>
              <w:t>,</w:t>
            </w:r>
            <w:r w:rsidR="00F42D07">
              <w:rPr>
                <w:rFonts w:ascii="Verdana" w:hAnsi="Verdana" w:cs="Arial"/>
                <w:color w:val="000000"/>
              </w:rPr>
              <w:t xml:space="preserve"> within the commissioning arrangements</w:t>
            </w:r>
            <w:r w:rsidR="00EC150A">
              <w:rPr>
                <w:rFonts w:ascii="Verdana" w:hAnsi="Verdana" w:cs="Arial"/>
                <w:color w:val="000000"/>
              </w:rPr>
              <w:t>.</w:t>
            </w:r>
          </w:p>
          <w:p w:rsidR="00322862" w:rsidRDefault="00322862" w:rsidP="00524826">
            <w:pPr>
              <w:jc w:val="both"/>
              <w:outlineLvl w:val="0"/>
              <w:rPr>
                <w:rFonts w:ascii="Verdana" w:hAnsi="Verdana" w:cs="Arial"/>
                <w:bCs/>
                <w:color w:val="000000"/>
              </w:rPr>
            </w:pPr>
          </w:p>
          <w:p w:rsidR="00D00232" w:rsidRDefault="00F42D07" w:rsidP="00322862">
            <w:pPr>
              <w:jc w:val="both"/>
              <w:outlineLvl w:val="0"/>
              <w:rPr>
                <w:rFonts w:ascii="Verdana" w:hAnsi="Verdana" w:cs="Arial"/>
                <w:bCs/>
                <w:color w:val="000000"/>
              </w:rPr>
            </w:pPr>
            <w:r>
              <w:rPr>
                <w:rFonts w:ascii="Verdana" w:hAnsi="Verdana" w:cs="Arial"/>
                <w:bCs/>
                <w:color w:val="000000"/>
              </w:rPr>
              <w:t xml:space="preserve">Members received a </w:t>
            </w:r>
            <w:r w:rsidR="00322862">
              <w:rPr>
                <w:rFonts w:ascii="Verdana" w:hAnsi="Verdana" w:cs="Arial"/>
                <w:bCs/>
                <w:color w:val="000000"/>
              </w:rPr>
              <w:t xml:space="preserve">draft of the </w:t>
            </w:r>
            <w:r>
              <w:rPr>
                <w:rFonts w:ascii="Verdana" w:hAnsi="Verdana" w:cs="Arial"/>
                <w:bCs/>
                <w:color w:val="000000"/>
              </w:rPr>
              <w:t>F</w:t>
            </w:r>
            <w:r w:rsidR="00322862">
              <w:rPr>
                <w:rFonts w:ascii="Verdana" w:hAnsi="Verdana" w:cs="Arial"/>
                <w:bCs/>
                <w:color w:val="000000"/>
              </w:rPr>
              <w:t xml:space="preserve">ramework </w:t>
            </w:r>
            <w:r>
              <w:rPr>
                <w:rFonts w:ascii="Verdana" w:hAnsi="Verdana" w:cs="Arial"/>
                <w:bCs/>
                <w:color w:val="000000"/>
              </w:rPr>
              <w:t xml:space="preserve">as an appendix to the report and it included the </w:t>
            </w:r>
            <w:r w:rsidR="00322862">
              <w:rPr>
                <w:rFonts w:ascii="Verdana" w:hAnsi="Verdana" w:cs="Arial"/>
                <w:bCs/>
                <w:color w:val="000000"/>
              </w:rPr>
              <w:t>high</w:t>
            </w:r>
            <w:r>
              <w:rPr>
                <w:rFonts w:ascii="Verdana" w:hAnsi="Verdana" w:cs="Arial"/>
                <w:bCs/>
                <w:color w:val="000000"/>
              </w:rPr>
              <w:t>-</w:t>
            </w:r>
            <w:r w:rsidR="00322862">
              <w:rPr>
                <w:rFonts w:ascii="Verdana" w:hAnsi="Verdana" w:cs="Arial"/>
                <w:bCs/>
                <w:color w:val="000000"/>
              </w:rPr>
              <w:t xml:space="preserve">level expectations of the ambulance service and </w:t>
            </w:r>
            <w:r w:rsidR="00384142">
              <w:rPr>
                <w:rFonts w:ascii="Verdana" w:hAnsi="Verdana" w:cs="Arial"/>
                <w:bCs/>
                <w:color w:val="000000"/>
              </w:rPr>
              <w:t xml:space="preserve">proposed </w:t>
            </w:r>
            <w:r w:rsidR="00322862">
              <w:rPr>
                <w:rFonts w:ascii="Verdana" w:hAnsi="Verdana" w:cs="Arial"/>
                <w:bCs/>
                <w:color w:val="000000"/>
              </w:rPr>
              <w:t xml:space="preserve">the </w:t>
            </w:r>
            <w:r w:rsidR="00EC150A">
              <w:rPr>
                <w:rFonts w:ascii="Verdana" w:hAnsi="Verdana" w:cs="Arial"/>
                <w:bCs/>
                <w:color w:val="000000"/>
              </w:rPr>
              <w:t>opportunity</w:t>
            </w:r>
            <w:r w:rsidR="00322862">
              <w:rPr>
                <w:rFonts w:ascii="Verdana" w:hAnsi="Verdana" w:cs="Arial"/>
                <w:bCs/>
                <w:color w:val="000000"/>
              </w:rPr>
              <w:t xml:space="preserve"> to develop local Integrated Commissioning Action Plans (ICAPs). Th</w:t>
            </w:r>
            <w:r w:rsidR="00EC150A">
              <w:rPr>
                <w:rFonts w:ascii="Verdana" w:hAnsi="Verdana" w:cs="Arial"/>
                <w:bCs/>
                <w:color w:val="000000"/>
              </w:rPr>
              <w:t xml:space="preserve">e </w:t>
            </w:r>
            <w:r w:rsidR="00322862">
              <w:rPr>
                <w:rFonts w:ascii="Verdana" w:hAnsi="Verdana" w:cs="Arial"/>
                <w:bCs/>
                <w:color w:val="000000"/>
              </w:rPr>
              <w:t>process w</w:t>
            </w:r>
            <w:r w:rsidR="00EC150A">
              <w:rPr>
                <w:rFonts w:ascii="Verdana" w:hAnsi="Verdana" w:cs="Arial"/>
                <w:bCs/>
                <w:color w:val="000000"/>
              </w:rPr>
              <w:t>ould</w:t>
            </w:r>
            <w:r w:rsidR="00322862">
              <w:rPr>
                <w:rFonts w:ascii="Verdana" w:hAnsi="Verdana" w:cs="Arial"/>
                <w:bCs/>
                <w:color w:val="000000"/>
              </w:rPr>
              <w:t xml:space="preserve"> involve </w:t>
            </w:r>
            <w:r w:rsidR="00EC150A">
              <w:rPr>
                <w:rFonts w:ascii="Verdana" w:hAnsi="Verdana" w:cs="Arial"/>
                <w:bCs/>
                <w:color w:val="000000"/>
              </w:rPr>
              <w:t xml:space="preserve">more joint </w:t>
            </w:r>
            <w:r w:rsidR="00322862">
              <w:rPr>
                <w:rFonts w:ascii="Verdana" w:hAnsi="Verdana" w:cs="Arial"/>
                <w:bCs/>
                <w:color w:val="000000"/>
              </w:rPr>
              <w:t>working with WAST and health boards to develop plans at a local level</w:t>
            </w:r>
            <w:r w:rsidR="00EC150A">
              <w:rPr>
                <w:rFonts w:ascii="Verdana" w:hAnsi="Verdana" w:cs="Arial"/>
                <w:bCs/>
                <w:color w:val="000000"/>
              </w:rPr>
              <w:t xml:space="preserve">. Members noted the process would also </w:t>
            </w:r>
            <w:r w:rsidR="00384142">
              <w:rPr>
                <w:rFonts w:ascii="Verdana" w:hAnsi="Verdana" w:cs="Arial"/>
                <w:bCs/>
                <w:color w:val="000000"/>
              </w:rPr>
              <w:t xml:space="preserve">provide the foundation for development of </w:t>
            </w:r>
            <w:r w:rsidR="00EC150A">
              <w:rPr>
                <w:rFonts w:ascii="Verdana" w:hAnsi="Verdana" w:cs="Arial"/>
                <w:bCs/>
                <w:color w:val="000000"/>
              </w:rPr>
              <w:t xml:space="preserve">the </w:t>
            </w:r>
            <w:r w:rsidR="00322862">
              <w:rPr>
                <w:rFonts w:ascii="Verdana" w:hAnsi="Verdana" w:cs="Arial"/>
                <w:bCs/>
                <w:color w:val="000000"/>
              </w:rPr>
              <w:t xml:space="preserve">Commissioning Intentions for emergency ambulance services.  </w:t>
            </w:r>
          </w:p>
          <w:p w:rsidR="00D00232" w:rsidRDefault="00D00232" w:rsidP="00322862">
            <w:pPr>
              <w:jc w:val="both"/>
              <w:outlineLvl w:val="0"/>
              <w:rPr>
                <w:rFonts w:ascii="Verdana" w:hAnsi="Verdana" w:cs="Arial"/>
                <w:bCs/>
                <w:color w:val="000000"/>
              </w:rPr>
            </w:pPr>
          </w:p>
          <w:p w:rsidR="00EC150A" w:rsidRDefault="00322862" w:rsidP="00524826">
            <w:pPr>
              <w:jc w:val="both"/>
              <w:outlineLvl w:val="0"/>
              <w:rPr>
                <w:rFonts w:ascii="Verdana" w:hAnsi="Verdana" w:cs="Arial"/>
                <w:bCs/>
                <w:color w:val="000000"/>
              </w:rPr>
            </w:pPr>
            <w:r>
              <w:rPr>
                <w:rFonts w:ascii="Verdana" w:hAnsi="Verdana" w:cs="Arial"/>
                <w:bCs/>
                <w:color w:val="000000"/>
              </w:rPr>
              <w:t xml:space="preserve">The work around the development of the </w:t>
            </w:r>
            <w:r w:rsidR="00914ADB">
              <w:rPr>
                <w:rFonts w:ascii="Verdana" w:hAnsi="Verdana" w:cs="Arial"/>
                <w:bCs/>
                <w:color w:val="000000"/>
              </w:rPr>
              <w:t>detailed schedules within the ICAPs w</w:t>
            </w:r>
            <w:r w:rsidR="00EC150A">
              <w:rPr>
                <w:rFonts w:ascii="Verdana" w:hAnsi="Verdana" w:cs="Arial"/>
                <w:bCs/>
                <w:color w:val="000000"/>
              </w:rPr>
              <w:t>ould</w:t>
            </w:r>
            <w:r w:rsidR="00914ADB">
              <w:rPr>
                <w:rFonts w:ascii="Verdana" w:hAnsi="Verdana" w:cs="Arial"/>
                <w:bCs/>
                <w:color w:val="000000"/>
              </w:rPr>
              <w:t xml:space="preserve"> require </w:t>
            </w:r>
            <w:r w:rsidR="00EC150A">
              <w:rPr>
                <w:rFonts w:ascii="Verdana" w:hAnsi="Verdana" w:cs="Arial"/>
                <w:bCs/>
                <w:color w:val="000000"/>
              </w:rPr>
              <w:t xml:space="preserve">the EASC Team to </w:t>
            </w:r>
            <w:r w:rsidR="00914ADB">
              <w:rPr>
                <w:rFonts w:ascii="Verdana" w:hAnsi="Verdana" w:cs="Arial"/>
                <w:bCs/>
                <w:color w:val="000000"/>
              </w:rPr>
              <w:t>work with WAST and health board</w:t>
            </w:r>
            <w:r w:rsidR="00EC150A">
              <w:rPr>
                <w:rFonts w:ascii="Verdana" w:hAnsi="Verdana" w:cs="Arial"/>
                <w:bCs/>
                <w:color w:val="000000"/>
              </w:rPr>
              <w:t>s</w:t>
            </w:r>
            <w:r w:rsidR="00914ADB">
              <w:rPr>
                <w:rFonts w:ascii="Verdana" w:hAnsi="Verdana" w:cs="Arial"/>
                <w:bCs/>
                <w:color w:val="000000"/>
              </w:rPr>
              <w:t xml:space="preserve"> </w:t>
            </w:r>
            <w:r w:rsidR="00EC150A">
              <w:rPr>
                <w:rFonts w:ascii="Verdana" w:hAnsi="Verdana" w:cs="Arial"/>
                <w:bCs/>
                <w:color w:val="000000"/>
              </w:rPr>
              <w:t xml:space="preserve">and the process would also aim to ensure that opportunities for transformation and ‘shift left’ or </w:t>
            </w:r>
            <w:r w:rsidR="00384142">
              <w:rPr>
                <w:rFonts w:ascii="Verdana" w:hAnsi="Verdana" w:cs="Arial"/>
                <w:bCs/>
                <w:color w:val="000000"/>
              </w:rPr>
              <w:t>‘</w:t>
            </w:r>
            <w:r w:rsidR="00EC150A">
              <w:rPr>
                <w:rFonts w:ascii="Verdana" w:hAnsi="Verdana" w:cs="Arial"/>
                <w:bCs/>
                <w:color w:val="000000"/>
              </w:rPr>
              <w:t xml:space="preserve">inverting the triangle’ would be identified and aligned to the 5-Step ambulance patient care pathway and best practice </w:t>
            </w:r>
            <w:r w:rsidR="00384142">
              <w:rPr>
                <w:rFonts w:ascii="Verdana" w:hAnsi="Verdana" w:cs="Arial"/>
                <w:bCs/>
                <w:color w:val="000000"/>
              </w:rPr>
              <w:t>c</w:t>
            </w:r>
            <w:r w:rsidR="00EC150A">
              <w:rPr>
                <w:rFonts w:ascii="Verdana" w:hAnsi="Verdana" w:cs="Arial"/>
                <w:bCs/>
                <w:color w:val="000000"/>
              </w:rPr>
              <w:t>ould be shared across Wales</w:t>
            </w:r>
            <w:r w:rsidR="009235D2">
              <w:rPr>
                <w:rFonts w:ascii="Verdana" w:hAnsi="Verdana" w:cs="Arial"/>
                <w:bCs/>
                <w:color w:val="000000"/>
              </w:rPr>
              <w:t>.</w:t>
            </w:r>
            <w:r w:rsidR="00EC150A">
              <w:rPr>
                <w:rFonts w:ascii="Verdana" w:hAnsi="Verdana" w:cs="Arial"/>
                <w:bCs/>
                <w:color w:val="000000"/>
              </w:rPr>
              <w:t xml:space="preserve"> </w:t>
            </w:r>
          </w:p>
          <w:p w:rsidR="009235D2" w:rsidRDefault="00EC150A" w:rsidP="00524826">
            <w:pPr>
              <w:jc w:val="both"/>
              <w:outlineLvl w:val="0"/>
              <w:rPr>
                <w:rFonts w:ascii="Verdana" w:hAnsi="Verdana" w:cs="Arial"/>
                <w:bCs/>
                <w:color w:val="000000"/>
              </w:rPr>
            </w:pPr>
            <w:r>
              <w:rPr>
                <w:rFonts w:ascii="Verdana" w:hAnsi="Verdana" w:cs="Arial"/>
                <w:bCs/>
                <w:color w:val="000000"/>
              </w:rPr>
              <w:lastRenderedPageBreak/>
              <w:t xml:space="preserve">In supporting the development of the Framework, Members noted </w:t>
            </w:r>
            <w:r w:rsidR="00914ADB">
              <w:rPr>
                <w:rFonts w:ascii="Verdana" w:hAnsi="Verdana" w:cs="Arial"/>
                <w:bCs/>
                <w:color w:val="000000"/>
              </w:rPr>
              <w:t xml:space="preserve">that the draft commissioning framework clearly </w:t>
            </w:r>
            <w:r w:rsidR="00DE1076">
              <w:rPr>
                <w:rFonts w:ascii="Verdana" w:hAnsi="Verdana" w:cs="Arial"/>
                <w:bCs/>
                <w:color w:val="000000"/>
              </w:rPr>
              <w:t>define</w:t>
            </w:r>
            <w:r w:rsidR="009235D2">
              <w:rPr>
                <w:rFonts w:ascii="Verdana" w:hAnsi="Verdana" w:cs="Arial"/>
                <w:bCs/>
                <w:color w:val="000000"/>
              </w:rPr>
              <w:t>d</w:t>
            </w:r>
            <w:r w:rsidR="00DE1076">
              <w:rPr>
                <w:rFonts w:ascii="Verdana" w:hAnsi="Verdana" w:cs="Arial"/>
                <w:bCs/>
                <w:color w:val="000000"/>
              </w:rPr>
              <w:t xml:space="preserve"> and protect</w:t>
            </w:r>
            <w:r w:rsidR="009235D2">
              <w:rPr>
                <w:rFonts w:ascii="Verdana" w:hAnsi="Verdana" w:cs="Arial"/>
                <w:bCs/>
                <w:color w:val="000000"/>
              </w:rPr>
              <w:t>ed</w:t>
            </w:r>
            <w:r w:rsidR="00DE1076">
              <w:rPr>
                <w:rFonts w:ascii="Verdana" w:hAnsi="Verdana" w:cs="Arial"/>
                <w:bCs/>
                <w:color w:val="000000"/>
              </w:rPr>
              <w:t xml:space="preserve"> </w:t>
            </w:r>
            <w:r w:rsidR="00914ADB">
              <w:rPr>
                <w:rFonts w:ascii="Verdana" w:hAnsi="Verdana" w:cs="Arial"/>
                <w:bCs/>
                <w:color w:val="000000"/>
              </w:rPr>
              <w:t xml:space="preserve">the </w:t>
            </w:r>
            <w:r w:rsidR="00DE1076">
              <w:rPr>
                <w:rFonts w:ascii="Verdana" w:hAnsi="Verdana" w:cs="Arial"/>
                <w:bCs/>
                <w:color w:val="000000"/>
              </w:rPr>
              <w:t>core amb</w:t>
            </w:r>
            <w:r w:rsidR="00914ADB">
              <w:rPr>
                <w:rFonts w:ascii="Verdana" w:hAnsi="Verdana" w:cs="Arial"/>
                <w:bCs/>
                <w:color w:val="000000"/>
              </w:rPr>
              <w:t xml:space="preserve">ulance </w:t>
            </w:r>
            <w:r w:rsidR="00DE1076">
              <w:rPr>
                <w:rFonts w:ascii="Verdana" w:hAnsi="Verdana" w:cs="Arial"/>
                <w:bCs/>
                <w:color w:val="000000"/>
              </w:rPr>
              <w:t xml:space="preserve">service </w:t>
            </w:r>
            <w:r w:rsidR="00914ADB">
              <w:rPr>
                <w:rFonts w:ascii="Verdana" w:hAnsi="Verdana" w:cs="Arial"/>
                <w:bCs/>
                <w:color w:val="000000"/>
              </w:rPr>
              <w:t xml:space="preserve">as required, with the </w:t>
            </w:r>
            <w:r w:rsidR="009235D2">
              <w:rPr>
                <w:rFonts w:ascii="Verdana" w:hAnsi="Verdana" w:cs="Arial"/>
                <w:bCs/>
                <w:color w:val="000000"/>
              </w:rPr>
              <w:t>clear process to clarify</w:t>
            </w:r>
            <w:r w:rsidR="00914ADB">
              <w:rPr>
                <w:rFonts w:ascii="Verdana" w:hAnsi="Verdana" w:cs="Arial"/>
                <w:bCs/>
                <w:color w:val="000000"/>
              </w:rPr>
              <w:t xml:space="preserve"> the</w:t>
            </w:r>
            <w:r w:rsidR="00DE1076">
              <w:rPr>
                <w:rFonts w:ascii="Verdana" w:hAnsi="Verdana" w:cs="Arial"/>
                <w:bCs/>
                <w:color w:val="000000"/>
              </w:rPr>
              <w:t xml:space="preserve"> scope, care st</w:t>
            </w:r>
            <w:r w:rsidR="00914ADB">
              <w:rPr>
                <w:rFonts w:ascii="Verdana" w:hAnsi="Verdana" w:cs="Arial"/>
                <w:bCs/>
                <w:color w:val="000000"/>
              </w:rPr>
              <w:t>andards</w:t>
            </w:r>
            <w:r w:rsidR="00DE1076">
              <w:rPr>
                <w:rFonts w:ascii="Verdana" w:hAnsi="Verdana" w:cs="Arial"/>
                <w:bCs/>
                <w:color w:val="000000"/>
              </w:rPr>
              <w:t xml:space="preserve">, activity, </w:t>
            </w:r>
            <w:r w:rsidR="00914ADB">
              <w:rPr>
                <w:rFonts w:ascii="Verdana" w:hAnsi="Verdana" w:cs="Arial"/>
                <w:bCs/>
                <w:color w:val="000000"/>
              </w:rPr>
              <w:t xml:space="preserve">and the </w:t>
            </w:r>
            <w:r w:rsidR="00DE1076">
              <w:rPr>
                <w:rFonts w:ascii="Verdana" w:hAnsi="Verdana" w:cs="Arial"/>
                <w:bCs/>
                <w:color w:val="000000"/>
              </w:rPr>
              <w:t>resource env</w:t>
            </w:r>
            <w:r w:rsidR="00914ADB">
              <w:rPr>
                <w:rFonts w:ascii="Verdana" w:hAnsi="Verdana" w:cs="Arial"/>
                <w:bCs/>
                <w:color w:val="000000"/>
              </w:rPr>
              <w:t>elope</w:t>
            </w:r>
            <w:r w:rsidR="00DE1076">
              <w:rPr>
                <w:rFonts w:ascii="Verdana" w:hAnsi="Verdana" w:cs="Arial"/>
                <w:bCs/>
                <w:color w:val="000000"/>
              </w:rPr>
              <w:t xml:space="preserve">.  </w:t>
            </w:r>
          </w:p>
          <w:p w:rsidR="00693739" w:rsidRDefault="00693739" w:rsidP="00524826">
            <w:pPr>
              <w:jc w:val="both"/>
              <w:outlineLvl w:val="0"/>
              <w:rPr>
                <w:rFonts w:ascii="Verdana" w:hAnsi="Verdana" w:cs="Arial"/>
                <w:bCs/>
                <w:color w:val="000000"/>
              </w:rPr>
            </w:pPr>
          </w:p>
          <w:p w:rsidR="00DE1076" w:rsidRDefault="009235D2" w:rsidP="00524826">
            <w:pPr>
              <w:jc w:val="both"/>
              <w:outlineLvl w:val="0"/>
              <w:rPr>
                <w:rFonts w:ascii="Verdana" w:hAnsi="Verdana" w:cs="Arial"/>
                <w:bCs/>
                <w:color w:val="000000"/>
              </w:rPr>
            </w:pPr>
            <w:r>
              <w:rPr>
                <w:rFonts w:ascii="Verdana" w:hAnsi="Verdana" w:cs="Arial"/>
                <w:bCs/>
                <w:color w:val="000000"/>
              </w:rPr>
              <w:t>I</w:t>
            </w:r>
            <w:r w:rsidR="00847B35">
              <w:rPr>
                <w:rFonts w:ascii="Verdana" w:hAnsi="Verdana" w:cs="Arial"/>
                <w:bCs/>
                <w:color w:val="000000"/>
              </w:rPr>
              <w:t xml:space="preserve">n addition to recognising opportunities for </w:t>
            </w:r>
            <w:r w:rsidR="00DE1076">
              <w:rPr>
                <w:rFonts w:ascii="Verdana" w:hAnsi="Verdana" w:cs="Arial"/>
                <w:bCs/>
                <w:color w:val="000000"/>
              </w:rPr>
              <w:t>national t</w:t>
            </w:r>
            <w:r w:rsidR="00914ADB">
              <w:rPr>
                <w:rFonts w:ascii="Verdana" w:hAnsi="Verdana" w:cs="Arial"/>
                <w:bCs/>
                <w:color w:val="000000"/>
              </w:rPr>
              <w:t>ransformation</w:t>
            </w:r>
            <w:r w:rsidR="00DE1076">
              <w:rPr>
                <w:rFonts w:ascii="Verdana" w:hAnsi="Verdana" w:cs="Arial"/>
                <w:bCs/>
                <w:color w:val="000000"/>
              </w:rPr>
              <w:t xml:space="preserve">, </w:t>
            </w:r>
            <w:r w:rsidR="00914ADB">
              <w:rPr>
                <w:rFonts w:ascii="Verdana" w:hAnsi="Verdana" w:cs="Arial"/>
                <w:bCs/>
                <w:color w:val="000000"/>
              </w:rPr>
              <w:t xml:space="preserve">the local ICAPs </w:t>
            </w:r>
            <w:r>
              <w:rPr>
                <w:rFonts w:ascii="Verdana" w:hAnsi="Verdana" w:cs="Arial"/>
                <w:bCs/>
                <w:color w:val="000000"/>
              </w:rPr>
              <w:t>would</w:t>
            </w:r>
            <w:r w:rsidR="00914ADB">
              <w:rPr>
                <w:rFonts w:ascii="Verdana" w:hAnsi="Verdana" w:cs="Arial"/>
                <w:bCs/>
                <w:color w:val="000000"/>
              </w:rPr>
              <w:t xml:space="preserve"> capture the </w:t>
            </w:r>
            <w:r w:rsidR="00DE1076">
              <w:rPr>
                <w:rFonts w:ascii="Verdana" w:hAnsi="Verdana" w:cs="Arial"/>
                <w:bCs/>
                <w:color w:val="000000"/>
              </w:rPr>
              <w:t>local t</w:t>
            </w:r>
            <w:r w:rsidR="00914ADB">
              <w:rPr>
                <w:rFonts w:ascii="Verdana" w:hAnsi="Verdana" w:cs="Arial"/>
                <w:bCs/>
                <w:color w:val="000000"/>
              </w:rPr>
              <w:t>ransformation p</w:t>
            </w:r>
            <w:r w:rsidR="00DE1076">
              <w:rPr>
                <w:rFonts w:ascii="Verdana" w:hAnsi="Verdana" w:cs="Arial"/>
                <w:bCs/>
                <w:color w:val="000000"/>
              </w:rPr>
              <w:t xml:space="preserve">rogrammes </w:t>
            </w:r>
            <w:r w:rsidR="00914ADB">
              <w:rPr>
                <w:rFonts w:ascii="Verdana" w:hAnsi="Verdana" w:cs="Arial"/>
                <w:bCs/>
                <w:color w:val="000000"/>
              </w:rPr>
              <w:t xml:space="preserve">and </w:t>
            </w:r>
            <w:r w:rsidR="00847B35">
              <w:rPr>
                <w:rFonts w:ascii="Verdana" w:hAnsi="Verdana" w:cs="Arial"/>
                <w:bCs/>
                <w:color w:val="000000"/>
              </w:rPr>
              <w:t xml:space="preserve">their </w:t>
            </w:r>
            <w:r w:rsidR="00914ADB">
              <w:rPr>
                <w:rFonts w:ascii="Verdana" w:hAnsi="Verdana" w:cs="Arial"/>
                <w:bCs/>
                <w:color w:val="000000"/>
              </w:rPr>
              <w:t xml:space="preserve">implications for ambulance services, identifying </w:t>
            </w:r>
            <w:r w:rsidR="00DE1076">
              <w:rPr>
                <w:rFonts w:ascii="Verdana" w:hAnsi="Verdana" w:cs="Arial"/>
                <w:bCs/>
                <w:color w:val="000000"/>
              </w:rPr>
              <w:t>opportunities and developing</w:t>
            </w:r>
            <w:r w:rsidR="00914ADB">
              <w:rPr>
                <w:rFonts w:ascii="Verdana" w:hAnsi="Verdana" w:cs="Arial"/>
                <w:bCs/>
                <w:color w:val="000000"/>
              </w:rPr>
              <w:t xml:space="preserve"> and </w:t>
            </w:r>
            <w:r w:rsidR="00DE1076">
              <w:rPr>
                <w:rFonts w:ascii="Verdana" w:hAnsi="Verdana" w:cs="Arial"/>
                <w:bCs/>
                <w:color w:val="000000"/>
              </w:rPr>
              <w:t>track</w:t>
            </w:r>
            <w:r w:rsidR="00914ADB">
              <w:rPr>
                <w:rFonts w:ascii="Verdana" w:hAnsi="Verdana" w:cs="Arial"/>
                <w:bCs/>
                <w:color w:val="000000"/>
              </w:rPr>
              <w:t>ing</w:t>
            </w:r>
            <w:r w:rsidR="00DE1076">
              <w:rPr>
                <w:rFonts w:ascii="Verdana" w:hAnsi="Verdana" w:cs="Arial"/>
                <w:bCs/>
                <w:color w:val="000000"/>
              </w:rPr>
              <w:t xml:space="preserve"> resource req</w:t>
            </w:r>
            <w:r w:rsidR="00914ADB">
              <w:rPr>
                <w:rFonts w:ascii="Verdana" w:hAnsi="Verdana" w:cs="Arial"/>
                <w:bCs/>
                <w:color w:val="000000"/>
              </w:rPr>
              <w:t xml:space="preserve">uirements </w:t>
            </w:r>
            <w:r>
              <w:rPr>
                <w:rFonts w:ascii="Verdana" w:hAnsi="Verdana" w:cs="Arial"/>
                <w:bCs/>
                <w:color w:val="000000"/>
              </w:rPr>
              <w:t>for</w:t>
            </w:r>
            <w:r w:rsidR="00DE1076">
              <w:rPr>
                <w:rFonts w:ascii="Verdana" w:hAnsi="Verdana" w:cs="Arial"/>
                <w:bCs/>
                <w:color w:val="000000"/>
              </w:rPr>
              <w:t xml:space="preserve"> delivery.</w:t>
            </w:r>
          </w:p>
          <w:p w:rsidR="00847B35" w:rsidRDefault="00847B35" w:rsidP="00524826">
            <w:pPr>
              <w:jc w:val="both"/>
              <w:outlineLvl w:val="0"/>
              <w:rPr>
                <w:rFonts w:ascii="Verdana" w:hAnsi="Verdana" w:cs="Arial"/>
                <w:bCs/>
                <w:color w:val="000000"/>
              </w:rPr>
            </w:pPr>
          </w:p>
          <w:p w:rsidR="000D242F" w:rsidRDefault="00847B35" w:rsidP="00847B35">
            <w:pPr>
              <w:jc w:val="both"/>
              <w:outlineLvl w:val="0"/>
              <w:rPr>
                <w:rFonts w:ascii="Verdana" w:hAnsi="Verdana" w:cs="Arial"/>
                <w:bCs/>
                <w:color w:val="000000"/>
              </w:rPr>
            </w:pPr>
            <w:r>
              <w:rPr>
                <w:rFonts w:ascii="Verdana" w:hAnsi="Verdana" w:cs="Arial"/>
                <w:bCs/>
                <w:color w:val="000000"/>
              </w:rPr>
              <w:t xml:space="preserve">The Chair </w:t>
            </w:r>
            <w:r w:rsidR="009235D2">
              <w:rPr>
                <w:rFonts w:ascii="Verdana" w:hAnsi="Verdana" w:cs="Arial"/>
                <w:bCs/>
                <w:color w:val="000000"/>
              </w:rPr>
              <w:t>thanked the Team for</w:t>
            </w:r>
            <w:r>
              <w:rPr>
                <w:rFonts w:ascii="Verdana" w:hAnsi="Verdana" w:cs="Arial"/>
                <w:bCs/>
                <w:color w:val="000000"/>
              </w:rPr>
              <w:t xml:space="preserve"> the collaborative </w:t>
            </w:r>
            <w:r w:rsidR="009235D2">
              <w:rPr>
                <w:rFonts w:ascii="Verdana" w:hAnsi="Verdana" w:cs="Arial"/>
                <w:bCs/>
                <w:color w:val="000000"/>
              </w:rPr>
              <w:t>work</w:t>
            </w:r>
            <w:r>
              <w:rPr>
                <w:rFonts w:ascii="Verdana" w:hAnsi="Verdana" w:cs="Arial"/>
                <w:bCs/>
                <w:color w:val="000000"/>
              </w:rPr>
              <w:t xml:space="preserve"> to date and noted that more work </w:t>
            </w:r>
            <w:r w:rsidR="009235D2">
              <w:rPr>
                <w:rFonts w:ascii="Verdana" w:hAnsi="Verdana" w:cs="Arial"/>
                <w:bCs/>
                <w:color w:val="000000"/>
              </w:rPr>
              <w:t xml:space="preserve">with WAST and health boards </w:t>
            </w:r>
            <w:r>
              <w:rPr>
                <w:rFonts w:ascii="Verdana" w:hAnsi="Verdana" w:cs="Arial"/>
                <w:bCs/>
                <w:color w:val="000000"/>
              </w:rPr>
              <w:t>w</w:t>
            </w:r>
            <w:r w:rsidR="009235D2">
              <w:rPr>
                <w:rFonts w:ascii="Verdana" w:hAnsi="Verdana" w:cs="Arial"/>
                <w:bCs/>
                <w:color w:val="000000"/>
              </w:rPr>
              <w:t>ould</w:t>
            </w:r>
            <w:r>
              <w:rPr>
                <w:rFonts w:ascii="Verdana" w:hAnsi="Verdana" w:cs="Arial"/>
                <w:bCs/>
                <w:color w:val="000000"/>
              </w:rPr>
              <w:t xml:space="preserve"> </w:t>
            </w:r>
            <w:r w:rsidR="009235D2">
              <w:rPr>
                <w:rFonts w:ascii="Verdana" w:hAnsi="Verdana" w:cs="Arial"/>
                <w:bCs/>
                <w:color w:val="000000"/>
              </w:rPr>
              <w:t>b</w:t>
            </w:r>
            <w:r>
              <w:rPr>
                <w:rFonts w:ascii="Verdana" w:hAnsi="Verdana" w:cs="Arial"/>
                <w:bCs/>
                <w:color w:val="000000"/>
              </w:rPr>
              <w:t xml:space="preserve">e undertaken.  It was agreed that the </w:t>
            </w:r>
            <w:r w:rsidR="009235D2">
              <w:rPr>
                <w:rFonts w:ascii="Verdana" w:hAnsi="Verdana" w:cs="Arial"/>
                <w:bCs/>
                <w:color w:val="000000"/>
              </w:rPr>
              <w:t>F</w:t>
            </w:r>
            <w:r w:rsidRPr="00847B35">
              <w:rPr>
                <w:rFonts w:ascii="Verdana" w:hAnsi="Verdana" w:cs="Arial"/>
                <w:bCs/>
                <w:color w:val="000000"/>
              </w:rPr>
              <w:t xml:space="preserve">ramework would </w:t>
            </w:r>
            <w:r w:rsidR="009235D2">
              <w:rPr>
                <w:rFonts w:ascii="Verdana" w:hAnsi="Verdana" w:cs="Arial"/>
                <w:bCs/>
                <w:color w:val="000000"/>
              </w:rPr>
              <w:t>need to</w:t>
            </w:r>
            <w:r w:rsidRPr="00847B35">
              <w:rPr>
                <w:rFonts w:ascii="Verdana" w:hAnsi="Verdana" w:cs="Arial"/>
                <w:bCs/>
                <w:color w:val="000000"/>
              </w:rPr>
              <w:t xml:space="preserve"> be formatted and finalised </w:t>
            </w:r>
            <w:r w:rsidR="009235D2">
              <w:rPr>
                <w:rFonts w:ascii="Verdana" w:hAnsi="Verdana" w:cs="Arial"/>
                <w:bCs/>
                <w:color w:val="000000"/>
              </w:rPr>
              <w:t xml:space="preserve">to </w:t>
            </w:r>
            <w:r w:rsidRPr="00847B35">
              <w:rPr>
                <w:rFonts w:ascii="Verdana" w:hAnsi="Verdana" w:cs="Arial"/>
                <w:bCs/>
                <w:color w:val="000000"/>
              </w:rPr>
              <w:t>includ</w:t>
            </w:r>
            <w:r w:rsidR="009235D2">
              <w:rPr>
                <w:rFonts w:ascii="Verdana" w:hAnsi="Verdana" w:cs="Arial"/>
                <w:bCs/>
                <w:color w:val="000000"/>
              </w:rPr>
              <w:t>e</w:t>
            </w:r>
            <w:r w:rsidRPr="00847B35">
              <w:rPr>
                <w:rFonts w:ascii="Verdana" w:hAnsi="Verdana" w:cs="Arial"/>
                <w:bCs/>
                <w:color w:val="000000"/>
              </w:rPr>
              <w:t xml:space="preserve"> comments received around purpose, ownership of the </w:t>
            </w:r>
            <w:r w:rsidR="009235D2">
              <w:rPr>
                <w:rFonts w:ascii="Verdana" w:hAnsi="Verdana" w:cs="Arial"/>
                <w:bCs/>
                <w:color w:val="000000"/>
              </w:rPr>
              <w:t>F</w:t>
            </w:r>
            <w:r w:rsidRPr="00847B35">
              <w:rPr>
                <w:rFonts w:ascii="Verdana" w:hAnsi="Verdana" w:cs="Arial"/>
                <w:bCs/>
                <w:color w:val="000000"/>
              </w:rPr>
              <w:t>ramework, roles and responsibilities, logos etc</w:t>
            </w:r>
            <w:r w:rsidR="00384142">
              <w:rPr>
                <w:rFonts w:ascii="Verdana" w:hAnsi="Verdana" w:cs="Arial"/>
                <w:bCs/>
                <w:color w:val="000000"/>
              </w:rPr>
              <w:t xml:space="preserve"> prior to submission for approval</w:t>
            </w:r>
            <w:r w:rsidRPr="00847B35">
              <w:rPr>
                <w:rFonts w:ascii="Verdana" w:hAnsi="Verdana" w:cs="Arial"/>
                <w:bCs/>
                <w:color w:val="000000"/>
              </w:rPr>
              <w:t>.</w:t>
            </w:r>
          </w:p>
          <w:p w:rsidR="00272CF8" w:rsidRDefault="00272CF8" w:rsidP="00847B35">
            <w:pPr>
              <w:jc w:val="both"/>
              <w:outlineLvl w:val="0"/>
              <w:rPr>
                <w:rFonts w:ascii="Verdana" w:hAnsi="Verdana" w:cs="Arial"/>
                <w:bCs/>
                <w:color w:val="000000"/>
              </w:rPr>
            </w:pPr>
          </w:p>
          <w:p w:rsidR="00F05E1E" w:rsidRDefault="00F05E1E" w:rsidP="00F05E1E">
            <w:pPr>
              <w:jc w:val="both"/>
              <w:outlineLvl w:val="0"/>
              <w:rPr>
                <w:rFonts w:ascii="Verdana" w:hAnsi="Verdana" w:cs="Arial"/>
                <w:bCs/>
                <w:color w:val="000000"/>
              </w:rPr>
            </w:pPr>
            <w:r>
              <w:rPr>
                <w:rFonts w:ascii="Verdana" w:hAnsi="Verdana" w:cs="Arial"/>
                <w:bCs/>
                <w:color w:val="000000"/>
              </w:rPr>
              <w:t xml:space="preserve">The key principles and content of the draft </w:t>
            </w:r>
            <w:r w:rsidR="009235D2">
              <w:rPr>
                <w:rFonts w:ascii="Verdana" w:hAnsi="Verdana" w:cs="Arial"/>
                <w:bCs/>
                <w:color w:val="000000"/>
              </w:rPr>
              <w:t>F</w:t>
            </w:r>
            <w:r>
              <w:rPr>
                <w:rFonts w:ascii="Verdana" w:hAnsi="Verdana" w:cs="Arial"/>
                <w:bCs/>
                <w:color w:val="000000"/>
              </w:rPr>
              <w:t xml:space="preserve">ramework were endorsed, it was confirmed that the existing </w:t>
            </w:r>
            <w:r w:rsidR="006247E1">
              <w:rPr>
                <w:rFonts w:ascii="Verdana" w:hAnsi="Verdana" w:cs="Arial"/>
                <w:bCs/>
                <w:color w:val="000000"/>
              </w:rPr>
              <w:t>F</w:t>
            </w:r>
            <w:r>
              <w:rPr>
                <w:rFonts w:ascii="Verdana" w:hAnsi="Verdana" w:cs="Arial"/>
                <w:bCs/>
                <w:color w:val="000000"/>
              </w:rPr>
              <w:t xml:space="preserve">ramework </w:t>
            </w:r>
            <w:r w:rsidR="006247E1">
              <w:rPr>
                <w:rFonts w:ascii="Verdana" w:hAnsi="Verdana" w:cs="Arial"/>
                <w:bCs/>
                <w:color w:val="000000"/>
              </w:rPr>
              <w:t>would</w:t>
            </w:r>
            <w:r>
              <w:rPr>
                <w:rFonts w:ascii="Verdana" w:hAnsi="Verdana" w:cs="Arial"/>
                <w:bCs/>
                <w:color w:val="000000"/>
              </w:rPr>
              <w:t xml:space="preserve"> remain extant until the final version </w:t>
            </w:r>
            <w:r w:rsidR="006247E1">
              <w:rPr>
                <w:rFonts w:ascii="Verdana" w:hAnsi="Verdana" w:cs="Arial"/>
                <w:bCs/>
                <w:color w:val="000000"/>
              </w:rPr>
              <w:t>was</w:t>
            </w:r>
            <w:r>
              <w:rPr>
                <w:rFonts w:ascii="Verdana" w:hAnsi="Verdana" w:cs="Arial"/>
                <w:bCs/>
                <w:color w:val="000000"/>
              </w:rPr>
              <w:t xml:space="preserve"> presented and approved.</w:t>
            </w:r>
          </w:p>
          <w:p w:rsidR="00F05E1E" w:rsidRPr="00847B35" w:rsidRDefault="00F05E1E" w:rsidP="004B7AE2">
            <w:pPr>
              <w:pStyle w:val="ListParagraph"/>
              <w:ind w:left="0"/>
              <w:contextualSpacing/>
              <w:jc w:val="both"/>
              <w:rPr>
                <w:rFonts w:ascii="Verdana" w:hAnsi="Verdana"/>
              </w:rPr>
            </w:pPr>
          </w:p>
          <w:p w:rsidR="00FC274B" w:rsidRPr="00847B35" w:rsidRDefault="006247E1" w:rsidP="00767B0A">
            <w:pPr>
              <w:jc w:val="both"/>
              <w:outlineLvl w:val="0"/>
              <w:rPr>
                <w:rFonts w:ascii="Verdana" w:hAnsi="Verdana" w:cs="Arial"/>
              </w:rPr>
            </w:pPr>
            <w:r>
              <w:rPr>
                <w:rFonts w:ascii="Verdana" w:hAnsi="Verdana" w:cs="Arial"/>
              </w:rPr>
              <w:t xml:space="preserve">Following discussion </w:t>
            </w:r>
            <w:r w:rsidR="00E20DD2" w:rsidRPr="00847B35">
              <w:rPr>
                <w:rFonts w:ascii="Verdana" w:hAnsi="Verdana" w:cs="Arial"/>
              </w:rPr>
              <w:t xml:space="preserve">Members </w:t>
            </w:r>
            <w:r w:rsidR="00E20DD2" w:rsidRPr="00847B35">
              <w:rPr>
                <w:rFonts w:ascii="Verdana" w:hAnsi="Verdana" w:cs="Arial"/>
                <w:b/>
              </w:rPr>
              <w:t>RESOLVED</w:t>
            </w:r>
            <w:r w:rsidR="00E20DD2" w:rsidRPr="00847B35">
              <w:rPr>
                <w:rFonts w:ascii="Verdana" w:hAnsi="Verdana" w:cs="Arial"/>
              </w:rPr>
              <w:t xml:space="preserve"> to:</w:t>
            </w:r>
          </w:p>
          <w:p w:rsidR="00FC274B" w:rsidRPr="00847B35" w:rsidRDefault="00FC274B" w:rsidP="00FC274B">
            <w:pPr>
              <w:pStyle w:val="ListParagraph"/>
              <w:numPr>
                <w:ilvl w:val="0"/>
                <w:numId w:val="38"/>
              </w:numPr>
              <w:ind w:left="316"/>
              <w:contextualSpacing/>
              <w:jc w:val="both"/>
              <w:rPr>
                <w:rFonts w:ascii="Verdana" w:hAnsi="Verdana" w:cs="Arial"/>
              </w:rPr>
            </w:pPr>
            <w:r w:rsidRPr="00847B35">
              <w:rPr>
                <w:rFonts w:ascii="Verdana" w:hAnsi="Verdana" w:cs="Arial"/>
                <w:b/>
              </w:rPr>
              <w:t>NOTE</w:t>
            </w:r>
            <w:r w:rsidRPr="00847B35">
              <w:rPr>
                <w:rFonts w:ascii="Verdana" w:hAnsi="Verdana" w:cs="Arial"/>
              </w:rPr>
              <w:t xml:space="preserve"> the progress made in developing the new Emergency Ambulance Services Commissioning Framework</w:t>
            </w:r>
          </w:p>
          <w:p w:rsidR="00FC274B" w:rsidRPr="00847B35" w:rsidRDefault="00FC274B" w:rsidP="00FC274B">
            <w:pPr>
              <w:pStyle w:val="ListParagraph"/>
              <w:numPr>
                <w:ilvl w:val="0"/>
                <w:numId w:val="38"/>
              </w:numPr>
              <w:ind w:left="316"/>
              <w:contextualSpacing/>
              <w:jc w:val="both"/>
              <w:rPr>
                <w:rFonts w:ascii="Verdana" w:hAnsi="Verdana" w:cs="Arial"/>
              </w:rPr>
            </w:pPr>
            <w:r w:rsidRPr="00847B35">
              <w:rPr>
                <w:rFonts w:ascii="Verdana" w:hAnsi="Verdana" w:cs="Arial"/>
                <w:b/>
                <w:bCs/>
              </w:rPr>
              <w:t xml:space="preserve">ENDORSE </w:t>
            </w:r>
            <w:r w:rsidRPr="00847B35">
              <w:rPr>
                <w:rFonts w:ascii="Verdana" w:hAnsi="Verdana" w:cs="Arial"/>
                <w:bCs/>
              </w:rPr>
              <w:t xml:space="preserve">the </w:t>
            </w:r>
            <w:r w:rsidRPr="00847B35">
              <w:rPr>
                <w:rFonts w:ascii="Verdana" w:hAnsi="Verdana" w:cs="Arial"/>
              </w:rPr>
              <w:t xml:space="preserve">content of the </w:t>
            </w:r>
            <w:r w:rsidR="00272CF8">
              <w:rPr>
                <w:rFonts w:ascii="Verdana" w:hAnsi="Verdana" w:cs="Arial"/>
              </w:rPr>
              <w:t>F</w:t>
            </w:r>
            <w:r w:rsidRPr="00847B35">
              <w:rPr>
                <w:rFonts w:ascii="Verdana" w:hAnsi="Verdana" w:cs="Arial"/>
              </w:rPr>
              <w:t>ramework</w:t>
            </w:r>
            <w:r w:rsidR="00272CF8">
              <w:rPr>
                <w:rFonts w:ascii="Verdana" w:hAnsi="Verdana" w:cs="Arial"/>
              </w:rPr>
              <w:t xml:space="preserve"> and the ongoing plans for development.</w:t>
            </w:r>
          </w:p>
          <w:p w:rsidR="00E20DD2" w:rsidRPr="00524826" w:rsidRDefault="00767B0A" w:rsidP="00FC274B">
            <w:pPr>
              <w:jc w:val="both"/>
              <w:outlineLvl w:val="0"/>
              <w:rPr>
                <w:rFonts w:ascii="Verdana" w:hAnsi="Verdana" w:cs="Tahoma"/>
                <w:b/>
                <w:bCs/>
              </w:rPr>
            </w:pPr>
            <w:r>
              <w:rPr>
                <w:rFonts w:ascii="Verdana" w:hAnsi="Verdana" w:cs="Arial"/>
              </w:rPr>
              <w:t xml:space="preserve"> </w:t>
            </w:r>
          </w:p>
        </w:tc>
        <w:tc>
          <w:tcPr>
            <w:tcW w:w="1764" w:type="dxa"/>
          </w:tcPr>
          <w:p w:rsidR="00524826" w:rsidRDefault="00524826" w:rsidP="00524826">
            <w:pPr>
              <w:outlineLvl w:val="0"/>
              <w:rPr>
                <w:rFonts w:ascii="Verdana" w:hAnsi="Verdana" w:cs="Tahoma"/>
                <w:bCs/>
                <w:color w:val="000000"/>
              </w:rPr>
            </w:pPr>
          </w:p>
          <w:p w:rsidR="00D00232" w:rsidRDefault="00D00232" w:rsidP="00524826">
            <w:pPr>
              <w:outlineLvl w:val="0"/>
              <w:rPr>
                <w:rFonts w:ascii="Verdana" w:hAnsi="Verdana" w:cs="Tahoma"/>
                <w:bCs/>
                <w:color w:val="000000"/>
              </w:rPr>
            </w:pPr>
          </w:p>
          <w:p w:rsidR="00D00232" w:rsidRDefault="00D00232" w:rsidP="00524826">
            <w:pPr>
              <w:outlineLvl w:val="0"/>
              <w:rPr>
                <w:rFonts w:ascii="Verdana" w:hAnsi="Verdana" w:cs="Tahoma"/>
                <w:bCs/>
                <w:color w:val="000000"/>
              </w:rPr>
            </w:pPr>
          </w:p>
          <w:p w:rsidR="00D00232" w:rsidRDefault="00D00232" w:rsidP="00524826">
            <w:pPr>
              <w:outlineLvl w:val="0"/>
              <w:rPr>
                <w:rFonts w:ascii="Verdana" w:hAnsi="Verdana" w:cs="Tahoma"/>
                <w:bCs/>
                <w:color w:val="000000"/>
              </w:rPr>
            </w:pPr>
          </w:p>
          <w:p w:rsidR="00D00232" w:rsidRDefault="00D00232" w:rsidP="00524826">
            <w:pPr>
              <w:outlineLvl w:val="0"/>
              <w:rPr>
                <w:rFonts w:ascii="Verdana" w:hAnsi="Verdana" w:cs="Tahoma"/>
                <w:bCs/>
                <w:color w:val="000000"/>
              </w:rPr>
            </w:pPr>
          </w:p>
          <w:p w:rsidR="00D00232" w:rsidRDefault="00D00232" w:rsidP="00524826">
            <w:pPr>
              <w:outlineLvl w:val="0"/>
              <w:rPr>
                <w:rFonts w:ascii="Verdana" w:hAnsi="Verdana" w:cs="Tahoma"/>
                <w:bCs/>
                <w:color w:val="000000"/>
              </w:rPr>
            </w:pPr>
          </w:p>
          <w:p w:rsidR="00D00232" w:rsidRDefault="00D00232" w:rsidP="00524826">
            <w:pPr>
              <w:outlineLvl w:val="0"/>
              <w:rPr>
                <w:rFonts w:ascii="Verdana" w:hAnsi="Verdana" w:cs="Tahoma"/>
                <w:bCs/>
                <w:color w:val="000000"/>
              </w:rPr>
            </w:pPr>
          </w:p>
          <w:p w:rsidR="00D00232" w:rsidRDefault="00D00232" w:rsidP="00524826">
            <w:pPr>
              <w:outlineLvl w:val="0"/>
              <w:rPr>
                <w:rFonts w:ascii="Verdana" w:hAnsi="Verdana" w:cs="Tahoma"/>
                <w:bCs/>
                <w:color w:val="000000"/>
              </w:rPr>
            </w:pPr>
          </w:p>
          <w:p w:rsidR="00D00232" w:rsidRDefault="00D00232" w:rsidP="00524826">
            <w:pPr>
              <w:outlineLvl w:val="0"/>
              <w:rPr>
                <w:rFonts w:ascii="Verdana" w:hAnsi="Verdana" w:cs="Tahoma"/>
                <w:bCs/>
                <w:color w:val="000000"/>
              </w:rPr>
            </w:pPr>
          </w:p>
          <w:p w:rsidR="00D00232" w:rsidRDefault="00D00232" w:rsidP="00524826">
            <w:pPr>
              <w:outlineLvl w:val="0"/>
              <w:rPr>
                <w:rFonts w:ascii="Verdana" w:hAnsi="Verdana" w:cs="Tahoma"/>
                <w:bCs/>
                <w:color w:val="000000"/>
              </w:rPr>
            </w:pPr>
          </w:p>
          <w:p w:rsidR="00D00232" w:rsidRDefault="00D00232" w:rsidP="00524826">
            <w:pPr>
              <w:outlineLvl w:val="0"/>
              <w:rPr>
                <w:rFonts w:ascii="Verdana" w:hAnsi="Verdana" w:cs="Tahoma"/>
                <w:bCs/>
                <w:color w:val="000000"/>
              </w:rPr>
            </w:pPr>
          </w:p>
          <w:p w:rsidR="00D00232" w:rsidRDefault="00D00232" w:rsidP="00524826">
            <w:pPr>
              <w:outlineLvl w:val="0"/>
              <w:rPr>
                <w:rFonts w:ascii="Verdana" w:hAnsi="Verdana" w:cs="Tahoma"/>
                <w:bCs/>
                <w:color w:val="000000"/>
              </w:rPr>
            </w:pPr>
          </w:p>
          <w:p w:rsidR="00D00232" w:rsidRDefault="00D00232" w:rsidP="00524826">
            <w:pPr>
              <w:outlineLvl w:val="0"/>
              <w:rPr>
                <w:rFonts w:ascii="Verdana" w:hAnsi="Verdana" w:cs="Tahoma"/>
                <w:bCs/>
                <w:color w:val="000000"/>
              </w:rPr>
            </w:pPr>
          </w:p>
          <w:p w:rsidR="00D00232" w:rsidRDefault="00D00232" w:rsidP="00524826">
            <w:pPr>
              <w:outlineLvl w:val="0"/>
              <w:rPr>
                <w:rFonts w:ascii="Verdana" w:hAnsi="Verdana" w:cs="Tahoma"/>
                <w:bCs/>
                <w:color w:val="000000"/>
              </w:rPr>
            </w:pPr>
          </w:p>
          <w:p w:rsidR="00D00232" w:rsidRDefault="00D00232" w:rsidP="00524826">
            <w:pPr>
              <w:outlineLvl w:val="0"/>
              <w:rPr>
                <w:rFonts w:ascii="Verdana" w:hAnsi="Verdana" w:cs="Tahoma"/>
                <w:bCs/>
                <w:color w:val="000000"/>
              </w:rPr>
            </w:pPr>
          </w:p>
          <w:p w:rsidR="00D00232" w:rsidRDefault="00D00232" w:rsidP="00524826">
            <w:pPr>
              <w:outlineLvl w:val="0"/>
              <w:rPr>
                <w:rFonts w:ascii="Verdana" w:hAnsi="Verdana" w:cs="Tahoma"/>
                <w:bCs/>
                <w:color w:val="000000"/>
              </w:rPr>
            </w:pPr>
          </w:p>
          <w:p w:rsidR="00D00232" w:rsidRDefault="00D00232" w:rsidP="00524826">
            <w:pPr>
              <w:outlineLvl w:val="0"/>
              <w:rPr>
                <w:rFonts w:ascii="Verdana" w:hAnsi="Verdana" w:cs="Tahoma"/>
                <w:bCs/>
                <w:color w:val="000000"/>
              </w:rPr>
            </w:pPr>
          </w:p>
          <w:p w:rsidR="00D00232" w:rsidRDefault="00D00232" w:rsidP="00524826">
            <w:pPr>
              <w:outlineLvl w:val="0"/>
              <w:rPr>
                <w:rFonts w:ascii="Verdana" w:hAnsi="Verdana" w:cs="Tahoma"/>
                <w:bCs/>
                <w:color w:val="000000"/>
              </w:rPr>
            </w:pPr>
          </w:p>
          <w:p w:rsidR="00D00232" w:rsidRDefault="00D00232" w:rsidP="00524826">
            <w:pPr>
              <w:outlineLvl w:val="0"/>
              <w:rPr>
                <w:rFonts w:ascii="Verdana" w:hAnsi="Verdana" w:cs="Tahoma"/>
                <w:bCs/>
                <w:color w:val="000000"/>
              </w:rPr>
            </w:pPr>
          </w:p>
          <w:p w:rsidR="00D00232" w:rsidRDefault="00D00232" w:rsidP="00524826">
            <w:pPr>
              <w:outlineLvl w:val="0"/>
              <w:rPr>
                <w:rFonts w:ascii="Verdana" w:hAnsi="Verdana" w:cs="Tahoma"/>
                <w:bCs/>
                <w:color w:val="000000"/>
              </w:rPr>
            </w:pPr>
          </w:p>
          <w:p w:rsidR="00D00232" w:rsidRDefault="00D00232" w:rsidP="00D00232">
            <w:pPr>
              <w:jc w:val="center"/>
              <w:outlineLvl w:val="0"/>
              <w:rPr>
                <w:rFonts w:ascii="Verdana" w:hAnsi="Verdana" w:cs="Tahoma"/>
                <w:bCs/>
                <w:color w:val="000000"/>
              </w:rPr>
            </w:pPr>
            <w:r>
              <w:rPr>
                <w:rFonts w:ascii="Verdana" w:hAnsi="Verdana" w:cs="Tahoma"/>
                <w:bCs/>
                <w:color w:val="000000"/>
              </w:rPr>
              <w:t>EASCT</w:t>
            </w:r>
          </w:p>
          <w:p w:rsidR="00D00232" w:rsidRDefault="00D00232" w:rsidP="00D00232">
            <w:pPr>
              <w:jc w:val="center"/>
              <w:outlineLvl w:val="0"/>
              <w:rPr>
                <w:rFonts w:ascii="Verdana" w:hAnsi="Verdana" w:cs="Tahoma"/>
                <w:bCs/>
                <w:color w:val="000000"/>
              </w:rPr>
            </w:pPr>
          </w:p>
          <w:p w:rsidR="00D00232" w:rsidRDefault="00D00232" w:rsidP="00D00232">
            <w:pPr>
              <w:jc w:val="center"/>
              <w:outlineLvl w:val="0"/>
              <w:rPr>
                <w:rFonts w:ascii="Verdana" w:hAnsi="Verdana" w:cs="Tahoma"/>
                <w:bCs/>
                <w:color w:val="000000"/>
              </w:rPr>
            </w:pPr>
          </w:p>
          <w:p w:rsidR="00D00232" w:rsidRDefault="00D00232" w:rsidP="00D00232">
            <w:pPr>
              <w:jc w:val="center"/>
              <w:outlineLvl w:val="0"/>
              <w:rPr>
                <w:rFonts w:ascii="Verdana" w:hAnsi="Verdana" w:cs="Tahoma"/>
                <w:bCs/>
                <w:color w:val="000000"/>
              </w:rPr>
            </w:pPr>
          </w:p>
          <w:p w:rsidR="00D00232" w:rsidRDefault="00D00232" w:rsidP="00D00232">
            <w:pPr>
              <w:jc w:val="center"/>
              <w:outlineLvl w:val="0"/>
              <w:rPr>
                <w:rFonts w:ascii="Verdana" w:hAnsi="Verdana" w:cs="Tahoma"/>
                <w:bCs/>
                <w:color w:val="000000"/>
              </w:rPr>
            </w:pPr>
          </w:p>
          <w:p w:rsidR="00D00232" w:rsidRDefault="00D00232" w:rsidP="00D00232">
            <w:pPr>
              <w:jc w:val="center"/>
              <w:outlineLvl w:val="0"/>
              <w:rPr>
                <w:rFonts w:ascii="Verdana" w:hAnsi="Verdana" w:cs="Tahoma"/>
                <w:bCs/>
                <w:color w:val="000000"/>
              </w:rPr>
            </w:pPr>
          </w:p>
          <w:p w:rsidR="00D00232" w:rsidRDefault="00D00232" w:rsidP="00D00232">
            <w:pPr>
              <w:jc w:val="center"/>
              <w:outlineLvl w:val="0"/>
              <w:rPr>
                <w:rFonts w:ascii="Verdana" w:hAnsi="Verdana" w:cs="Tahoma"/>
                <w:bCs/>
                <w:color w:val="000000"/>
              </w:rPr>
            </w:pPr>
          </w:p>
          <w:p w:rsidR="00D00232" w:rsidRDefault="00D00232" w:rsidP="00D00232">
            <w:pPr>
              <w:jc w:val="center"/>
              <w:outlineLvl w:val="0"/>
              <w:rPr>
                <w:rFonts w:ascii="Verdana" w:hAnsi="Verdana" w:cs="Tahoma"/>
                <w:bCs/>
                <w:color w:val="000000"/>
              </w:rPr>
            </w:pPr>
          </w:p>
          <w:p w:rsidR="00D00232" w:rsidRDefault="00D00232" w:rsidP="00D00232">
            <w:pPr>
              <w:jc w:val="center"/>
              <w:outlineLvl w:val="0"/>
              <w:rPr>
                <w:rFonts w:ascii="Verdana" w:hAnsi="Verdana" w:cs="Tahoma"/>
                <w:bCs/>
                <w:color w:val="000000"/>
              </w:rPr>
            </w:pPr>
          </w:p>
          <w:p w:rsidR="00D00232" w:rsidRDefault="00D00232" w:rsidP="00D00232">
            <w:pPr>
              <w:jc w:val="center"/>
              <w:outlineLvl w:val="0"/>
              <w:rPr>
                <w:rFonts w:ascii="Verdana" w:hAnsi="Verdana" w:cs="Tahoma"/>
                <w:bCs/>
                <w:color w:val="000000"/>
              </w:rPr>
            </w:pPr>
          </w:p>
          <w:p w:rsidR="00D00232" w:rsidRDefault="00D00232" w:rsidP="00D00232">
            <w:pPr>
              <w:jc w:val="center"/>
              <w:outlineLvl w:val="0"/>
              <w:rPr>
                <w:rFonts w:ascii="Verdana" w:hAnsi="Verdana" w:cs="Tahoma"/>
                <w:bCs/>
                <w:color w:val="000000"/>
              </w:rPr>
            </w:pPr>
          </w:p>
          <w:p w:rsidR="00D00232" w:rsidRDefault="00D00232" w:rsidP="00D00232">
            <w:pPr>
              <w:jc w:val="center"/>
              <w:outlineLvl w:val="0"/>
              <w:rPr>
                <w:rFonts w:ascii="Verdana" w:hAnsi="Verdana" w:cs="Tahoma"/>
                <w:bCs/>
                <w:color w:val="000000"/>
              </w:rPr>
            </w:pPr>
          </w:p>
          <w:p w:rsidR="00D00232" w:rsidRDefault="00D00232" w:rsidP="00D00232">
            <w:pPr>
              <w:jc w:val="center"/>
              <w:outlineLvl w:val="0"/>
              <w:rPr>
                <w:rFonts w:ascii="Verdana" w:hAnsi="Verdana" w:cs="Tahoma"/>
                <w:bCs/>
                <w:color w:val="000000"/>
              </w:rPr>
            </w:pPr>
          </w:p>
          <w:p w:rsidR="00D00232" w:rsidRDefault="00D00232" w:rsidP="00D00232">
            <w:pPr>
              <w:jc w:val="center"/>
              <w:outlineLvl w:val="0"/>
              <w:rPr>
                <w:rFonts w:ascii="Verdana" w:hAnsi="Verdana" w:cs="Tahoma"/>
                <w:bCs/>
                <w:color w:val="000000"/>
              </w:rPr>
            </w:pPr>
          </w:p>
          <w:p w:rsidR="00487298" w:rsidRDefault="00D00232" w:rsidP="00D00232">
            <w:pPr>
              <w:jc w:val="center"/>
              <w:outlineLvl w:val="0"/>
              <w:rPr>
                <w:rFonts w:ascii="Verdana" w:hAnsi="Verdana" w:cs="Tahoma"/>
                <w:bCs/>
                <w:color w:val="000000"/>
              </w:rPr>
            </w:pPr>
            <w:r>
              <w:rPr>
                <w:rFonts w:ascii="Verdana" w:hAnsi="Verdana" w:cs="Tahoma"/>
                <w:bCs/>
                <w:color w:val="000000"/>
              </w:rPr>
              <w:t>EASCT</w:t>
            </w:r>
          </w:p>
          <w:p w:rsidR="00487298" w:rsidRDefault="00487298" w:rsidP="00524826">
            <w:pPr>
              <w:outlineLvl w:val="0"/>
              <w:rPr>
                <w:rFonts w:ascii="Verdana" w:hAnsi="Verdana" w:cs="Tahoma"/>
                <w:bCs/>
                <w:color w:val="000000"/>
              </w:rPr>
            </w:pPr>
          </w:p>
          <w:p w:rsidR="00487298" w:rsidRDefault="00487298" w:rsidP="00524826">
            <w:pPr>
              <w:outlineLvl w:val="0"/>
              <w:rPr>
                <w:rFonts w:ascii="Verdana" w:hAnsi="Verdana" w:cs="Tahoma"/>
                <w:bCs/>
                <w:color w:val="000000"/>
              </w:rPr>
            </w:pPr>
          </w:p>
          <w:p w:rsidR="00487298" w:rsidRDefault="00487298" w:rsidP="00524826">
            <w:pPr>
              <w:outlineLvl w:val="0"/>
              <w:rPr>
                <w:rFonts w:ascii="Verdana" w:hAnsi="Verdana" w:cs="Tahoma"/>
                <w:bCs/>
                <w:color w:val="000000"/>
              </w:rPr>
            </w:pPr>
          </w:p>
          <w:p w:rsidR="00487298" w:rsidRDefault="00487298" w:rsidP="00524826">
            <w:pPr>
              <w:outlineLvl w:val="0"/>
              <w:rPr>
                <w:rFonts w:ascii="Verdana" w:hAnsi="Verdana" w:cs="Tahoma"/>
                <w:bCs/>
                <w:color w:val="000000"/>
              </w:rPr>
            </w:pPr>
          </w:p>
          <w:p w:rsidR="00487298" w:rsidRDefault="00487298" w:rsidP="00524826">
            <w:pPr>
              <w:outlineLvl w:val="0"/>
              <w:rPr>
                <w:rFonts w:ascii="Verdana" w:hAnsi="Verdana" w:cs="Tahoma"/>
                <w:bCs/>
                <w:color w:val="000000"/>
              </w:rPr>
            </w:pPr>
          </w:p>
          <w:p w:rsidR="00487298" w:rsidRDefault="00487298" w:rsidP="002575D2">
            <w:pPr>
              <w:jc w:val="center"/>
              <w:outlineLvl w:val="0"/>
              <w:rPr>
                <w:rFonts w:ascii="Verdana" w:hAnsi="Verdana" w:cs="Tahoma"/>
                <w:bCs/>
                <w:color w:val="000000"/>
              </w:rPr>
            </w:pPr>
          </w:p>
          <w:p w:rsidR="00767B0A" w:rsidRDefault="00767B0A" w:rsidP="002575D2">
            <w:pPr>
              <w:jc w:val="center"/>
              <w:outlineLvl w:val="0"/>
              <w:rPr>
                <w:rFonts w:ascii="Verdana" w:hAnsi="Verdana" w:cs="Tahoma"/>
                <w:bCs/>
                <w:color w:val="000000"/>
              </w:rPr>
            </w:pPr>
          </w:p>
          <w:p w:rsidR="00767B0A" w:rsidRDefault="00767B0A" w:rsidP="002575D2">
            <w:pPr>
              <w:jc w:val="center"/>
              <w:outlineLvl w:val="0"/>
              <w:rPr>
                <w:rFonts w:ascii="Verdana" w:hAnsi="Verdana" w:cs="Tahoma"/>
                <w:bCs/>
                <w:color w:val="000000"/>
              </w:rPr>
            </w:pPr>
          </w:p>
          <w:p w:rsidR="00767B0A" w:rsidRDefault="00767B0A" w:rsidP="002575D2">
            <w:pPr>
              <w:jc w:val="center"/>
              <w:outlineLvl w:val="0"/>
              <w:rPr>
                <w:rFonts w:ascii="Verdana" w:hAnsi="Verdana" w:cs="Tahoma"/>
                <w:bCs/>
                <w:color w:val="000000"/>
              </w:rPr>
            </w:pPr>
          </w:p>
          <w:p w:rsidR="00767B0A" w:rsidRDefault="00767B0A" w:rsidP="002575D2">
            <w:pPr>
              <w:jc w:val="center"/>
              <w:outlineLvl w:val="0"/>
              <w:rPr>
                <w:rFonts w:ascii="Verdana" w:hAnsi="Verdana" w:cs="Tahoma"/>
                <w:bCs/>
                <w:color w:val="000000"/>
              </w:rPr>
            </w:pPr>
          </w:p>
          <w:p w:rsidR="00767B0A" w:rsidRDefault="00767B0A" w:rsidP="002575D2">
            <w:pPr>
              <w:jc w:val="center"/>
              <w:outlineLvl w:val="0"/>
              <w:rPr>
                <w:rFonts w:ascii="Verdana" w:hAnsi="Verdana" w:cs="Tahoma"/>
                <w:bCs/>
                <w:color w:val="000000"/>
              </w:rPr>
            </w:pPr>
          </w:p>
          <w:p w:rsidR="00767B0A" w:rsidRDefault="00767B0A" w:rsidP="002575D2">
            <w:pPr>
              <w:jc w:val="center"/>
              <w:outlineLvl w:val="0"/>
              <w:rPr>
                <w:rFonts w:ascii="Verdana" w:hAnsi="Verdana" w:cs="Tahoma"/>
                <w:bCs/>
                <w:color w:val="000000"/>
              </w:rPr>
            </w:pPr>
          </w:p>
          <w:p w:rsidR="00767B0A" w:rsidRDefault="00767B0A" w:rsidP="002575D2">
            <w:pPr>
              <w:jc w:val="center"/>
              <w:outlineLvl w:val="0"/>
              <w:rPr>
                <w:rFonts w:ascii="Verdana" w:hAnsi="Verdana" w:cs="Tahoma"/>
                <w:bCs/>
                <w:color w:val="000000"/>
              </w:rPr>
            </w:pPr>
          </w:p>
          <w:p w:rsidR="00767B0A" w:rsidRDefault="00767B0A" w:rsidP="002575D2">
            <w:pPr>
              <w:jc w:val="center"/>
              <w:outlineLvl w:val="0"/>
              <w:rPr>
                <w:rFonts w:ascii="Verdana" w:hAnsi="Verdana" w:cs="Tahoma"/>
                <w:bCs/>
                <w:color w:val="000000"/>
              </w:rPr>
            </w:pPr>
          </w:p>
          <w:p w:rsidR="00767B0A" w:rsidRDefault="00767B0A" w:rsidP="00767B0A">
            <w:pPr>
              <w:jc w:val="center"/>
              <w:outlineLvl w:val="0"/>
              <w:rPr>
                <w:rFonts w:ascii="Verdana" w:hAnsi="Verdana" w:cs="Tahoma"/>
                <w:bCs/>
                <w:color w:val="000000"/>
              </w:rPr>
            </w:pPr>
          </w:p>
        </w:tc>
      </w:tr>
      <w:tr w:rsidR="00716B0D" w:rsidRPr="003A6148" w:rsidTr="00AD2AB8">
        <w:trPr>
          <w:trHeight w:val="43"/>
        </w:trPr>
        <w:tc>
          <w:tcPr>
            <w:tcW w:w="959" w:type="dxa"/>
          </w:tcPr>
          <w:p w:rsidR="00716B0D" w:rsidRPr="003D3244" w:rsidRDefault="00B501C3" w:rsidP="00F42E54">
            <w:pPr>
              <w:tabs>
                <w:tab w:val="left" w:pos="825"/>
              </w:tabs>
              <w:outlineLvl w:val="0"/>
              <w:rPr>
                <w:rFonts w:ascii="Verdana" w:hAnsi="Verdana" w:cs="Tahoma"/>
                <w:color w:val="000000"/>
                <w:sz w:val="20"/>
              </w:rPr>
            </w:pPr>
            <w:r>
              <w:rPr>
                <w:rFonts w:ascii="Verdana" w:hAnsi="Verdana" w:cs="Tahoma"/>
                <w:color w:val="000000"/>
                <w:sz w:val="20"/>
              </w:rPr>
              <w:lastRenderedPageBreak/>
              <w:t>EASC 22/</w:t>
            </w:r>
            <w:r w:rsidR="00F42E54">
              <w:rPr>
                <w:rFonts w:ascii="Verdana" w:hAnsi="Verdana" w:cs="Tahoma"/>
                <w:color w:val="000000"/>
                <w:sz w:val="20"/>
              </w:rPr>
              <w:t>8</w:t>
            </w:r>
            <w:r w:rsidR="00384142">
              <w:rPr>
                <w:rFonts w:ascii="Verdana" w:hAnsi="Verdana" w:cs="Tahoma"/>
                <w:color w:val="000000"/>
                <w:sz w:val="20"/>
              </w:rPr>
              <w:t>4</w:t>
            </w:r>
          </w:p>
        </w:tc>
        <w:tc>
          <w:tcPr>
            <w:tcW w:w="7938" w:type="dxa"/>
          </w:tcPr>
          <w:p w:rsidR="00716B0D" w:rsidRPr="002E7F9A" w:rsidRDefault="00716B0D" w:rsidP="00140EE4">
            <w:pPr>
              <w:jc w:val="both"/>
              <w:outlineLvl w:val="0"/>
              <w:rPr>
                <w:rFonts w:ascii="Verdana" w:hAnsi="Verdana" w:cs="Tahoma"/>
                <w:b/>
                <w:bCs/>
              </w:rPr>
            </w:pPr>
            <w:r w:rsidRPr="002E7F9A">
              <w:rPr>
                <w:rFonts w:ascii="Verdana" w:hAnsi="Verdana" w:cs="Tahoma"/>
                <w:b/>
                <w:bCs/>
              </w:rPr>
              <w:t>EASC COMMISSIONING UPDATE</w:t>
            </w:r>
          </w:p>
          <w:p w:rsidR="00716B0D" w:rsidRDefault="00716B0D" w:rsidP="00140EE4">
            <w:pPr>
              <w:jc w:val="both"/>
              <w:outlineLvl w:val="0"/>
              <w:rPr>
                <w:rFonts w:ascii="Verdana" w:hAnsi="Verdana" w:cs="Tahoma"/>
                <w:b/>
                <w:bCs/>
              </w:rPr>
            </w:pPr>
          </w:p>
          <w:p w:rsidR="00F05E1E" w:rsidRDefault="006E073B" w:rsidP="00140EE4">
            <w:pPr>
              <w:jc w:val="both"/>
              <w:outlineLvl w:val="0"/>
              <w:rPr>
                <w:rFonts w:ascii="Verdana" w:hAnsi="Verdana"/>
              </w:rPr>
            </w:pPr>
            <w:r>
              <w:rPr>
                <w:rFonts w:ascii="Verdana" w:hAnsi="Verdana" w:cs="Tahoma"/>
              </w:rPr>
              <w:t xml:space="preserve">The report on the EASC Commissioning Update was received. </w:t>
            </w:r>
            <w:r w:rsidR="00F05E1E" w:rsidRPr="002E7F9A">
              <w:rPr>
                <w:rFonts w:ascii="Verdana" w:hAnsi="Verdana" w:cs="Tahoma"/>
              </w:rPr>
              <w:t>Members noted that the</w:t>
            </w:r>
            <w:r w:rsidR="00F05E1E">
              <w:rPr>
                <w:rFonts w:ascii="Verdana" w:hAnsi="Verdana" w:cs="Tahoma"/>
              </w:rPr>
              <w:t xml:space="preserve"> </w:t>
            </w:r>
            <w:r>
              <w:rPr>
                <w:rFonts w:ascii="Verdana" w:hAnsi="Verdana" w:cs="Tahoma"/>
              </w:rPr>
              <w:t>u</w:t>
            </w:r>
            <w:r w:rsidR="00F05E1E" w:rsidRPr="002E7F9A">
              <w:rPr>
                <w:rFonts w:ascii="Verdana" w:hAnsi="Verdana"/>
              </w:rPr>
              <w:t>pdate ha</w:t>
            </w:r>
            <w:r w:rsidR="00F05E1E">
              <w:rPr>
                <w:rFonts w:ascii="Verdana" w:hAnsi="Verdana"/>
              </w:rPr>
              <w:t xml:space="preserve">s </w:t>
            </w:r>
            <w:r w:rsidR="00F05E1E" w:rsidRPr="002E7F9A">
              <w:rPr>
                <w:rFonts w:ascii="Verdana" w:hAnsi="Verdana"/>
              </w:rPr>
              <w:t>been prepared to provide an overview of the progress being made against the key elements of the collaborative commissioning approach</w:t>
            </w:r>
            <w:r w:rsidR="00F05E1E">
              <w:rPr>
                <w:rFonts w:ascii="Verdana" w:hAnsi="Verdana"/>
              </w:rPr>
              <w:t>.</w:t>
            </w:r>
          </w:p>
          <w:p w:rsidR="00F05E1E" w:rsidRDefault="00F05E1E" w:rsidP="00140EE4">
            <w:pPr>
              <w:jc w:val="both"/>
              <w:outlineLvl w:val="0"/>
              <w:rPr>
                <w:rFonts w:ascii="Verdana" w:hAnsi="Verdana" w:cs="Tahoma"/>
                <w:b/>
                <w:bCs/>
              </w:rPr>
            </w:pPr>
          </w:p>
          <w:p w:rsidR="000D242F" w:rsidRPr="00FC0754" w:rsidRDefault="00F05E1E" w:rsidP="006E073B">
            <w:pPr>
              <w:pStyle w:val="ListParagraph"/>
              <w:ind w:left="0"/>
              <w:jc w:val="both"/>
              <w:rPr>
                <w:rFonts w:ascii="Verdana" w:hAnsi="Verdana" w:cs="Tahoma"/>
                <w:bCs/>
              </w:rPr>
            </w:pPr>
            <w:r w:rsidRPr="00F05E1E">
              <w:rPr>
                <w:rFonts w:ascii="Verdana" w:hAnsi="Verdana" w:cs="Tahoma"/>
                <w:bCs/>
              </w:rPr>
              <w:t xml:space="preserve">Members noted that formal confirmation </w:t>
            </w:r>
            <w:r w:rsidR="00FC0754">
              <w:rPr>
                <w:rFonts w:ascii="Verdana" w:hAnsi="Verdana" w:cs="Tahoma"/>
                <w:bCs/>
              </w:rPr>
              <w:t>wa</w:t>
            </w:r>
            <w:r w:rsidRPr="00F05E1E">
              <w:rPr>
                <w:rFonts w:ascii="Verdana" w:hAnsi="Verdana" w:cs="Tahoma"/>
                <w:bCs/>
              </w:rPr>
              <w:t xml:space="preserve">s awaited from Welsh Government regarding </w:t>
            </w:r>
            <w:r w:rsidR="006E073B">
              <w:rPr>
                <w:rFonts w:ascii="Verdana" w:hAnsi="Verdana" w:cs="Tahoma"/>
                <w:bCs/>
              </w:rPr>
              <w:t>the status</w:t>
            </w:r>
            <w:r w:rsidRPr="00F05E1E">
              <w:rPr>
                <w:rFonts w:ascii="Verdana" w:hAnsi="Verdana" w:cs="Tahoma"/>
                <w:bCs/>
              </w:rPr>
              <w:t xml:space="preserve"> of the EASC Integrated Medium Term Plan</w:t>
            </w:r>
            <w:r>
              <w:rPr>
                <w:rFonts w:ascii="Verdana" w:hAnsi="Verdana" w:cs="Tahoma"/>
                <w:bCs/>
              </w:rPr>
              <w:t xml:space="preserve"> and </w:t>
            </w:r>
            <w:r w:rsidRPr="002E7F9A">
              <w:rPr>
                <w:rFonts w:ascii="Verdana" w:hAnsi="Verdana"/>
              </w:rPr>
              <w:t xml:space="preserve">that a quarterly update with regard progress made against the IMTP </w:t>
            </w:r>
            <w:r>
              <w:rPr>
                <w:rFonts w:ascii="Verdana" w:hAnsi="Verdana"/>
              </w:rPr>
              <w:t>would</w:t>
            </w:r>
            <w:r w:rsidRPr="002E7F9A">
              <w:rPr>
                <w:rFonts w:ascii="Verdana" w:hAnsi="Verdana"/>
              </w:rPr>
              <w:t xml:space="preserve"> be provided</w:t>
            </w:r>
            <w:r>
              <w:rPr>
                <w:rFonts w:ascii="Verdana" w:hAnsi="Verdana"/>
              </w:rPr>
              <w:t xml:space="preserve"> </w:t>
            </w:r>
            <w:r w:rsidR="006E073B">
              <w:rPr>
                <w:rFonts w:ascii="Verdana" w:hAnsi="Verdana"/>
              </w:rPr>
              <w:t xml:space="preserve">at the next meeting (Forward Look). </w:t>
            </w:r>
            <w:r w:rsidRPr="00F05E1E">
              <w:rPr>
                <w:rFonts w:ascii="Verdana" w:hAnsi="Verdana" w:cs="Tahoma"/>
                <w:bCs/>
              </w:rPr>
              <w:t xml:space="preserve">An update against the </w:t>
            </w:r>
            <w:r w:rsidR="000D242F" w:rsidRPr="00F05E1E">
              <w:rPr>
                <w:rFonts w:ascii="Verdana" w:hAnsi="Verdana" w:cs="Tahoma"/>
                <w:bCs/>
              </w:rPr>
              <w:t>C</w:t>
            </w:r>
            <w:r w:rsidRPr="00F05E1E">
              <w:rPr>
                <w:rFonts w:ascii="Verdana" w:hAnsi="Verdana" w:cs="Tahoma"/>
                <w:bCs/>
              </w:rPr>
              <w:t xml:space="preserve">ommissioning </w:t>
            </w:r>
            <w:r w:rsidR="000D242F" w:rsidRPr="00F05E1E">
              <w:rPr>
                <w:rFonts w:ascii="Verdana" w:hAnsi="Verdana" w:cs="Tahoma"/>
                <w:bCs/>
              </w:rPr>
              <w:t>I</w:t>
            </w:r>
            <w:r w:rsidRPr="00F05E1E">
              <w:rPr>
                <w:rFonts w:ascii="Verdana" w:hAnsi="Verdana" w:cs="Tahoma"/>
                <w:bCs/>
              </w:rPr>
              <w:t>ntentions (Emergency Ambulance Services, Non-Emergency Patient Transport Services and Emergency Medical Retrieval and Transfer Services) w</w:t>
            </w:r>
            <w:r w:rsidR="006E073B">
              <w:rPr>
                <w:rFonts w:ascii="Verdana" w:hAnsi="Verdana" w:cs="Tahoma"/>
                <w:bCs/>
              </w:rPr>
              <w:t>ould</w:t>
            </w:r>
            <w:r w:rsidRPr="00F05E1E">
              <w:rPr>
                <w:rFonts w:ascii="Verdana" w:hAnsi="Verdana" w:cs="Tahoma"/>
                <w:bCs/>
              </w:rPr>
              <w:t xml:space="preserve"> be provided </w:t>
            </w:r>
            <w:r w:rsidR="000D242F" w:rsidRPr="00F05E1E">
              <w:rPr>
                <w:rFonts w:ascii="Verdana" w:hAnsi="Verdana" w:cs="Tahoma"/>
                <w:bCs/>
              </w:rPr>
              <w:t>to EASC</w:t>
            </w:r>
            <w:r w:rsidRPr="00F05E1E">
              <w:rPr>
                <w:rFonts w:ascii="Verdana" w:hAnsi="Verdana" w:cs="Tahoma"/>
                <w:bCs/>
              </w:rPr>
              <w:t xml:space="preserve"> </w:t>
            </w:r>
            <w:r w:rsidR="000D242F" w:rsidRPr="00F05E1E">
              <w:rPr>
                <w:rFonts w:ascii="Verdana" w:hAnsi="Verdana" w:cs="Tahoma"/>
                <w:bCs/>
              </w:rPr>
              <w:t>M</w:t>
            </w:r>
            <w:r w:rsidRPr="00F05E1E">
              <w:rPr>
                <w:rFonts w:ascii="Verdana" w:hAnsi="Verdana" w:cs="Tahoma"/>
                <w:bCs/>
              </w:rPr>
              <w:t xml:space="preserve">anagement </w:t>
            </w:r>
            <w:r w:rsidR="000D242F" w:rsidRPr="00F05E1E">
              <w:rPr>
                <w:rFonts w:ascii="Verdana" w:hAnsi="Verdana" w:cs="Tahoma"/>
                <w:bCs/>
              </w:rPr>
              <w:t>G</w:t>
            </w:r>
            <w:r w:rsidRPr="00F05E1E">
              <w:rPr>
                <w:rFonts w:ascii="Verdana" w:hAnsi="Verdana" w:cs="Tahoma"/>
                <w:bCs/>
              </w:rPr>
              <w:t xml:space="preserve">roup at the </w:t>
            </w:r>
            <w:r w:rsidR="000D242F" w:rsidRPr="00F05E1E">
              <w:rPr>
                <w:rFonts w:ascii="Verdana" w:hAnsi="Verdana" w:cs="Tahoma"/>
                <w:bCs/>
              </w:rPr>
              <w:t>August meeting</w:t>
            </w:r>
            <w:r w:rsidRPr="00F05E1E">
              <w:rPr>
                <w:rFonts w:ascii="Verdana" w:hAnsi="Verdana" w:cs="Tahoma"/>
                <w:bCs/>
              </w:rPr>
              <w:t>.</w:t>
            </w:r>
          </w:p>
          <w:p w:rsidR="00F05E1E" w:rsidRDefault="00F05E1E" w:rsidP="00140EE4">
            <w:pPr>
              <w:jc w:val="both"/>
              <w:outlineLvl w:val="0"/>
              <w:rPr>
                <w:rFonts w:ascii="Verdana" w:hAnsi="Verdana" w:cs="Tahoma"/>
                <w:bCs/>
              </w:rPr>
            </w:pPr>
          </w:p>
          <w:p w:rsidR="00716B0D" w:rsidRDefault="00716B0D" w:rsidP="00716B0D">
            <w:pPr>
              <w:jc w:val="both"/>
              <w:outlineLvl w:val="0"/>
              <w:rPr>
                <w:rFonts w:ascii="Verdana" w:hAnsi="Verdana" w:cs="Arial"/>
              </w:rPr>
            </w:pPr>
            <w:r w:rsidRPr="002E7F9A">
              <w:rPr>
                <w:rFonts w:ascii="Verdana" w:hAnsi="Verdana" w:cs="Arial"/>
              </w:rPr>
              <w:t xml:space="preserve">Members </w:t>
            </w:r>
            <w:r w:rsidRPr="002E7F9A">
              <w:rPr>
                <w:rFonts w:ascii="Verdana" w:hAnsi="Verdana" w:cs="Arial"/>
                <w:b/>
              </w:rPr>
              <w:t>RESOLVED</w:t>
            </w:r>
            <w:r w:rsidRPr="002E7F9A">
              <w:rPr>
                <w:rFonts w:ascii="Verdana" w:hAnsi="Verdana" w:cs="Arial"/>
              </w:rPr>
              <w:t xml:space="preserve"> to:</w:t>
            </w:r>
          </w:p>
          <w:p w:rsidR="00FC274B" w:rsidRDefault="00FC274B" w:rsidP="00FC274B">
            <w:pPr>
              <w:pStyle w:val="ListParagraph"/>
              <w:numPr>
                <w:ilvl w:val="0"/>
                <w:numId w:val="8"/>
              </w:numPr>
              <w:ind w:left="316"/>
              <w:contextualSpacing/>
              <w:jc w:val="both"/>
              <w:rPr>
                <w:rFonts w:ascii="Verdana" w:hAnsi="Verdana" w:cs="Arial"/>
              </w:rPr>
            </w:pPr>
            <w:r>
              <w:rPr>
                <w:rFonts w:ascii="Verdana" w:hAnsi="Verdana" w:cs="Arial"/>
                <w:b/>
              </w:rPr>
              <w:t xml:space="preserve">NOTE </w:t>
            </w:r>
            <w:r w:rsidRPr="00586C5A">
              <w:rPr>
                <w:rFonts w:ascii="Verdana" w:hAnsi="Verdana" w:cs="Arial"/>
              </w:rPr>
              <w:t xml:space="preserve">the </w:t>
            </w:r>
            <w:r w:rsidR="00F05E1E">
              <w:rPr>
                <w:rFonts w:ascii="Verdana" w:hAnsi="Verdana" w:cs="Arial"/>
              </w:rPr>
              <w:t xml:space="preserve">ongoing </w:t>
            </w:r>
            <w:r w:rsidRPr="00586C5A">
              <w:rPr>
                <w:rFonts w:ascii="Verdana" w:hAnsi="Verdana" w:cs="Arial"/>
              </w:rPr>
              <w:t xml:space="preserve">collaborative commissioning approach </w:t>
            </w:r>
          </w:p>
          <w:p w:rsidR="00716B0D" w:rsidRPr="006E073B" w:rsidRDefault="00FC274B" w:rsidP="006E073B">
            <w:pPr>
              <w:pStyle w:val="ListParagraph"/>
              <w:numPr>
                <w:ilvl w:val="0"/>
                <w:numId w:val="8"/>
              </w:numPr>
              <w:ind w:left="316"/>
              <w:contextualSpacing/>
              <w:jc w:val="both"/>
              <w:rPr>
                <w:rFonts w:ascii="Verdana" w:hAnsi="Verdana" w:cs="Tahoma"/>
                <w:b/>
                <w:bCs/>
              </w:rPr>
            </w:pPr>
            <w:r>
              <w:rPr>
                <w:rFonts w:ascii="Verdana" w:hAnsi="Verdana" w:cs="Arial"/>
                <w:b/>
              </w:rPr>
              <w:lastRenderedPageBreak/>
              <w:t>NOTE</w:t>
            </w:r>
            <w:r w:rsidRPr="00915926">
              <w:rPr>
                <w:rFonts w:ascii="Verdana" w:hAnsi="Verdana" w:cs="Arial"/>
              </w:rPr>
              <w:t xml:space="preserve"> that a </w:t>
            </w:r>
            <w:r w:rsidRPr="0080283A">
              <w:rPr>
                <w:rFonts w:ascii="Verdana" w:eastAsia="Verdana" w:hAnsi="Verdana" w:cs="Verdana"/>
              </w:rPr>
              <w:t xml:space="preserve">Quarter 1 update against the commissioning intentions for each of the commissioned services will be presented at the August meeting of the EASC Management Group </w:t>
            </w:r>
            <w:r>
              <w:rPr>
                <w:rFonts w:ascii="Verdana" w:eastAsia="Verdana" w:hAnsi="Verdana" w:cs="Verdana"/>
              </w:rPr>
              <w:t>and to the next EASC meeting</w:t>
            </w:r>
            <w:r w:rsidR="006E073B">
              <w:rPr>
                <w:rFonts w:ascii="Verdana" w:eastAsia="Verdana" w:hAnsi="Verdana" w:cs="Verdana"/>
              </w:rPr>
              <w:t>.</w:t>
            </w:r>
          </w:p>
          <w:p w:rsidR="006E073B" w:rsidRPr="002E7F9A" w:rsidRDefault="006E073B" w:rsidP="006E073B">
            <w:pPr>
              <w:pStyle w:val="ListParagraph"/>
              <w:ind w:left="316"/>
              <w:contextualSpacing/>
              <w:jc w:val="both"/>
              <w:rPr>
                <w:rFonts w:ascii="Verdana" w:hAnsi="Verdana" w:cs="Tahoma"/>
                <w:b/>
                <w:bCs/>
              </w:rPr>
            </w:pPr>
          </w:p>
        </w:tc>
        <w:tc>
          <w:tcPr>
            <w:tcW w:w="1764" w:type="dxa"/>
          </w:tcPr>
          <w:p w:rsidR="00716B0D" w:rsidRDefault="00716B0D" w:rsidP="00D00232">
            <w:pPr>
              <w:jc w:val="center"/>
              <w:outlineLvl w:val="0"/>
              <w:rPr>
                <w:rFonts w:ascii="Verdana" w:hAnsi="Verdana" w:cs="Tahoma"/>
                <w:bCs/>
                <w:color w:val="000000"/>
              </w:rPr>
            </w:pPr>
          </w:p>
          <w:p w:rsidR="00D00232" w:rsidRDefault="00D00232" w:rsidP="00D00232">
            <w:pPr>
              <w:jc w:val="center"/>
              <w:outlineLvl w:val="0"/>
              <w:rPr>
                <w:rFonts w:ascii="Verdana" w:hAnsi="Verdana" w:cs="Tahoma"/>
                <w:bCs/>
                <w:color w:val="000000"/>
              </w:rPr>
            </w:pPr>
          </w:p>
          <w:p w:rsidR="00D00232" w:rsidRDefault="00D00232" w:rsidP="00D00232">
            <w:pPr>
              <w:jc w:val="center"/>
              <w:outlineLvl w:val="0"/>
              <w:rPr>
                <w:rFonts w:ascii="Verdana" w:hAnsi="Verdana" w:cs="Tahoma"/>
                <w:bCs/>
                <w:color w:val="000000"/>
              </w:rPr>
            </w:pPr>
          </w:p>
          <w:p w:rsidR="00D00232" w:rsidRDefault="00D00232" w:rsidP="00D00232">
            <w:pPr>
              <w:jc w:val="center"/>
              <w:outlineLvl w:val="0"/>
              <w:rPr>
                <w:rFonts w:ascii="Verdana" w:hAnsi="Verdana" w:cs="Tahoma"/>
                <w:bCs/>
                <w:color w:val="000000"/>
              </w:rPr>
            </w:pPr>
          </w:p>
          <w:p w:rsidR="00D00232" w:rsidRDefault="00D00232" w:rsidP="00D00232">
            <w:pPr>
              <w:jc w:val="center"/>
              <w:outlineLvl w:val="0"/>
              <w:rPr>
                <w:rFonts w:ascii="Verdana" w:hAnsi="Verdana" w:cs="Tahoma"/>
                <w:bCs/>
                <w:color w:val="000000"/>
              </w:rPr>
            </w:pPr>
          </w:p>
          <w:p w:rsidR="00D00232" w:rsidRDefault="00D00232" w:rsidP="00D00232">
            <w:pPr>
              <w:jc w:val="center"/>
              <w:outlineLvl w:val="0"/>
              <w:rPr>
                <w:rFonts w:ascii="Verdana" w:hAnsi="Verdana" w:cs="Tahoma"/>
                <w:bCs/>
                <w:color w:val="000000"/>
              </w:rPr>
            </w:pPr>
          </w:p>
          <w:p w:rsidR="00D00232" w:rsidRDefault="00D00232" w:rsidP="00D00232">
            <w:pPr>
              <w:jc w:val="center"/>
              <w:outlineLvl w:val="0"/>
              <w:rPr>
                <w:rFonts w:ascii="Verdana" w:hAnsi="Verdana" w:cs="Tahoma"/>
                <w:bCs/>
                <w:color w:val="000000"/>
              </w:rPr>
            </w:pPr>
          </w:p>
          <w:p w:rsidR="00D00232" w:rsidRDefault="00D00232" w:rsidP="00D00232">
            <w:pPr>
              <w:jc w:val="center"/>
              <w:outlineLvl w:val="0"/>
              <w:rPr>
                <w:rFonts w:ascii="Verdana" w:hAnsi="Verdana" w:cs="Tahoma"/>
                <w:bCs/>
                <w:color w:val="000000"/>
              </w:rPr>
            </w:pPr>
          </w:p>
          <w:p w:rsidR="00D00232" w:rsidRDefault="00D00232" w:rsidP="00D00232">
            <w:pPr>
              <w:jc w:val="center"/>
              <w:outlineLvl w:val="0"/>
              <w:rPr>
                <w:rFonts w:ascii="Verdana" w:hAnsi="Verdana" w:cs="Tahoma"/>
                <w:bCs/>
                <w:color w:val="000000"/>
              </w:rPr>
            </w:pPr>
          </w:p>
          <w:p w:rsidR="00D00232" w:rsidRDefault="00D00232" w:rsidP="00D00232">
            <w:pPr>
              <w:jc w:val="center"/>
              <w:outlineLvl w:val="0"/>
              <w:rPr>
                <w:rFonts w:ascii="Verdana" w:hAnsi="Verdana" w:cs="Tahoma"/>
                <w:bCs/>
                <w:color w:val="000000"/>
              </w:rPr>
            </w:pPr>
            <w:r>
              <w:rPr>
                <w:rFonts w:ascii="Verdana" w:hAnsi="Verdana" w:cs="Tahoma"/>
                <w:bCs/>
                <w:color w:val="000000"/>
              </w:rPr>
              <w:t>EASCT</w:t>
            </w:r>
          </w:p>
          <w:p w:rsidR="00D00232" w:rsidRDefault="00D00232" w:rsidP="00D00232">
            <w:pPr>
              <w:jc w:val="center"/>
              <w:outlineLvl w:val="0"/>
              <w:rPr>
                <w:rFonts w:ascii="Verdana" w:hAnsi="Verdana" w:cs="Tahoma"/>
                <w:bCs/>
                <w:color w:val="000000"/>
              </w:rPr>
            </w:pPr>
          </w:p>
          <w:p w:rsidR="00D00232" w:rsidRDefault="00D00232" w:rsidP="00D00232">
            <w:pPr>
              <w:jc w:val="center"/>
              <w:outlineLvl w:val="0"/>
              <w:rPr>
                <w:rFonts w:ascii="Verdana" w:hAnsi="Verdana" w:cs="Tahoma"/>
                <w:bCs/>
                <w:color w:val="000000"/>
              </w:rPr>
            </w:pPr>
          </w:p>
          <w:p w:rsidR="00D00232" w:rsidRDefault="00D00232" w:rsidP="00D00232">
            <w:pPr>
              <w:jc w:val="center"/>
              <w:outlineLvl w:val="0"/>
              <w:rPr>
                <w:rFonts w:ascii="Verdana" w:hAnsi="Verdana" w:cs="Tahoma"/>
                <w:bCs/>
                <w:color w:val="000000"/>
              </w:rPr>
            </w:pPr>
          </w:p>
          <w:p w:rsidR="00D00232" w:rsidRDefault="00D00232" w:rsidP="00D00232">
            <w:pPr>
              <w:jc w:val="center"/>
              <w:outlineLvl w:val="0"/>
              <w:rPr>
                <w:rFonts w:ascii="Verdana" w:hAnsi="Verdana" w:cs="Tahoma"/>
                <w:bCs/>
                <w:color w:val="000000"/>
              </w:rPr>
            </w:pPr>
          </w:p>
          <w:p w:rsidR="00D00232" w:rsidRDefault="00D00232" w:rsidP="00D00232">
            <w:pPr>
              <w:jc w:val="center"/>
              <w:outlineLvl w:val="0"/>
              <w:rPr>
                <w:rFonts w:ascii="Verdana" w:hAnsi="Verdana" w:cs="Tahoma"/>
                <w:bCs/>
                <w:color w:val="000000"/>
              </w:rPr>
            </w:pPr>
          </w:p>
          <w:p w:rsidR="00D00232" w:rsidRDefault="00D00232" w:rsidP="00D00232">
            <w:pPr>
              <w:jc w:val="center"/>
              <w:outlineLvl w:val="0"/>
              <w:rPr>
                <w:rFonts w:ascii="Verdana" w:hAnsi="Verdana" w:cs="Tahoma"/>
                <w:bCs/>
                <w:color w:val="000000"/>
              </w:rPr>
            </w:pPr>
          </w:p>
          <w:p w:rsidR="00D00232" w:rsidRDefault="00D00232" w:rsidP="00D00232">
            <w:pPr>
              <w:jc w:val="center"/>
              <w:outlineLvl w:val="0"/>
              <w:rPr>
                <w:rFonts w:ascii="Verdana" w:hAnsi="Verdana" w:cs="Tahoma"/>
                <w:bCs/>
                <w:color w:val="000000"/>
              </w:rPr>
            </w:pPr>
            <w:r>
              <w:rPr>
                <w:rFonts w:ascii="Verdana" w:hAnsi="Verdana" w:cs="Tahoma"/>
                <w:bCs/>
                <w:color w:val="000000"/>
              </w:rPr>
              <w:t>EASCT</w:t>
            </w:r>
          </w:p>
          <w:p w:rsidR="00D00232" w:rsidRDefault="00D00232" w:rsidP="00D00232">
            <w:pPr>
              <w:jc w:val="center"/>
              <w:outlineLvl w:val="0"/>
              <w:rPr>
                <w:rFonts w:ascii="Verdana" w:hAnsi="Verdana" w:cs="Tahoma"/>
                <w:bCs/>
                <w:color w:val="000000"/>
              </w:rPr>
            </w:pPr>
          </w:p>
          <w:p w:rsidR="00D00232" w:rsidRDefault="00D00232" w:rsidP="00D00232">
            <w:pPr>
              <w:jc w:val="center"/>
              <w:outlineLvl w:val="0"/>
              <w:rPr>
                <w:rFonts w:ascii="Verdana" w:hAnsi="Verdana" w:cs="Tahoma"/>
                <w:bCs/>
                <w:color w:val="000000"/>
              </w:rPr>
            </w:pPr>
          </w:p>
          <w:p w:rsidR="00767B0A" w:rsidRDefault="00D00232" w:rsidP="00D00232">
            <w:pPr>
              <w:jc w:val="center"/>
              <w:outlineLvl w:val="0"/>
              <w:rPr>
                <w:rFonts w:ascii="Verdana" w:hAnsi="Verdana" w:cs="Tahoma"/>
                <w:bCs/>
                <w:color w:val="000000"/>
              </w:rPr>
            </w:pPr>
            <w:r>
              <w:rPr>
                <w:rFonts w:ascii="Verdana" w:hAnsi="Verdana" w:cs="Tahoma"/>
                <w:bCs/>
                <w:color w:val="000000"/>
              </w:rPr>
              <w:lastRenderedPageBreak/>
              <w:t>EASCT</w:t>
            </w:r>
          </w:p>
          <w:p w:rsidR="00767B0A" w:rsidRDefault="00767B0A" w:rsidP="00140EE4">
            <w:pPr>
              <w:outlineLvl w:val="0"/>
              <w:rPr>
                <w:rFonts w:ascii="Verdana" w:hAnsi="Verdana" w:cs="Tahoma"/>
                <w:bCs/>
                <w:color w:val="000000"/>
              </w:rPr>
            </w:pPr>
          </w:p>
          <w:p w:rsidR="00767B0A" w:rsidRDefault="00767B0A" w:rsidP="00140EE4">
            <w:pPr>
              <w:outlineLvl w:val="0"/>
              <w:rPr>
                <w:rFonts w:ascii="Verdana" w:hAnsi="Verdana" w:cs="Tahoma"/>
                <w:bCs/>
                <w:color w:val="000000"/>
              </w:rPr>
            </w:pPr>
          </w:p>
          <w:p w:rsidR="00767B0A" w:rsidRDefault="00767B0A" w:rsidP="00140EE4">
            <w:pPr>
              <w:outlineLvl w:val="0"/>
              <w:rPr>
                <w:rFonts w:ascii="Verdana" w:hAnsi="Verdana" w:cs="Tahoma"/>
                <w:bCs/>
                <w:color w:val="000000"/>
              </w:rPr>
            </w:pPr>
          </w:p>
          <w:p w:rsidR="00767B0A" w:rsidRDefault="00767B0A" w:rsidP="006E073B">
            <w:pPr>
              <w:outlineLvl w:val="0"/>
              <w:rPr>
                <w:rFonts w:ascii="Verdana" w:hAnsi="Verdana" w:cs="Tahoma"/>
                <w:bCs/>
                <w:color w:val="000000"/>
              </w:rPr>
            </w:pPr>
          </w:p>
        </w:tc>
      </w:tr>
      <w:tr w:rsidR="00140EE4" w:rsidRPr="003A6148" w:rsidTr="00AD2AB8">
        <w:trPr>
          <w:trHeight w:val="43"/>
        </w:trPr>
        <w:tc>
          <w:tcPr>
            <w:tcW w:w="959" w:type="dxa"/>
          </w:tcPr>
          <w:p w:rsidR="00140EE4" w:rsidRPr="003D3244" w:rsidRDefault="00140EE4" w:rsidP="00E92E19">
            <w:pPr>
              <w:tabs>
                <w:tab w:val="left" w:pos="825"/>
              </w:tabs>
              <w:outlineLvl w:val="0"/>
              <w:rPr>
                <w:rFonts w:ascii="Verdana" w:hAnsi="Verdana" w:cs="Tahoma"/>
                <w:color w:val="000000"/>
                <w:sz w:val="20"/>
              </w:rPr>
            </w:pPr>
            <w:r w:rsidRPr="001D1107">
              <w:rPr>
                <w:rFonts w:ascii="Verdana" w:hAnsi="Verdana" w:cs="Tahoma"/>
                <w:color w:val="000000"/>
                <w:sz w:val="20"/>
              </w:rPr>
              <w:lastRenderedPageBreak/>
              <w:t xml:space="preserve">EASC </w:t>
            </w:r>
            <w:r w:rsidR="00B501C3">
              <w:rPr>
                <w:rFonts w:ascii="Verdana" w:hAnsi="Verdana" w:cs="Tahoma"/>
                <w:color w:val="000000"/>
                <w:sz w:val="20"/>
              </w:rPr>
              <w:t>22/</w:t>
            </w:r>
            <w:r w:rsidR="00F42E54">
              <w:rPr>
                <w:rFonts w:ascii="Verdana" w:hAnsi="Verdana" w:cs="Tahoma"/>
                <w:color w:val="000000"/>
                <w:sz w:val="20"/>
              </w:rPr>
              <w:t>8</w:t>
            </w:r>
            <w:r w:rsidR="00384142">
              <w:rPr>
                <w:rFonts w:ascii="Verdana" w:hAnsi="Verdana" w:cs="Tahoma"/>
                <w:color w:val="000000"/>
                <w:sz w:val="20"/>
              </w:rPr>
              <w:t>5</w:t>
            </w:r>
          </w:p>
        </w:tc>
        <w:tc>
          <w:tcPr>
            <w:tcW w:w="7938" w:type="dxa"/>
          </w:tcPr>
          <w:p w:rsidR="00140EE4" w:rsidRPr="002E7F9A" w:rsidRDefault="00B501C3" w:rsidP="00140EE4">
            <w:pPr>
              <w:outlineLvl w:val="0"/>
              <w:rPr>
                <w:rFonts w:ascii="Verdana" w:hAnsi="Verdana" w:cs="Arial"/>
                <w:b/>
                <w:bCs/>
              </w:rPr>
            </w:pPr>
            <w:r w:rsidRPr="002E7F9A">
              <w:rPr>
                <w:rFonts w:ascii="Verdana" w:hAnsi="Verdana" w:cs="Arial"/>
                <w:b/>
                <w:bCs/>
              </w:rPr>
              <w:t>FINANCE REPORT MONTH 12</w:t>
            </w:r>
            <w:r w:rsidR="007B32D5" w:rsidRPr="002E7F9A">
              <w:rPr>
                <w:rFonts w:ascii="Verdana" w:hAnsi="Verdana" w:cs="Arial"/>
                <w:b/>
                <w:bCs/>
              </w:rPr>
              <w:t xml:space="preserve"> </w:t>
            </w:r>
          </w:p>
          <w:p w:rsidR="000D242F" w:rsidRPr="002E7F9A" w:rsidRDefault="000D242F" w:rsidP="00140EE4">
            <w:pPr>
              <w:outlineLvl w:val="0"/>
              <w:rPr>
                <w:rFonts w:ascii="Verdana" w:hAnsi="Verdana" w:cs="Arial"/>
                <w:b/>
                <w:bCs/>
              </w:rPr>
            </w:pPr>
          </w:p>
          <w:p w:rsidR="000D242F" w:rsidRDefault="00140EE4" w:rsidP="003F4B17">
            <w:pPr>
              <w:jc w:val="both"/>
              <w:outlineLvl w:val="0"/>
              <w:rPr>
                <w:rFonts w:ascii="Verdana" w:hAnsi="Verdana" w:cs="Tahoma"/>
              </w:rPr>
            </w:pPr>
            <w:r w:rsidRPr="002E7F9A">
              <w:rPr>
                <w:rFonts w:ascii="Verdana" w:hAnsi="Verdana" w:cs="Tahoma"/>
              </w:rPr>
              <w:t>The</w:t>
            </w:r>
            <w:r w:rsidR="00143E95" w:rsidRPr="002E7F9A">
              <w:rPr>
                <w:rFonts w:ascii="Verdana" w:hAnsi="Verdana" w:cs="Tahoma"/>
              </w:rPr>
              <w:t xml:space="preserve"> Month </w:t>
            </w:r>
            <w:r w:rsidR="00B501C3" w:rsidRPr="002E7F9A">
              <w:rPr>
                <w:rFonts w:ascii="Verdana" w:hAnsi="Verdana" w:cs="Tahoma"/>
              </w:rPr>
              <w:t>2</w:t>
            </w:r>
            <w:r w:rsidR="00143E95" w:rsidRPr="002E7F9A">
              <w:rPr>
                <w:rFonts w:ascii="Verdana" w:hAnsi="Verdana" w:cs="Tahoma"/>
              </w:rPr>
              <w:t xml:space="preserve"> Finance Report was received. </w:t>
            </w:r>
            <w:r w:rsidR="008465BA" w:rsidRPr="002E7F9A">
              <w:rPr>
                <w:rFonts w:ascii="Verdana" w:hAnsi="Verdana" w:cs="Tahoma"/>
              </w:rPr>
              <w:t xml:space="preserve"> </w:t>
            </w:r>
            <w:r w:rsidR="00A15E86" w:rsidRPr="001028EC">
              <w:rPr>
                <w:rFonts w:ascii="Verdana" w:hAnsi="Verdana" w:cs="Arial"/>
              </w:rPr>
              <w:t xml:space="preserve"> The purpose of th</w:t>
            </w:r>
            <w:r w:rsidR="006E073B">
              <w:rPr>
                <w:rFonts w:ascii="Verdana" w:hAnsi="Verdana" w:cs="Arial"/>
              </w:rPr>
              <w:t>e</w:t>
            </w:r>
            <w:r w:rsidR="00A15E86" w:rsidRPr="001028EC">
              <w:rPr>
                <w:rFonts w:ascii="Verdana" w:hAnsi="Verdana" w:cs="Arial"/>
              </w:rPr>
              <w:t xml:space="preserve"> report </w:t>
            </w:r>
            <w:r w:rsidR="006E073B">
              <w:rPr>
                <w:rFonts w:ascii="Verdana" w:hAnsi="Verdana" w:cs="Arial"/>
              </w:rPr>
              <w:t>wa</w:t>
            </w:r>
            <w:r w:rsidR="00A15E86" w:rsidRPr="001028EC">
              <w:rPr>
                <w:rFonts w:ascii="Verdana" w:hAnsi="Verdana" w:cs="Arial"/>
              </w:rPr>
              <w:t>s to set out the estimated financ</w:t>
            </w:r>
            <w:r w:rsidR="00A15E86">
              <w:rPr>
                <w:rFonts w:ascii="Verdana" w:hAnsi="Verdana" w:cs="Arial"/>
              </w:rPr>
              <w:t>ial position for EASC for the 2</w:t>
            </w:r>
            <w:r w:rsidR="00A15E86" w:rsidRPr="006E073B">
              <w:rPr>
                <w:rFonts w:ascii="Verdana" w:hAnsi="Verdana" w:cs="Arial"/>
                <w:vertAlign w:val="superscript"/>
              </w:rPr>
              <w:t>nd</w:t>
            </w:r>
            <w:r w:rsidR="006E073B">
              <w:rPr>
                <w:rFonts w:ascii="Verdana" w:hAnsi="Verdana" w:cs="Arial"/>
              </w:rPr>
              <w:t xml:space="preserve"> </w:t>
            </w:r>
            <w:r w:rsidR="00A15E86">
              <w:rPr>
                <w:rFonts w:ascii="Verdana" w:hAnsi="Verdana" w:cs="Arial"/>
              </w:rPr>
              <w:t>month of 2022/23</w:t>
            </w:r>
            <w:r w:rsidR="00A15E86" w:rsidRPr="001028EC">
              <w:rPr>
                <w:rFonts w:ascii="Verdana" w:hAnsi="Verdana" w:cs="Arial"/>
              </w:rPr>
              <w:t xml:space="preserve"> together with </w:t>
            </w:r>
            <w:r w:rsidR="00A15E86">
              <w:rPr>
                <w:rFonts w:ascii="Verdana" w:hAnsi="Verdana" w:cs="Arial"/>
              </w:rPr>
              <w:t>any corrective action required.</w:t>
            </w:r>
            <w:r w:rsidR="009406B6">
              <w:rPr>
                <w:rFonts w:ascii="Verdana" w:hAnsi="Verdana" w:cs="Arial"/>
              </w:rPr>
              <w:t xml:space="preserve"> No corrective action was required.</w:t>
            </w:r>
          </w:p>
          <w:p w:rsidR="007B32D5" w:rsidRPr="002E7F9A" w:rsidRDefault="007B32D5" w:rsidP="003F4B17">
            <w:pPr>
              <w:jc w:val="both"/>
              <w:outlineLvl w:val="0"/>
              <w:rPr>
                <w:rFonts w:ascii="Verdana" w:hAnsi="Verdana" w:cs="Tahoma"/>
              </w:rPr>
            </w:pPr>
          </w:p>
          <w:p w:rsidR="00E20DD2" w:rsidRDefault="00E20DD2" w:rsidP="00D6248C">
            <w:pPr>
              <w:jc w:val="both"/>
              <w:outlineLvl w:val="0"/>
              <w:rPr>
                <w:rFonts w:ascii="Verdana" w:hAnsi="Verdana" w:cs="Arial"/>
              </w:rPr>
            </w:pPr>
            <w:r w:rsidRPr="002E7F9A">
              <w:rPr>
                <w:rFonts w:ascii="Verdana" w:hAnsi="Verdana" w:cs="Arial"/>
              </w:rPr>
              <w:t xml:space="preserve">Members </w:t>
            </w:r>
            <w:r w:rsidRPr="002E7F9A">
              <w:rPr>
                <w:rFonts w:ascii="Verdana" w:hAnsi="Verdana" w:cs="Arial"/>
                <w:b/>
              </w:rPr>
              <w:t>RESOLVED</w:t>
            </w:r>
            <w:r w:rsidRPr="002E7F9A">
              <w:rPr>
                <w:rFonts w:ascii="Verdana" w:hAnsi="Verdana" w:cs="Arial"/>
              </w:rPr>
              <w:t xml:space="preserve"> to:</w:t>
            </w:r>
            <w:r w:rsidR="00D6248C">
              <w:rPr>
                <w:rFonts w:ascii="Verdana" w:hAnsi="Verdana" w:cs="Arial"/>
              </w:rPr>
              <w:t xml:space="preserve"> </w:t>
            </w:r>
            <w:r w:rsidRPr="002E7F9A">
              <w:rPr>
                <w:rFonts w:ascii="Verdana" w:hAnsi="Verdana" w:cs="Arial"/>
                <w:b/>
              </w:rPr>
              <w:t>NOTE</w:t>
            </w:r>
            <w:r w:rsidRPr="002E7F9A">
              <w:rPr>
                <w:rFonts w:ascii="Verdana" w:hAnsi="Verdana" w:cs="Arial"/>
              </w:rPr>
              <w:t xml:space="preserve"> the report.</w:t>
            </w:r>
          </w:p>
          <w:p w:rsidR="006E64CB" w:rsidRPr="00D6248C" w:rsidRDefault="006E64CB" w:rsidP="00D6248C">
            <w:pPr>
              <w:jc w:val="both"/>
              <w:outlineLvl w:val="0"/>
              <w:rPr>
                <w:rFonts w:ascii="Verdana" w:hAnsi="Verdana" w:cs="Arial"/>
              </w:rPr>
            </w:pPr>
          </w:p>
        </w:tc>
        <w:tc>
          <w:tcPr>
            <w:tcW w:w="1764" w:type="dxa"/>
          </w:tcPr>
          <w:p w:rsidR="00140EE4" w:rsidRDefault="00140EE4" w:rsidP="00140EE4">
            <w:pPr>
              <w:outlineLvl w:val="0"/>
              <w:rPr>
                <w:rFonts w:ascii="Verdana" w:hAnsi="Verdana" w:cs="Tahoma"/>
                <w:bCs/>
                <w:color w:val="000000"/>
              </w:rPr>
            </w:pPr>
          </w:p>
        </w:tc>
      </w:tr>
      <w:tr w:rsidR="00140EE4" w:rsidRPr="003A6148" w:rsidTr="00AD2AB8">
        <w:trPr>
          <w:trHeight w:val="43"/>
        </w:trPr>
        <w:tc>
          <w:tcPr>
            <w:tcW w:w="959" w:type="dxa"/>
          </w:tcPr>
          <w:p w:rsidR="00140EE4" w:rsidRPr="003D3244" w:rsidRDefault="00B501C3" w:rsidP="00F42E54">
            <w:pPr>
              <w:tabs>
                <w:tab w:val="left" w:pos="825"/>
              </w:tabs>
              <w:outlineLvl w:val="0"/>
              <w:rPr>
                <w:rFonts w:ascii="Verdana" w:hAnsi="Verdana" w:cs="Tahoma"/>
                <w:color w:val="000000"/>
                <w:sz w:val="20"/>
              </w:rPr>
            </w:pPr>
            <w:r>
              <w:rPr>
                <w:rFonts w:ascii="Verdana" w:hAnsi="Verdana" w:cs="Tahoma"/>
                <w:color w:val="000000"/>
                <w:sz w:val="20"/>
              </w:rPr>
              <w:t>EASC 22/</w:t>
            </w:r>
            <w:r w:rsidR="00F42E54">
              <w:rPr>
                <w:rFonts w:ascii="Verdana" w:hAnsi="Verdana" w:cs="Tahoma"/>
                <w:color w:val="000000"/>
                <w:sz w:val="20"/>
              </w:rPr>
              <w:t>8</w:t>
            </w:r>
            <w:r w:rsidR="00384142">
              <w:rPr>
                <w:rFonts w:ascii="Verdana" w:hAnsi="Verdana" w:cs="Tahoma"/>
                <w:color w:val="000000"/>
                <w:sz w:val="20"/>
              </w:rPr>
              <w:t>6</w:t>
            </w:r>
          </w:p>
        </w:tc>
        <w:tc>
          <w:tcPr>
            <w:tcW w:w="7938" w:type="dxa"/>
          </w:tcPr>
          <w:p w:rsidR="00140EE4" w:rsidRPr="002E7F9A" w:rsidRDefault="00140EE4" w:rsidP="00140EE4">
            <w:pPr>
              <w:jc w:val="both"/>
              <w:outlineLvl w:val="0"/>
              <w:rPr>
                <w:rFonts w:ascii="Verdana" w:hAnsi="Verdana" w:cs="Tahoma"/>
                <w:b/>
                <w:bCs/>
              </w:rPr>
            </w:pPr>
            <w:r w:rsidRPr="002E7F9A">
              <w:rPr>
                <w:rFonts w:ascii="Verdana" w:hAnsi="Verdana" w:cs="Tahoma"/>
                <w:b/>
                <w:bCs/>
              </w:rPr>
              <w:t>EASC SUB</w:t>
            </w:r>
            <w:r w:rsidR="00512504">
              <w:rPr>
                <w:rFonts w:ascii="Verdana" w:hAnsi="Verdana" w:cs="Tahoma"/>
                <w:b/>
                <w:bCs/>
              </w:rPr>
              <w:t>-</w:t>
            </w:r>
            <w:r w:rsidRPr="002E7F9A">
              <w:rPr>
                <w:rFonts w:ascii="Verdana" w:hAnsi="Verdana" w:cs="Tahoma"/>
                <w:b/>
                <w:bCs/>
              </w:rPr>
              <w:t>GROUPS CONFIRMED MINUTES</w:t>
            </w:r>
          </w:p>
          <w:p w:rsidR="004741D3" w:rsidRPr="002E7F9A" w:rsidRDefault="004741D3" w:rsidP="00140EE4">
            <w:pPr>
              <w:jc w:val="both"/>
              <w:outlineLvl w:val="0"/>
              <w:rPr>
                <w:rFonts w:ascii="Verdana" w:hAnsi="Verdana" w:cs="Tahoma"/>
                <w:b/>
                <w:bCs/>
              </w:rPr>
            </w:pPr>
          </w:p>
          <w:p w:rsidR="00140EE4" w:rsidRPr="002E7F9A" w:rsidRDefault="00143E95" w:rsidP="00140EE4">
            <w:pPr>
              <w:jc w:val="both"/>
              <w:outlineLvl w:val="0"/>
              <w:rPr>
                <w:rFonts w:ascii="Verdana" w:hAnsi="Verdana" w:cs="Tahoma"/>
              </w:rPr>
            </w:pPr>
            <w:r w:rsidRPr="002E7F9A">
              <w:rPr>
                <w:rFonts w:ascii="Verdana" w:hAnsi="Verdana" w:cs="Tahoma"/>
              </w:rPr>
              <w:t>The confirmed minutes from the following EASC sub</w:t>
            </w:r>
            <w:r w:rsidR="004741D3" w:rsidRPr="002E7F9A">
              <w:rPr>
                <w:rFonts w:ascii="Verdana" w:hAnsi="Verdana" w:cs="Tahoma"/>
              </w:rPr>
              <w:t>-</w:t>
            </w:r>
            <w:r w:rsidRPr="002E7F9A">
              <w:rPr>
                <w:rFonts w:ascii="Verdana" w:hAnsi="Verdana" w:cs="Tahoma"/>
              </w:rPr>
              <w:t>groups were received:</w:t>
            </w:r>
          </w:p>
          <w:p w:rsidR="006E64CB" w:rsidRDefault="006E64CB" w:rsidP="00143E95">
            <w:pPr>
              <w:pStyle w:val="BodyText"/>
              <w:numPr>
                <w:ilvl w:val="0"/>
                <w:numId w:val="1"/>
              </w:numPr>
              <w:rPr>
                <w:rFonts w:ascii="Verdana" w:hAnsi="Verdana" w:cs="Tahoma"/>
                <w:szCs w:val="24"/>
              </w:rPr>
            </w:pPr>
            <w:r>
              <w:rPr>
                <w:rFonts w:ascii="Verdana" w:hAnsi="Verdana" w:cs="Tahoma"/>
                <w:szCs w:val="24"/>
              </w:rPr>
              <w:t>Chair’s Summary EASC Management Group – 16 June 2022</w:t>
            </w:r>
          </w:p>
          <w:p w:rsidR="00143E95" w:rsidRPr="002E7F9A" w:rsidRDefault="00143E95" w:rsidP="00143E95">
            <w:pPr>
              <w:pStyle w:val="BodyText"/>
              <w:numPr>
                <w:ilvl w:val="0"/>
                <w:numId w:val="1"/>
              </w:numPr>
              <w:rPr>
                <w:rFonts w:ascii="Verdana" w:hAnsi="Verdana" w:cs="Tahoma"/>
                <w:szCs w:val="24"/>
              </w:rPr>
            </w:pPr>
            <w:r w:rsidRPr="002E7F9A">
              <w:rPr>
                <w:rFonts w:ascii="Verdana" w:hAnsi="Verdana" w:cs="Tahoma"/>
                <w:szCs w:val="24"/>
              </w:rPr>
              <w:t>EASC Management Group – 2</w:t>
            </w:r>
            <w:r w:rsidR="006E64CB">
              <w:rPr>
                <w:rFonts w:ascii="Verdana" w:hAnsi="Verdana" w:cs="Tahoma"/>
                <w:szCs w:val="24"/>
              </w:rPr>
              <w:t>1 April</w:t>
            </w:r>
            <w:r w:rsidR="00B501C3" w:rsidRPr="002E7F9A">
              <w:rPr>
                <w:rFonts w:ascii="Verdana" w:hAnsi="Verdana" w:cs="Tahoma"/>
                <w:szCs w:val="24"/>
              </w:rPr>
              <w:t xml:space="preserve"> 2022</w:t>
            </w:r>
          </w:p>
          <w:p w:rsidR="00143E95" w:rsidRPr="002E7F9A" w:rsidRDefault="00143E95" w:rsidP="00143E95">
            <w:pPr>
              <w:pStyle w:val="BodyText"/>
              <w:numPr>
                <w:ilvl w:val="0"/>
                <w:numId w:val="1"/>
              </w:numPr>
              <w:rPr>
                <w:rFonts w:ascii="Verdana" w:hAnsi="Verdana" w:cs="Tahoma"/>
                <w:szCs w:val="24"/>
              </w:rPr>
            </w:pPr>
            <w:r w:rsidRPr="002E7F9A">
              <w:rPr>
                <w:rFonts w:ascii="Verdana" w:hAnsi="Verdana" w:cs="Tahoma"/>
                <w:szCs w:val="24"/>
              </w:rPr>
              <w:t xml:space="preserve">NEPTS Delivery Assurance Group – </w:t>
            </w:r>
            <w:r w:rsidR="00B501C3" w:rsidRPr="002E7F9A">
              <w:rPr>
                <w:rFonts w:ascii="Verdana" w:hAnsi="Verdana" w:cs="Tahoma"/>
                <w:szCs w:val="24"/>
              </w:rPr>
              <w:t xml:space="preserve">3 </w:t>
            </w:r>
            <w:r w:rsidR="006E64CB">
              <w:rPr>
                <w:rFonts w:ascii="Verdana" w:hAnsi="Verdana" w:cs="Tahoma"/>
                <w:szCs w:val="24"/>
              </w:rPr>
              <w:t xml:space="preserve">May </w:t>
            </w:r>
            <w:r w:rsidR="00B501C3" w:rsidRPr="002E7F9A">
              <w:rPr>
                <w:rFonts w:ascii="Verdana" w:hAnsi="Verdana" w:cs="Tahoma"/>
                <w:szCs w:val="24"/>
              </w:rPr>
              <w:t>2022</w:t>
            </w:r>
          </w:p>
          <w:p w:rsidR="00143E95" w:rsidRPr="002E7F9A" w:rsidRDefault="00B501C3" w:rsidP="00143E95">
            <w:pPr>
              <w:numPr>
                <w:ilvl w:val="0"/>
                <w:numId w:val="1"/>
              </w:numPr>
              <w:jc w:val="both"/>
              <w:outlineLvl w:val="0"/>
              <w:rPr>
                <w:rFonts w:ascii="Verdana" w:hAnsi="Verdana" w:cs="Tahoma"/>
              </w:rPr>
            </w:pPr>
            <w:r w:rsidRPr="002E7F9A">
              <w:rPr>
                <w:rFonts w:ascii="Verdana" w:hAnsi="Verdana" w:cs="Tahoma"/>
              </w:rPr>
              <w:t xml:space="preserve">EMRTS </w:t>
            </w:r>
            <w:r w:rsidR="00143E95" w:rsidRPr="002E7F9A">
              <w:rPr>
                <w:rFonts w:ascii="Verdana" w:hAnsi="Verdana" w:cs="Tahoma"/>
              </w:rPr>
              <w:t xml:space="preserve">Delivery Assurance Group – </w:t>
            </w:r>
            <w:r w:rsidRPr="002E7F9A">
              <w:rPr>
                <w:rFonts w:ascii="Verdana" w:hAnsi="Verdana" w:cs="Tahoma"/>
              </w:rPr>
              <w:t>2</w:t>
            </w:r>
            <w:r w:rsidR="006E64CB">
              <w:rPr>
                <w:rFonts w:ascii="Verdana" w:hAnsi="Verdana" w:cs="Tahoma"/>
              </w:rPr>
              <w:t>9 March 2022</w:t>
            </w:r>
            <w:r w:rsidR="006E073B">
              <w:rPr>
                <w:rFonts w:ascii="Verdana" w:hAnsi="Verdana" w:cs="Tahoma"/>
              </w:rPr>
              <w:t>.</w:t>
            </w:r>
          </w:p>
          <w:p w:rsidR="00143E95" w:rsidRPr="002E7F9A" w:rsidRDefault="00143E95" w:rsidP="00E20DD2">
            <w:pPr>
              <w:jc w:val="both"/>
              <w:outlineLvl w:val="0"/>
              <w:rPr>
                <w:rFonts w:ascii="Verdana" w:hAnsi="Verdana" w:cs="Arial"/>
              </w:rPr>
            </w:pPr>
          </w:p>
          <w:p w:rsidR="00E20DD2" w:rsidRPr="002E7F9A" w:rsidRDefault="00E20DD2" w:rsidP="00E20DD2">
            <w:pPr>
              <w:jc w:val="both"/>
              <w:outlineLvl w:val="0"/>
              <w:rPr>
                <w:rFonts w:ascii="Verdana" w:hAnsi="Verdana" w:cs="Arial"/>
              </w:rPr>
            </w:pPr>
            <w:r w:rsidRPr="002E7F9A">
              <w:rPr>
                <w:rFonts w:ascii="Verdana" w:hAnsi="Verdana" w:cs="Arial"/>
              </w:rPr>
              <w:t xml:space="preserve">Members </w:t>
            </w:r>
            <w:r w:rsidRPr="002E7F9A">
              <w:rPr>
                <w:rFonts w:ascii="Verdana" w:hAnsi="Verdana" w:cs="Arial"/>
                <w:b/>
              </w:rPr>
              <w:t>RESOLVED</w:t>
            </w:r>
            <w:r w:rsidRPr="002E7F9A">
              <w:rPr>
                <w:rFonts w:ascii="Verdana" w:hAnsi="Verdana" w:cs="Arial"/>
              </w:rPr>
              <w:t xml:space="preserve"> to:</w:t>
            </w:r>
          </w:p>
          <w:p w:rsidR="00E20DD2" w:rsidRPr="002E7F9A" w:rsidRDefault="00143E95" w:rsidP="00E20DD2">
            <w:pPr>
              <w:pStyle w:val="BodyText"/>
              <w:numPr>
                <w:ilvl w:val="0"/>
                <w:numId w:val="1"/>
              </w:numPr>
              <w:rPr>
                <w:rFonts w:ascii="Verdana" w:hAnsi="Verdana" w:cs="Arial"/>
              </w:rPr>
            </w:pPr>
            <w:r w:rsidRPr="002E7F9A">
              <w:rPr>
                <w:rFonts w:ascii="Verdana" w:hAnsi="Verdana" w:cs="Arial"/>
                <w:b/>
              </w:rPr>
              <w:t>APPROVE</w:t>
            </w:r>
            <w:r w:rsidR="00E20DD2" w:rsidRPr="002E7F9A">
              <w:rPr>
                <w:rFonts w:ascii="Verdana" w:hAnsi="Verdana" w:cs="Arial"/>
              </w:rPr>
              <w:t xml:space="preserve"> the </w:t>
            </w:r>
            <w:r w:rsidRPr="002E7F9A">
              <w:rPr>
                <w:rFonts w:ascii="Verdana" w:hAnsi="Verdana" w:cs="Arial"/>
              </w:rPr>
              <w:t>confirmed minutes</w:t>
            </w:r>
            <w:r w:rsidR="00E20DD2" w:rsidRPr="002E7F9A">
              <w:rPr>
                <w:rFonts w:ascii="Verdana" w:hAnsi="Verdana" w:cs="Arial"/>
              </w:rPr>
              <w:t>.</w:t>
            </w:r>
          </w:p>
          <w:p w:rsidR="00E20DD2" w:rsidRPr="002E7F9A" w:rsidRDefault="00E20DD2" w:rsidP="00140EE4">
            <w:pPr>
              <w:jc w:val="both"/>
              <w:outlineLvl w:val="0"/>
              <w:rPr>
                <w:rFonts w:ascii="Verdana" w:hAnsi="Verdana" w:cs="Tahoma"/>
                <w:b/>
                <w:bCs/>
              </w:rPr>
            </w:pPr>
          </w:p>
        </w:tc>
        <w:tc>
          <w:tcPr>
            <w:tcW w:w="1764" w:type="dxa"/>
          </w:tcPr>
          <w:p w:rsidR="00140EE4" w:rsidRDefault="00140EE4" w:rsidP="00140EE4">
            <w:pPr>
              <w:outlineLvl w:val="0"/>
              <w:rPr>
                <w:rFonts w:ascii="Verdana" w:hAnsi="Verdana" w:cs="Tahoma"/>
                <w:bCs/>
                <w:color w:val="000000"/>
              </w:rPr>
            </w:pPr>
          </w:p>
        </w:tc>
      </w:tr>
      <w:tr w:rsidR="00140EE4" w:rsidRPr="003A6148" w:rsidTr="00AD2AB8">
        <w:trPr>
          <w:trHeight w:val="43"/>
        </w:trPr>
        <w:tc>
          <w:tcPr>
            <w:tcW w:w="959" w:type="dxa"/>
          </w:tcPr>
          <w:p w:rsidR="00140EE4" w:rsidRPr="003D3244" w:rsidRDefault="00140EE4" w:rsidP="00F42E54">
            <w:pPr>
              <w:tabs>
                <w:tab w:val="left" w:pos="825"/>
              </w:tabs>
              <w:outlineLvl w:val="0"/>
              <w:rPr>
                <w:rFonts w:ascii="Verdana" w:hAnsi="Verdana" w:cs="Tahoma"/>
                <w:color w:val="000000"/>
                <w:sz w:val="20"/>
              </w:rPr>
            </w:pPr>
            <w:r w:rsidRPr="001D1107">
              <w:rPr>
                <w:rFonts w:ascii="Verdana" w:hAnsi="Verdana" w:cs="Tahoma"/>
                <w:color w:val="000000"/>
                <w:sz w:val="20"/>
              </w:rPr>
              <w:t>EASC 2</w:t>
            </w:r>
            <w:r w:rsidR="00B501C3">
              <w:rPr>
                <w:rFonts w:ascii="Verdana" w:hAnsi="Verdana" w:cs="Tahoma"/>
                <w:color w:val="000000"/>
                <w:sz w:val="20"/>
              </w:rPr>
              <w:t>2/</w:t>
            </w:r>
            <w:r w:rsidR="00F42E54">
              <w:rPr>
                <w:rFonts w:ascii="Verdana" w:hAnsi="Verdana" w:cs="Tahoma"/>
                <w:color w:val="000000"/>
                <w:sz w:val="20"/>
              </w:rPr>
              <w:t>8</w:t>
            </w:r>
            <w:r w:rsidR="00384142">
              <w:rPr>
                <w:rFonts w:ascii="Verdana" w:hAnsi="Verdana" w:cs="Tahoma"/>
                <w:color w:val="000000"/>
                <w:sz w:val="20"/>
              </w:rPr>
              <w:t>7</w:t>
            </w:r>
          </w:p>
        </w:tc>
        <w:tc>
          <w:tcPr>
            <w:tcW w:w="7938" w:type="dxa"/>
          </w:tcPr>
          <w:p w:rsidR="00140EE4" w:rsidRPr="002E7F9A" w:rsidRDefault="00140EE4" w:rsidP="00140EE4">
            <w:pPr>
              <w:jc w:val="both"/>
              <w:outlineLvl w:val="0"/>
              <w:rPr>
                <w:rFonts w:ascii="Verdana" w:hAnsi="Verdana" w:cs="Tahoma"/>
                <w:b/>
                <w:bCs/>
              </w:rPr>
            </w:pPr>
            <w:r w:rsidRPr="002E7F9A">
              <w:rPr>
                <w:rFonts w:ascii="Verdana" w:hAnsi="Verdana" w:cs="Tahoma"/>
                <w:b/>
                <w:bCs/>
              </w:rPr>
              <w:t>EASC GOVERNANCE</w:t>
            </w:r>
          </w:p>
          <w:p w:rsidR="004741D3" w:rsidRPr="002E7F9A" w:rsidRDefault="004741D3" w:rsidP="00140EE4">
            <w:pPr>
              <w:jc w:val="both"/>
              <w:outlineLvl w:val="0"/>
              <w:rPr>
                <w:rFonts w:ascii="Verdana" w:hAnsi="Verdana" w:cs="Tahoma"/>
                <w:b/>
                <w:bCs/>
              </w:rPr>
            </w:pPr>
          </w:p>
          <w:p w:rsidR="00140EE4" w:rsidRPr="002D6C4A" w:rsidRDefault="00140EE4" w:rsidP="00140EE4">
            <w:pPr>
              <w:jc w:val="both"/>
              <w:outlineLvl w:val="0"/>
              <w:rPr>
                <w:rFonts w:ascii="Verdana" w:hAnsi="Verdana" w:cs="Tahoma"/>
              </w:rPr>
            </w:pPr>
            <w:r w:rsidRPr="002E7F9A">
              <w:rPr>
                <w:rFonts w:ascii="Verdana" w:hAnsi="Verdana" w:cs="Tahoma"/>
              </w:rPr>
              <w:t>The</w:t>
            </w:r>
            <w:r w:rsidR="00143E95" w:rsidRPr="002E7F9A">
              <w:rPr>
                <w:rFonts w:ascii="Verdana" w:hAnsi="Verdana" w:cs="Tahoma"/>
              </w:rPr>
              <w:t xml:space="preserve"> report on EASC Governance was received. </w:t>
            </w:r>
            <w:r w:rsidR="004741D3" w:rsidRPr="002E7F9A">
              <w:rPr>
                <w:rFonts w:ascii="Verdana" w:hAnsi="Verdana" w:cs="Tahoma"/>
              </w:rPr>
              <w:t>Gwenan Roberts, Committee</w:t>
            </w:r>
            <w:r w:rsidR="00143E95" w:rsidRPr="002E7F9A">
              <w:rPr>
                <w:rFonts w:ascii="Verdana" w:hAnsi="Verdana" w:cs="Tahoma"/>
              </w:rPr>
              <w:t xml:space="preserve"> Secretary presented the report and</w:t>
            </w:r>
            <w:r w:rsidR="007B32D5" w:rsidRPr="002E7F9A">
              <w:rPr>
                <w:rFonts w:ascii="Verdana" w:hAnsi="Verdana" w:cs="Tahoma"/>
              </w:rPr>
              <w:t xml:space="preserve"> </w:t>
            </w:r>
            <w:r w:rsidR="00A4502F">
              <w:rPr>
                <w:rFonts w:ascii="Verdana" w:hAnsi="Verdana" w:cs="Tahoma"/>
              </w:rPr>
              <w:t xml:space="preserve">highlighted </w:t>
            </w:r>
            <w:r w:rsidR="007B32D5" w:rsidRPr="002E7F9A">
              <w:rPr>
                <w:rFonts w:ascii="Verdana" w:hAnsi="Verdana" w:cs="Tahoma"/>
              </w:rPr>
              <w:t xml:space="preserve">a </w:t>
            </w:r>
            <w:r w:rsidR="007B32D5" w:rsidRPr="002D6C4A">
              <w:rPr>
                <w:rFonts w:ascii="Verdana" w:hAnsi="Verdana" w:cs="Tahoma"/>
              </w:rPr>
              <w:t>number of items for approval, including</w:t>
            </w:r>
            <w:r w:rsidR="007A3631" w:rsidRPr="002D6C4A">
              <w:rPr>
                <w:rFonts w:ascii="Verdana" w:hAnsi="Verdana" w:cs="Tahoma"/>
              </w:rPr>
              <w:t>:</w:t>
            </w:r>
          </w:p>
          <w:p w:rsidR="000D242F" w:rsidRPr="002D6C4A" w:rsidRDefault="00A15E86" w:rsidP="00976316">
            <w:pPr>
              <w:numPr>
                <w:ilvl w:val="0"/>
                <w:numId w:val="9"/>
              </w:numPr>
              <w:jc w:val="both"/>
              <w:outlineLvl w:val="0"/>
              <w:rPr>
                <w:rFonts w:ascii="Verdana" w:hAnsi="Verdana" w:cs="Arial"/>
              </w:rPr>
            </w:pPr>
            <w:r w:rsidRPr="002D6C4A">
              <w:rPr>
                <w:rFonts w:ascii="Verdana" w:hAnsi="Verdana" w:cs="Arial"/>
              </w:rPr>
              <w:t>t</w:t>
            </w:r>
            <w:r w:rsidR="000D242F" w:rsidRPr="002D6C4A">
              <w:rPr>
                <w:rFonts w:ascii="Verdana" w:hAnsi="Verdana" w:cs="Arial"/>
              </w:rPr>
              <w:t xml:space="preserve">he </w:t>
            </w:r>
            <w:r w:rsidRPr="002D6C4A">
              <w:rPr>
                <w:rFonts w:ascii="Verdana" w:hAnsi="Verdana" w:cs="Arial"/>
              </w:rPr>
              <w:t xml:space="preserve">EASC </w:t>
            </w:r>
            <w:r w:rsidR="000D242F" w:rsidRPr="002D6C4A">
              <w:rPr>
                <w:rFonts w:ascii="Verdana" w:hAnsi="Verdana" w:cs="Arial"/>
              </w:rPr>
              <w:t>R</w:t>
            </w:r>
            <w:r w:rsidRPr="002D6C4A">
              <w:rPr>
                <w:rFonts w:ascii="Verdana" w:hAnsi="Verdana" w:cs="Arial"/>
              </w:rPr>
              <w:t xml:space="preserve">isk Register presented </w:t>
            </w:r>
            <w:r w:rsidR="006E073B">
              <w:rPr>
                <w:rFonts w:ascii="Verdana" w:hAnsi="Verdana" w:cs="Arial"/>
              </w:rPr>
              <w:t>to</w:t>
            </w:r>
            <w:r w:rsidRPr="002D6C4A">
              <w:rPr>
                <w:rFonts w:ascii="Verdana" w:hAnsi="Verdana" w:cs="Arial"/>
              </w:rPr>
              <w:t xml:space="preserve"> </w:t>
            </w:r>
            <w:r w:rsidR="000D242F" w:rsidRPr="002D6C4A">
              <w:rPr>
                <w:rFonts w:ascii="Verdana" w:hAnsi="Verdana" w:cs="Arial"/>
              </w:rPr>
              <w:t>each meeting of the EAS</w:t>
            </w:r>
            <w:r w:rsidRPr="002D6C4A">
              <w:rPr>
                <w:rFonts w:ascii="Verdana" w:hAnsi="Verdana" w:cs="Arial"/>
              </w:rPr>
              <w:t>C Committee, EASC Management Group and received for assurance at the</w:t>
            </w:r>
            <w:r w:rsidR="000D242F" w:rsidRPr="002D6C4A">
              <w:rPr>
                <w:rFonts w:ascii="Verdana" w:hAnsi="Verdana" w:cs="Arial"/>
              </w:rPr>
              <w:t xml:space="preserve"> CTM </w:t>
            </w:r>
            <w:r w:rsidRPr="002D6C4A">
              <w:rPr>
                <w:rFonts w:ascii="Verdana" w:hAnsi="Verdana" w:cs="Arial"/>
              </w:rPr>
              <w:t>UHB Audit and Risk Committee (as the host organisation)</w:t>
            </w:r>
          </w:p>
          <w:p w:rsidR="00143E95" w:rsidRPr="002D6C4A" w:rsidRDefault="00A15E86" w:rsidP="00976316">
            <w:pPr>
              <w:numPr>
                <w:ilvl w:val="0"/>
                <w:numId w:val="9"/>
              </w:numPr>
              <w:jc w:val="both"/>
              <w:outlineLvl w:val="0"/>
              <w:rPr>
                <w:rFonts w:ascii="Verdana" w:hAnsi="Verdana" w:cs="Arial"/>
              </w:rPr>
            </w:pPr>
            <w:r w:rsidRPr="002D6C4A">
              <w:rPr>
                <w:rFonts w:ascii="Verdana" w:hAnsi="Verdana" w:cs="Tahoma"/>
              </w:rPr>
              <w:t>t</w:t>
            </w:r>
            <w:r w:rsidR="004741D3" w:rsidRPr="002D6C4A">
              <w:rPr>
                <w:rFonts w:ascii="Verdana" w:hAnsi="Verdana" w:cs="Tahoma"/>
              </w:rPr>
              <w:t xml:space="preserve">he </w:t>
            </w:r>
            <w:r w:rsidRPr="002D6C4A">
              <w:rPr>
                <w:rFonts w:ascii="Verdana" w:hAnsi="Verdana" w:cs="Tahoma"/>
              </w:rPr>
              <w:t xml:space="preserve">3 red risks within the </w:t>
            </w:r>
            <w:r w:rsidR="007A3631" w:rsidRPr="002D6C4A">
              <w:rPr>
                <w:rFonts w:ascii="Verdana" w:hAnsi="Verdana" w:cs="Tahoma"/>
              </w:rPr>
              <w:t>EASC Risk Register</w:t>
            </w:r>
            <w:r w:rsidR="004741D3" w:rsidRPr="002D6C4A">
              <w:rPr>
                <w:rFonts w:ascii="Verdana" w:hAnsi="Verdana" w:cs="Tahoma"/>
              </w:rPr>
              <w:t xml:space="preserve"> </w:t>
            </w:r>
            <w:r w:rsidR="003E3419" w:rsidRPr="002D6C4A">
              <w:rPr>
                <w:rFonts w:ascii="Verdana" w:hAnsi="Verdana" w:cs="Tahoma"/>
              </w:rPr>
              <w:t xml:space="preserve">relating to </w:t>
            </w:r>
            <w:r w:rsidRPr="002D6C4A">
              <w:rPr>
                <w:rFonts w:ascii="Verdana" w:hAnsi="Verdana" w:cs="Tahoma"/>
              </w:rPr>
              <w:t xml:space="preserve">key </w:t>
            </w:r>
            <w:r w:rsidR="003E3419" w:rsidRPr="002D6C4A">
              <w:rPr>
                <w:rFonts w:ascii="Verdana" w:hAnsi="Verdana" w:cs="Tahoma"/>
              </w:rPr>
              <w:t xml:space="preserve">items already discussed at </w:t>
            </w:r>
            <w:r w:rsidR="00A4502F" w:rsidRPr="002D6C4A">
              <w:rPr>
                <w:rFonts w:ascii="Verdana" w:hAnsi="Verdana" w:cs="Tahoma"/>
              </w:rPr>
              <w:t>the</w:t>
            </w:r>
            <w:r w:rsidR="003E3419" w:rsidRPr="002D6C4A">
              <w:rPr>
                <w:rFonts w:ascii="Verdana" w:hAnsi="Verdana" w:cs="Tahoma"/>
              </w:rPr>
              <w:t xml:space="preserve"> meeting</w:t>
            </w:r>
          </w:p>
          <w:p w:rsidR="000D242F" w:rsidRPr="002D6C4A" w:rsidRDefault="000D242F" w:rsidP="00976316">
            <w:pPr>
              <w:numPr>
                <w:ilvl w:val="0"/>
                <w:numId w:val="9"/>
              </w:numPr>
              <w:jc w:val="both"/>
              <w:outlineLvl w:val="0"/>
              <w:rPr>
                <w:rFonts w:ascii="Verdana" w:hAnsi="Verdana" w:cs="Arial"/>
              </w:rPr>
            </w:pPr>
            <w:r w:rsidRPr="002D6C4A">
              <w:rPr>
                <w:rFonts w:ascii="Verdana" w:hAnsi="Verdana" w:cs="Tahoma"/>
              </w:rPr>
              <w:t>EASC Model S</w:t>
            </w:r>
            <w:r w:rsidR="006E073B">
              <w:rPr>
                <w:rFonts w:ascii="Verdana" w:hAnsi="Verdana" w:cs="Tahoma"/>
              </w:rPr>
              <w:t>tanding Orders</w:t>
            </w:r>
            <w:r w:rsidRPr="002D6C4A">
              <w:rPr>
                <w:rFonts w:ascii="Verdana" w:hAnsi="Verdana" w:cs="Tahoma"/>
              </w:rPr>
              <w:t xml:space="preserve"> </w:t>
            </w:r>
            <w:r w:rsidR="006E073B">
              <w:rPr>
                <w:rFonts w:ascii="Verdana" w:hAnsi="Verdana" w:cs="Tahoma"/>
              </w:rPr>
              <w:t>and it was confirmed that</w:t>
            </w:r>
            <w:r w:rsidR="00A15E86" w:rsidRPr="002D6C4A">
              <w:rPr>
                <w:rFonts w:ascii="Verdana" w:hAnsi="Verdana" w:cs="Tahoma"/>
              </w:rPr>
              <w:t xml:space="preserve"> all </w:t>
            </w:r>
            <w:r w:rsidRPr="002D6C4A">
              <w:rPr>
                <w:rFonts w:ascii="Verdana" w:hAnsi="Verdana" w:cs="Tahoma"/>
              </w:rPr>
              <w:t>o</w:t>
            </w:r>
            <w:r w:rsidR="00A15E86" w:rsidRPr="002D6C4A">
              <w:rPr>
                <w:rFonts w:ascii="Verdana" w:hAnsi="Verdana" w:cs="Tahoma"/>
              </w:rPr>
              <w:t xml:space="preserve">utstanding </w:t>
            </w:r>
            <w:r w:rsidRPr="002D6C4A">
              <w:rPr>
                <w:rFonts w:ascii="Verdana" w:hAnsi="Verdana" w:cs="Tahoma"/>
              </w:rPr>
              <w:t xml:space="preserve">areas </w:t>
            </w:r>
            <w:r w:rsidR="006E073B">
              <w:rPr>
                <w:rFonts w:ascii="Verdana" w:hAnsi="Verdana" w:cs="Tahoma"/>
              </w:rPr>
              <w:t xml:space="preserve">had been </w:t>
            </w:r>
            <w:r w:rsidRPr="002D6C4A">
              <w:rPr>
                <w:rFonts w:ascii="Verdana" w:hAnsi="Verdana" w:cs="Tahoma"/>
              </w:rPr>
              <w:t>completed</w:t>
            </w:r>
          </w:p>
          <w:p w:rsidR="000D242F" w:rsidRPr="002D6C4A" w:rsidRDefault="00A15E86" w:rsidP="00976316">
            <w:pPr>
              <w:numPr>
                <w:ilvl w:val="0"/>
                <w:numId w:val="9"/>
              </w:numPr>
              <w:jc w:val="both"/>
              <w:outlineLvl w:val="0"/>
              <w:rPr>
                <w:rFonts w:ascii="Verdana" w:hAnsi="Verdana" w:cs="Arial"/>
              </w:rPr>
            </w:pPr>
            <w:r w:rsidRPr="002D6C4A">
              <w:rPr>
                <w:rFonts w:ascii="Verdana" w:hAnsi="Verdana" w:cs="Tahoma"/>
              </w:rPr>
              <w:t xml:space="preserve">the </w:t>
            </w:r>
            <w:r w:rsidR="000D242F" w:rsidRPr="002D6C4A">
              <w:rPr>
                <w:rFonts w:ascii="Verdana" w:hAnsi="Verdana" w:cs="Tahoma"/>
              </w:rPr>
              <w:t xml:space="preserve">EMRTS DAG Annual Report </w:t>
            </w:r>
            <w:r w:rsidRPr="002D6C4A">
              <w:rPr>
                <w:rFonts w:ascii="Verdana" w:hAnsi="Verdana" w:cs="Tahoma"/>
              </w:rPr>
              <w:t xml:space="preserve">including an </w:t>
            </w:r>
            <w:r w:rsidR="000D242F" w:rsidRPr="002D6C4A">
              <w:rPr>
                <w:rFonts w:ascii="Verdana" w:hAnsi="Verdana" w:cs="Tahoma"/>
              </w:rPr>
              <w:t>overview of the work</w:t>
            </w:r>
            <w:r w:rsidRPr="002D6C4A">
              <w:rPr>
                <w:rFonts w:ascii="Verdana" w:hAnsi="Verdana" w:cs="Tahoma"/>
              </w:rPr>
              <w:t xml:space="preserve"> undertaken</w:t>
            </w:r>
            <w:r w:rsidR="000D242F" w:rsidRPr="002D6C4A">
              <w:rPr>
                <w:rFonts w:ascii="Verdana" w:hAnsi="Verdana" w:cs="Tahoma"/>
              </w:rPr>
              <w:t xml:space="preserve">, membership and </w:t>
            </w:r>
            <w:r w:rsidR="006E073B">
              <w:rPr>
                <w:rFonts w:ascii="Verdana" w:hAnsi="Verdana" w:cs="Tahoma"/>
              </w:rPr>
              <w:t>terms of reference</w:t>
            </w:r>
            <w:r w:rsidR="000D242F" w:rsidRPr="002D6C4A">
              <w:rPr>
                <w:rFonts w:ascii="Verdana" w:hAnsi="Verdana" w:cs="Tahoma"/>
              </w:rPr>
              <w:t>, noting cancellation of one meeting in Dec</w:t>
            </w:r>
            <w:r w:rsidRPr="002D6C4A">
              <w:rPr>
                <w:rFonts w:ascii="Verdana" w:hAnsi="Verdana" w:cs="Tahoma"/>
              </w:rPr>
              <w:t>ember</w:t>
            </w:r>
            <w:r w:rsidR="000D242F" w:rsidRPr="002D6C4A">
              <w:rPr>
                <w:rFonts w:ascii="Verdana" w:hAnsi="Verdana" w:cs="Tahoma"/>
              </w:rPr>
              <w:t xml:space="preserve"> </w:t>
            </w:r>
            <w:r w:rsidRPr="002D6C4A">
              <w:rPr>
                <w:rFonts w:ascii="Verdana" w:hAnsi="Verdana" w:cs="Tahoma"/>
              </w:rPr>
              <w:t>202</w:t>
            </w:r>
            <w:r w:rsidR="000D242F" w:rsidRPr="002D6C4A">
              <w:rPr>
                <w:rFonts w:ascii="Verdana" w:hAnsi="Verdana" w:cs="Tahoma"/>
              </w:rPr>
              <w:t>1 due to operational pressures</w:t>
            </w:r>
          </w:p>
          <w:p w:rsidR="000D242F" w:rsidRDefault="00A15E86" w:rsidP="00976316">
            <w:pPr>
              <w:numPr>
                <w:ilvl w:val="0"/>
                <w:numId w:val="9"/>
              </w:numPr>
              <w:jc w:val="both"/>
              <w:outlineLvl w:val="0"/>
              <w:rPr>
                <w:rFonts w:ascii="Verdana" w:hAnsi="Verdana" w:cs="Arial"/>
              </w:rPr>
            </w:pPr>
            <w:r w:rsidRPr="002D6C4A">
              <w:rPr>
                <w:rFonts w:ascii="Verdana" w:hAnsi="Verdana" w:cs="Arial"/>
              </w:rPr>
              <w:t xml:space="preserve">EASC </w:t>
            </w:r>
            <w:r w:rsidR="000D242F" w:rsidRPr="002D6C4A">
              <w:rPr>
                <w:rFonts w:ascii="Verdana" w:hAnsi="Verdana" w:cs="Arial"/>
              </w:rPr>
              <w:t>Comm</w:t>
            </w:r>
            <w:r w:rsidRPr="002D6C4A">
              <w:rPr>
                <w:rFonts w:ascii="Verdana" w:hAnsi="Verdana" w:cs="Arial"/>
              </w:rPr>
              <w:t xml:space="preserve">unication </w:t>
            </w:r>
            <w:r w:rsidR="000D242F" w:rsidRPr="002D6C4A">
              <w:rPr>
                <w:rFonts w:ascii="Verdana" w:hAnsi="Verdana" w:cs="Arial"/>
              </w:rPr>
              <w:t xml:space="preserve">and </w:t>
            </w:r>
            <w:r w:rsidRPr="002D6C4A">
              <w:rPr>
                <w:rFonts w:ascii="Verdana" w:hAnsi="Verdana" w:cs="Arial"/>
              </w:rPr>
              <w:t>E</w:t>
            </w:r>
            <w:r w:rsidR="000D242F" w:rsidRPr="002D6C4A">
              <w:rPr>
                <w:rFonts w:ascii="Verdana" w:hAnsi="Verdana" w:cs="Arial"/>
              </w:rPr>
              <w:t>ngagement</w:t>
            </w:r>
            <w:r w:rsidRPr="002D6C4A">
              <w:rPr>
                <w:rFonts w:ascii="Verdana" w:hAnsi="Verdana" w:cs="Arial"/>
              </w:rPr>
              <w:t xml:space="preserve"> Plan</w:t>
            </w:r>
            <w:r w:rsidR="000D242F" w:rsidRPr="002D6C4A">
              <w:rPr>
                <w:rFonts w:ascii="Verdana" w:hAnsi="Verdana" w:cs="Arial"/>
              </w:rPr>
              <w:t xml:space="preserve"> </w:t>
            </w:r>
            <w:r w:rsidR="00A83A18" w:rsidRPr="002D6C4A">
              <w:rPr>
                <w:rFonts w:ascii="Verdana" w:hAnsi="Verdana" w:cs="Arial"/>
              </w:rPr>
              <w:t xml:space="preserve">– </w:t>
            </w:r>
            <w:r w:rsidRPr="002D6C4A">
              <w:rPr>
                <w:rFonts w:ascii="Verdana" w:hAnsi="Verdana" w:cs="Arial"/>
              </w:rPr>
              <w:t>requirement as part of our Standing Orders to set out how EASC communicates and engages with stakeholders</w:t>
            </w:r>
          </w:p>
          <w:p w:rsidR="00693739" w:rsidRPr="002D6C4A" w:rsidRDefault="00693739" w:rsidP="00693739">
            <w:pPr>
              <w:ind w:left="360"/>
              <w:jc w:val="both"/>
              <w:outlineLvl w:val="0"/>
              <w:rPr>
                <w:rFonts w:ascii="Verdana" w:hAnsi="Verdana" w:cs="Arial"/>
              </w:rPr>
            </w:pPr>
          </w:p>
          <w:p w:rsidR="00A83A18" w:rsidRPr="002D6C4A" w:rsidRDefault="00A83A18" w:rsidP="00976316">
            <w:pPr>
              <w:numPr>
                <w:ilvl w:val="0"/>
                <w:numId w:val="9"/>
              </w:numPr>
              <w:jc w:val="both"/>
              <w:outlineLvl w:val="0"/>
              <w:rPr>
                <w:rFonts w:ascii="Verdana" w:hAnsi="Verdana" w:cs="Arial"/>
              </w:rPr>
            </w:pPr>
            <w:r w:rsidRPr="002D6C4A">
              <w:rPr>
                <w:rFonts w:ascii="Verdana" w:hAnsi="Verdana" w:cs="Arial"/>
              </w:rPr>
              <w:lastRenderedPageBreak/>
              <w:t>EASC Assurance Framework repo</w:t>
            </w:r>
            <w:r w:rsidR="00A15E86" w:rsidRPr="002D6C4A">
              <w:rPr>
                <w:rFonts w:ascii="Verdana" w:hAnsi="Verdana" w:cs="Arial"/>
              </w:rPr>
              <w:t>r</w:t>
            </w:r>
            <w:r w:rsidRPr="002D6C4A">
              <w:rPr>
                <w:rFonts w:ascii="Verdana" w:hAnsi="Verdana" w:cs="Arial"/>
              </w:rPr>
              <w:t xml:space="preserve">t, </w:t>
            </w:r>
            <w:r w:rsidR="002D6C4A" w:rsidRPr="002D6C4A">
              <w:rPr>
                <w:rFonts w:ascii="Verdana" w:hAnsi="Verdana" w:cs="Arial"/>
              </w:rPr>
              <w:t xml:space="preserve">it was noted that this </w:t>
            </w:r>
            <w:r w:rsidR="006E073B">
              <w:rPr>
                <w:rFonts w:ascii="Verdana" w:hAnsi="Verdana" w:cs="Arial"/>
              </w:rPr>
              <w:t>wa</w:t>
            </w:r>
            <w:r w:rsidR="002D6C4A" w:rsidRPr="002D6C4A">
              <w:rPr>
                <w:rFonts w:ascii="Verdana" w:hAnsi="Verdana" w:cs="Arial"/>
              </w:rPr>
              <w:t xml:space="preserve">s in </w:t>
            </w:r>
            <w:r w:rsidRPr="002D6C4A">
              <w:rPr>
                <w:rFonts w:ascii="Verdana" w:hAnsi="Verdana" w:cs="Arial"/>
              </w:rPr>
              <w:t xml:space="preserve">same style as </w:t>
            </w:r>
            <w:r w:rsidR="002D6C4A" w:rsidRPr="002D6C4A">
              <w:rPr>
                <w:rFonts w:ascii="Verdana" w:hAnsi="Verdana" w:cs="Arial"/>
              </w:rPr>
              <w:t xml:space="preserve">the </w:t>
            </w:r>
            <w:r w:rsidRPr="002D6C4A">
              <w:rPr>
                <w:rFonts w:ascii="Verdana" w:hAnsi="Verdana" w:cs="Arial"/>
              </w:rPr>
              <w:t xml:space="preserve">host body’s </w:t>
            </w:r>
            <w:r w:rsidR="006E073B">
              <w:rPr>
                <w:rFonts w:ascii="Verdana" w:hAnsi="Verdana" w:cs="Arial"/>
              </w:rPr>
              <w:t xml:space="preserve">assurance </w:t>
            </w:r>
            <w:r w:rsidRPr="002D6C4A">
              <w:rPr>
                <w:rFonts w:ascii="Verdana" w:hAnsi="Verdana" w:cs="Arial"/>
              </w:rPr>
              <w:t xml:space="preserve">framework – </w:t>
            </w:r>
            <w:r w:rsidR="002D6C4A" w:rsidRPr="002D6C4A">
              <w:rPr>
                <w:rFonts w:ascii="Verdana" w:hAnsi="Verdana" w:cs="Arial"/>
              </w:rPr>
              <w:t xml:space="preserve">this </w:t>
            </w:r>
            <w:r w:rsidR="006E073B">
              <w:rPr>
                <w:rFonts w:ascii="Verdana" w:hAnsi="Verdana" w:cs="Arial"/>
              </w:rPr>
              <w:t>was</w:t>
            </w:r>
            <w:r w:rsidR="002D6C4A" w:rsidRPr="002D6C4A">
              <w:rPr>
                <w:rFonts w:ascii="Verdana" w:hAnsi="Verdana" w:cs="Arial"/>
              </w:rPr>
              <w:t xml:space="preserve"> </w:t>
            </w:r>
            <w:r w:rsidR="006E073B">
              <w:rPr>
                <w:rFonts w:ascii="Verdana" w:hAnsi="Verdana" w:cs="Arial"/>
              </w:rPr>
              <w:t xml:space="preserve">the </w:t>
            </w:r>
            <w:r w:rsidRPr="002D6C4A">
              <w:rPr>
                <w:rFonts w:ascii="Verdana" w:hAnsi="Verdana" w:cs="Arial"/>
              </w:rPr>
              <w:t xml:space="preserve">first </w:t>
            </w:r>
            <w:r w:rsidR="006E073B">
              <w:rPr>
                <w:rFonts w:ascii="Verdana" w:hAnsi="Verdana" w:cs="Arial"/>
              </w:rPr>
              <w:t>iteration</w:t>
            </w:r>
            <w:r w:rsidR="002D6C4A" w:rsidRPr="002D6C4A">
              <w:rPr>
                <w:rFonts w:ascii="Verdana" w:hAnsi="Verdana" w:cs="Arial"/>
              </w:rPr>
              <w:t xml:space="preserve"> and </w:t>
            </w:r>
            <w:r w:rsidR="006E073B">
              <w:rPr>
                <w:rFonts w:ascii="Verdana" w:hAnsi="Verdana" w:cs="Arial"/>
              </w:rPr>
              <w:t>would</w:t>
            </w:r>
            <w:r w:rsidR="002D6C4A" w:rsidRPr="002D6C4A">
              <w:rPr>
                <w:rFonts w:ascii="Verdana" w:hAnsi="Verdana" w:cs="Arial"/>
              </w:rPr>
              <w:t xml:space="preserve"> be </w:t>
            </w:r>
            <w:r w:rsidRPr="002D6C4A">
              <w:rPr>
                <w:rFonts w:ascii="Verdana" w:hAnsi="Verdana" w:cs="Arial"/>
              </w:rPr>
              <w:t>presented at each future m</w:t>
            </w:r>
            <w:r w:rsidR="002D6C4A" w:rsidRPr="002D6C4A">
              <w:rPr>
                <w:rFonts w:ascii="Verdana" w:hAnsi="Verdana" w:cs="Arial"/>
              </w:rPr>
              <w:t xml:space="preserve">eeting </w:t>
            </w:r>
            <w:r w:rsidRPr="002D6C4A">
              <w:rPr>
                <w:rFonts w:ascii="Verdana" w:hAnsi="Verdana" w:cs="Arial"/>
              </w:rPr>
              <w:t>of the Committee</w:t>
            </w:r>
          </w:p>
          <w:p w:rsidR="00A83A18" w:rsidRPr="002D6C4A" w:rsidRDefault="002D6C4A" w:rsidP="00976316">
            <w:pPr>
              <w:numPr>
                <w:ilvl w:val="0"/>
                <w:numId w:val="9"/>
              </w:numPr>
              <w:jc w:val="both"/>
              <w:outlineLvl w:val="0"/>
              <w:rPr>
                <w:rFonts w:ascii="Verdana" w:hAnsi="Verdana" w:cs="Arial"/>
              </w:rPr>
            </w:pPr>
            <w:r w:rsidRPr="002D6C4A">
              <w:rPr>
                <w:rFonts w:ascii="Verdana" w:hAnsi="Verdana" w:cs="Arial"/>
                <w:bCs/>
              </w:rPr>
              <w:t>The closure of all</w:t>
            </w:r>
            <w:r w:rsidR="00A83A18" w:rsidRPr="002D6C4A">
              <w:rPr>
                <w:rFonts w:ascii="Verdana" w:hAnsi="Verdana" w:cs="Arial"/>
                <w:bCs/>
              </w:rPr>
              <w:t xml:space="preserve"> recommendations from the audit of EASC Governance</w:t>
            </w:r>
          </w:p>
          <w:p w:rsidR="00A83A18" w:rsidRPr="002D6C4A" w:rsidRDefault="00A15E86" w:rsidP="00976316">
            <w:pPr>
              <w:numPr>
                <w:ilvl w:val="0"/>
                <w:numId w:val="9"/>
              </w:numPr>
              <w:jc w:val="both"/>
              <w:outlineLvl w:val="0"/>
              <w:rPr>
                <w:rFonts w:ascii="Verdana" w:hAnsi="Verdana" w:cs="Arial"/>
              </w:rPr>
            </w:pPr>
            <w:r w:rsidRPr="002D6C4A">
              <w:rPr>
                <w:rFonts w:ascii="Verdana" w:hAnsi="Verdana" w:cs="Arial"/>
                <w:bCs/>
              </w:rPr>
              <w:t>The l</w:t>
            </w:r>
            <w:r w:rsidR="00A83A18" w:rsidRPr="002D6C4A">
              <w:rPr>
                <w:rFonts w:ascii="Verdana" w:hAnsi="Verdana" w:cs="Arial"/>
                <w:bCs/>
              </w:rPr>
              <w:t>ist of key org</w:t>
            </w:r>
            <w:r w:rsidRPr="002D6C4A">
              <w:rPr>
                <w:rFonts w:ascii="Verdana" w:hAnsi="Verdana" w:cs="Arial"/>
                <w:bCs/>
              </w:rPr>
              <w:t xml:space="preserve">anisational </w:t>
            </w:r>
            <w:r w:rsidR="00A83A18" w:rsidRPr="002D6C4A">
              <w:rPr>
                <w:rFonts w:ascii="Verdana" w:hAnsi="Verdana" w:cs="Arial"/>
                <w:bCs/>
              </w:rPr>
              <w:t>contacts w</w:t>
            </w:r>
            <w:r w:rsidR="006E073B">
              <w:rPr>
                <w:rFonts w:ascii="Verdana" w:hAnsi="Verdana" w:cs="Arial"/>
                <w:bCs/>
              </w:rPr>
              <w:t>as</w:t>
            </w:r>
            <w:r w:rsidR="00A83A18" w:rsidRPr="002D6C4A">
              <w:rPr>
                <w:rFonts w:ascii="Verdana" w:hAnsi="Verdana" w:cs="Arial"/>
                <w:bCs/>
              </w:rPr>
              <w:t xml:space="preserve"> noted</w:t>
            </w:r>
            <w:r w:rsidR="00405B21">
              <w:rPr>
                <w:rFonts w:ascii="Verdana" w:hAnsi="Verdana" w:cs="Arial"/>
                <w:bCs/>
              </w:rPr>
              <w:t>.</w:t>
            </w:r>
          </w:p>
          <w:p w:rsidR="00E20DD2" w:rsidRDefault="00E20DD2" w:rsidP="00E20DD2">
            <w:pPr>
              <w:jc w:val="both"/>
              <w:outlineLvl w:val="0"/>
              <w:rPr>
                <w:rFonts w:ascii="Verdana" w:hAnsi="Verdana" w:cs="Arial"/>
              </w:rPr>
            </w:pPr>
            <w:r w:rsidRPr="002E7F9A">
              <w:rPr>
                <w:rFonts w:ascii="Verdana" w:hAnsi="Verdana" w:cs="Arial"/>
              </w:rPr>
              <w:t xml:space="preserve">Members </w:t>
            </w:r>
            <w:r w:rsidRPr="002E7F9A">
              <w:rPr>
                <w:rFonts w:ascii="Verdana" w:hAnsi="Verdana" w:cs="Arial"/>
                <w:b/>
              </w:rPr>
              <w:t>RESOLVED</w:t>
            </w:r>
            <w:r w:rsidRPr="002E7F9A">
              <w:rPr>
                <w:rFonts w:ascii="Verdana" w:hAnsi="Verdana" w:cs="Arial"/>
              </w:rPr>
              <w:t xml:space="preserve"> to:</w:t>
            </w:r>
          </w:p>
          <w:p w:rsidR="00604A85" w:rsidRDefault="00604A85" w:rsidP="00604A85">
            <w:pPr>
              <w:pStyle w:val="ListParagraph"/>
              <w:numPr>
                <w:ilvl w:val="0"/>
                <w:numId w:val="6"/>
              </w:numPr>
              <w:ind w:left="316"/>
              <w:contextualSpacing/>
              <w:jc w:val="both"/>
              <w:rPr>
                <w:rFonts w:ascii="Verdana" w:hAnsi="Verdana" w:cs="Arial"/>
              </w:rPr>
            </w:pPr>
            <w:r>
              <w:rPr>
                <w:rFonts w:ascii="Verdana" w:hAnsi="Verdana" w:cs="Arial"/>
                <w:b/>
              </w:rPr>
              <w:t xml:space="preserve">ENDORSE </w:t>
            </w:r>
            <w:r>
              <w:rPr>
                <w:rFonts w:ascii="Verdana" w:hAnsi="Verdana" w:cs="Arial"/>
              </w:rPr>
              <w:t>the risk register (Appendix 1)</w:t>
            </w:r>
          </w:p>
          <w:p w:rsidR="00604A85" w:rsidRDefault="00604A85" w:rsidP="00604A85">
            <w:pPr>
              <w:pStyle w:val="ListParagraph"/>
              <w:numPr>
                <w:ilvl w:val="0"/>
                <w:numId w:val="6"/>
              </w:numPr>
              <w:ind w:left="316"/>
              <w:contextualSpacing/>
              <w:jc w:val="both"/>
              <w:rPr>
                <w:rFonts w:ascii="Verdana" w:hAnsi="Verdana" w:cs="Arial"/>
              </w:rPr>
            </w:pPr>
            <w:r>
              <w:rPr>
                <w:rFonts w:ascii="Verdana" w:hAnsi="Verdana" w:cs="Arial"/>
                <w:b/>
                <w:bCs/>
              </w:rPr>
              <w:t>NOTE</w:t>
            </w:r>
            <w:r>
              <w:rPr>
                <w:rFonts w:ascii="Verdana" w:hAnsi="Verdana" w:cs="Arial"/>
              </w:rPr>
              <w:t xml:space="preserve"> the progress with the actions to complete the requirements of the EASC Standing Orders (Appendix 2) </w:t>
            </w:r>
          </w:p>
          <w:p w:rsidR="00604A85" w:rsidRDefault="00604A85" w:rsidP="00604A85">
            <w:pPr>
              <w:pStyle w:val="ListParagraph"/>
              <w:numPr>
                <w:ilvl w:val="0"/>
                <w:numId w:val="6"/>
              </w:numPr>
              <w:ind w:left="316"/>
              <w:contextualSpacing/>
              <w:jc w:val="both"/>
              <w:rPr>
                <w:rFonts w:ascii="Verdana" w:hAnsi="Verdana" w:cs="Arial"/>
              </w:rPr>
            </w:pPr>
            <w:r>
              <w:rPr>
                <w:rFonts w:ascii="Verdana" w:hAnsi="Verdana" w:cs="Arial"/>
                <w:b/>
                <w:bCs/>
              </w:rPr>
              <w:t xml:space="preserve">APPROVE </w:t>
            </w:r>
            <w:r>
              <w:rPr>
                <w:rFonts w:ascii="Verdana" w:hAnsi="Verdana" w:cs="Arial"/>
              </w:rPr>
              <w:t>the EMRTS DAG Annual Report 2021-2022 (Appendix 3)</w:t>
            </w:r>
          </w:p>
          <w:p w:rsidR="00604A85" w:rsidRDefault="00604A85" w:rsidP="00604A85">
            <w:pPr>
              <w:pStyle w:val="ListParagraph"/>
              <w:numPr>
                <w:ilvl w:val="0"/>
                <w:numId w:val="6"/>
              </w:numPr>
              <w:ind w:left="316"/>
              <w:contextualSpacing/>
              <w:jc w:val="both"/>
              <w:rPr>
                <w:rFonts w:ascii="Verdana" w:hAnsi="Verdana" w:cs="Arial"/>
              </w:rPr>
            </w:pPr>
            <w:r>
              <w:rPr>
                <w:rFonts w:ascii="Verdana" w:hAnsi="Verdana" w:cs="Arial"/>
                <w:b/>
                <w:bCs/>
              </w:rPr>
              <w:t xml:space="preserve">APPROVE </w:t>
            </w:r>
            <w:r>
              <w:rPr>
                <w:rFonts w:ascii="Verdana" w:hAnsi="Verdana" w:cs="Arial"/>
              </w:rPr>
              <w:t>the EASC Communications and Engagement Plan (Appendix 4)</w:t>
            </w:r>
          </w:p>
          <w:p w:rsidR="00604A85" w:rsidRDefault="00604A85" w:rsidP="00604A85">
            <w:pPr>
              <w:pStyle w:val="ListParagraph"/>
              <w:numPr>
                <w:ilvl w:val="0"/>
                <w:numId w:val="6"/>
              </w:numPr>
              <w:ind w:left="316"/>
              <w:contextualSpacing/>
              <w:jc w:val="both"/>
              <w:rPr>
                <w:rFonts w:ascii="Verdana" w:hAnsi="Verdana" w:cs="Arial"/>
              </w:rPr>
            </w:pPr>
            <w:r>
              <w:rPr>
                <w:rFonts w:ascii="Verdana" w:hAnsi="Verdana" w:cs="Arial"/>
                <w:b/>
                <w:bCs/>
              </w:rPr>
              <w:t xml:space="preserve">APPROVE </w:t>
            </w:r>
            <w:r>
              <w:rPr>
                <w:rFonts w:ascii="Verdana" w:hAnsi="Verdana" w:cs="Arial"/>
              </w:rPr>
              <w:t>the EASC Assurance Framework (Appendix 5)</w:t>
            </w:r>
          </w:p>
          <w:p w:rsidR="00604A85" w:rsidRPr="00604A85" w:rsidRDefault="00604A85" w:rsidP="00604A85">
            <w:pPr>
              <w:pStyle w:val="ListParagraph"/>
              <w:numPr>
                <w:ilvl w:val="0"/>
                <w:numId w:val="6"/>
              </w:numPr>
              <w:ind w:left="316"/>
              <w:contextualSpacing/>
              <w:jc w:val="both"/>
              <w:rPr>
                <w:rFonts w:ascii="Verdana" w:hAnsi="Verdana" w:cs="Arial"/>
              </w:rPr>
            </w:pPr>
            <w:r w:rsidRPr="00604A85">
              <w:rPr>
                <w:rFonts w:ascii="Verdana" w:hAnsi="Verdana" w:cs="Arial"/>
                <w:b/>
              </w:rPr>
              <w:t xml:space="preserve">APPROVE </w:t>
            </w:r>
            <w:r w:rsidRPr="00604A85">
              <w:rPr>
                <w:rFonts w:ascii="Verdana" w:hAnsi="Verdana" w:cs="Arial"/>
                <w:bCs/>
              </w:rPr>
              <w:t>the completion of the Internal Audit on EASC Governance (Appendix 6)</w:t>
            </w:r>
          </w:p>
          <w:p w:rsidR="00604A85" w:rsidRPr="00604A85" w:rsidRDefault="00604A85" w:rsidP="00604A85">
            <w:pPr>
              <w:pStyle w:val="ListParagraph"/>
              <w:numPr>
                <w:ilvl w:val="0"/>
                <w:numId w:val="6"/>
              </w:numPr>
              <w:ind w:left="316"/>
              <w:contextualSpacing/>
              <w:jc w:val="both"/>
              <w:rPr>
                <w:rFonts w:ascii="Verdana" w:hAnsi="Verdana" w:cs="Arial"/>
              </w:rPr>
            </w:pPr>
            <w:r w:rsidRPr="00604A85">
              <w:rPr>
                <w:rFonts w:ascii="Verdana" w:hAnsi="Verdana" w:cs="Arial"/>
                <w:b/>
              </w:rPr>
              <w:t>NOTE</w:t>
            </w:r>
            <w:r w:rsidRPr="00604A85">
              <w:rPr>
                <w:rFonts w:ascii="Verdana" w:hAnsi="Verdana" w:cs="Arial"/>
                <w:bCs/>
              </w:rPr>
              <w:t xml:space="preserve"> the information within the EASC Key Organisational Contacts (Appendix 7)</w:t>
            </w:r>
            <w:r>
              <w:rPr>
                <w:rFonts w:ascii="Verdana" w:hAnsi="Verdana" w:cs="Arial"/>
                <w:bCs/>
              </w:rPr>
              <w:t>.</w:t>
            </w:r>
          </w:p>
          <w:p w:rsidR="00E20DD2" w:rsidRPr="002E7F9A" w:rsidRDefault="00E20DD2" w:rsidP="00604A85">
            <w:pPr>
              <w:pStyle w:val="ListParagraph"/>
              <w:ind w:left="0"/>
              <w:contextualSpacing/>
              <w:rPr>
                <w:rFonts w:ascii="Verdana" w:hAnsi="Verdana" w:cs="Tahoma"/>
                <w:b/>
                <w:bCs/>
              </w:rPr>
            </w:pPr>
          </w:p>
        </w:tc>
        <w:tc>
          <w:tcPr>
            <w:tcW w:w="1764" w:type="dxa"/>
          </w:tcPr>
          <w:p w:rsidR="00140EE4" w:rsidRDefault="00140EE4"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D00232">
            <w:pPr>
              <w:jc w:val="center"/>
              <w:outlineLvl w:val="0"/>
              <w:rPr>
                <w:rFonts w:ascii="Verdana" w:hAnsi="Verdana" w:cs="Tahoma"/>
                <w:bCs/>
                <w:color w:val="000000"/>
              </w:rPr>
            </w:pPr>
            <w:r>
              <w:rPr>
                <w:rFonts w:ascii="Verdana" w:hAnsi="Verdana" w:cs="Tahoma"/>
                <w:bCs/>
                <w:color w:val="000000"/>
              </w:rPr>
              <w:t>EASCT</w:t>
            </w: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p w:rsidR="00D00232" w:rsidRDefault="00D00232" w:rsidP="00140EE4">
            <w:pPr>
              <w:outlineLvl w:val="0"/>
              <w:rPr>
                <w:rFonts w:ascii="Verdana" w:hAnsi="Verdana" w:cs="Tahoma"/>
                <w:bCs/>
                <w:color w:val="000000"/>
              </w:rPr>
            </w:pPr>
          </w:p>
        </w:tc>
      </w:tr>
      <w:tr w:rsidR="00140EE4" w:rsidRPr="002E7F9A" w:rsidTr="00AD2AB8">
        <w:trPr>
          <w:trHeight w:val="43"/>
        </w:trPr>
        <w:tc>
          <w:tcPr>
            <w:tcW w:w="959" w:type="dxa"/>
          </w:tcPr>
          <w:p w:rsidR="00140EE4" w:rsidRPr="002E7F9A" w:rsidRDefault="00B501C3" w:rsidP="00140EE4">
            <w:pPr>
              <w:tabs>
                <w:tab w:val="left" w:pos="825"/>
              </w:tabs>
              <w:outlineLvl w:val="0"/>
              <w:rPr>
                <w:rFonts w:ascii="Verdana" w:hAnsi="Verdana" w:cs="Tahoma"/>
                <w:color w:val="000000"/>
                <w:sz w:val="20"/>
              </w:rPr>
            </w:pPr>
            <w:r w:rsidRPr="002E7F9A">
              <w:rPr>
                <w:rFonts w:ascii="Verdana" w:hAnsi="Verdana" w:cs="Tahoma"/>
                <w:color w:val="000000"/>
                <w:sz w:val="20"/>
              </w:rPr>
              <w:lastRenderedPageBreak/>
              <w:t>EASC 22/</w:t>
            </w:r>
            <w:r w:rsidR="00F42E54">
              <w:rPr>
                <w:rFonts w:ascii="Verdana" w:hAnsi="Verdana" w:cs="Tahoma"/>
                <w:color w:val="000000"/>
                <w:sz w:val="20"/>
              </w:rPr>
              <w:t>8</w:t>
            </w:r>
            <w:r w:rsidR="00384142">
              <w:rPr>
                <w:rFonts w:ascii="Verdana" w:hAnsi="Verdana" w:cs="Tahoma"/>
                <w:color w:val="000000"/>
                <w:sz w:val="20"/>
              </w:rPr>
              <w:t>8</w:t>
            </w:r>
          </w:p>
        </w:tc>
        <w:tc>
          <w:tcPr>
            <w:tcW w:w="7938" w:type="dxa"/>
          </w:tcPr>
          <w:p w:rsidR="00140EE4" w:rsidRPr="002E7F9A" w:rsidRDefault="00140EE4" w:rsidP="00140EE4">
            <w:pPr>
              <w:jc w:val="both"/>
              <w:outlineLvl w:val="0"/>
              <w:rPr>
                <w:rFonts w:ascii="Verdana" w:hAnsi="Verdana" w:cs="Tahoma"/>
                <w:b/>
                <w:bCs/>
              </w:rPr>
            </w:pPr>
            <w:r w:rsidRPr="002E7F9A">
              <w:rPr>
                <w:rFonts w:ascii="Verdana" w:hAnsi="Verdana" w:cs="Tahoma"/>
                <w:b/>
                <w:bCs/>
              </w:rPr>
              <w:t>FORWARD LOOK</w:t>
            </w:r>
            <w:r w:rsidR="00A4502F">
              <w:rPr>
                <w:rFonts w:ascii="Verdana" w:hAnsi="Verdana" w:cs="Tahoma"/>
                <w:b/>
                <w:bCs/>
              </w:rPr>
              <w:t xml:space="preserve"> AND ANNUAL BUSINESS PLAN</w:t>
            </w:r>
          </w:p>
          <w:p w:rsidR="00982CD1" w:rsidRPr="002E7F9A" w:rsidRDefault="00982CD1" w:rsidP="00140EE4">
            <w:pPr>
              <w:jc w:val="both"/>
              <w:outlineLvl w:val="0"/>
              <w:rPr>
                <w:rFonts w:ascii="Verdana" w:hAnsi="Verdana" w:cs="Tahoma"/>
                <w:b/>
                <w:bCs/>
              </w:rPr>
            </w:pPr>
          </w:p>
          <w:p w:rsidR="00140EE4" w:rsidRPr="002E7F9A" w:rsidRDefault="00140EE4" w:rsidP="00140EE4">
            <w:pPr>
              <w:jc w:val="both"/>
              <w:outlineLvl w:val="0"/>
              <w:rPr>
                <w:rFonts w:ascii="Verdana" w:hAnsi="Verdana" w:cs="Tahoma"/>
              </w:rPr>
            </w:pPr>
            <w:r w:rsidRPr="002E7F9A">
              <w:rPr>
                <w:rFonts w:ascii="Verdana" w:hAnsi="Verdana" w:cs="Tahoma"/>
              </w:rPr>
              <w:t>The</w:t>
            </w:r>
            <w:r w:rsidR="00143E95" w:rsidRPr="002E7F9A">
              <w:rPr>
                <w:rFonts w:ascii="Verdana" w:hAnsi="Verdana" w:cs="Tahoma"/>
              </w:rPr>
              <w:t xml:space="preserve"> Forward Look </w:t>
            </w:r>
            <w:r w:rsidR="00A4502F">
              <w:rPr>
                <w:rFonts w:ascii="Verdana" w:hAnsi="Verdana" w:cs="Tahoma"/>
              </w:rPr>
              <w:t xml:space="preserve">and Annual Business Plan </w:t>
            </w:r>
            <w:r w:rsidR="00143E95" w:rsidRPr="002E7F9A">
              <w:rPr>
                <w:rFonts w:ascii="Verdana" w:hAnsi="Verdana" w:cs="Tahoma"/>
              </w:rPr>
              <w:t>was received</w:t>
            </w:r>
            <w:r w:rsidR="00A4502F">
              <w:rPr>
                <w:rFonts w:ascii="Verdana" w:hAnsi="Verdana" w:cs="Tahoma"/>
              </w:rPr>
              <w:t>.</w:t>
            </w:r>
            <w:r w:rsidR="00A83A18">
              <w:rPr>
                <w:rFonts w:ascii="Verdana" w:hAnsi="Verdana" w:cs="Tahoma"/>
              </w:rPr>
              <w:t xml:space="preserve">  </w:t>
            </w:r>
            <w:r w:rsidR="006E073B">
              <w:rPr>
                <w:rFonts w:ascii="Verdana" w:hAnsi="Verdana" w:cs="Tahoma"/>
              </w:rPr>
              <w:t xml:space="preserve">The Chair </w:t>
            </w:r>
            <w:r w:rsidR="00A83A18">
              <w:rPr>
                <w:rFonts w:ascii="Verdana" w:hAnsi="Verdana" w:cs="Tahoma"/>
              </w:rPr>
              <w:t xml:space="preserve">asked </w:t>
            </w:r>
            <w:r w:rsidR="006E073B">
              <w:rPr>
                <w:rFonts w:ascii="Verdana" w:hAnsi="Verdana" w:cs="Tahoma"/>
              </w:rPr>
              <w:t xml:space="preserve">Members </w:t>
            </w:r>
            <w:r w:rsidR="00A83A18">
              <w:rPr>
                <w:rFonts w:ascii="Verdana" w:hAnsi="Verdana" w:cs="Tahoma"/>
              </w:rPr>
              <w:t>to forward any suggestions for future ‘</w:t>
            </w:r>
            <w:r w:rsidR="006E073B">
              <w:rPr>
                <w:rFonts w:ascii="Verdana" w:hAnsi="Verdana" w:cs="Tahoma"/>
              </w:rPr>
              <w:t>F</w:t>
            </w:r>
            <w:r w:rsidR="00A83A18">
              <w:rPr>
                <w:rFonts w:ascii="Verdana" w:hAnsi="Verdana" w:cs="Tahoma"/>
              </w:rPr>
              <w:t>ocus on’ sessions.</w:t>
            </w:r>
          </w:p>
          <w:p w:rsidR="00E20DD2" w:rsidRPr="002E7F9A" w:rsidRDefault="00E20DD2" w:rsidP="00140EE4">
            <w:pPr>
              <w:jc w:val="both"/>
              <w:outlineLvl w:val="0"/>
              <w:rPr>
                <w:rFonts w:ascii="Verdana" w:hAnsi="Verdana" w:cs="Tahoma"/>
              </w:rPr>
            </w:pPr>
          </w:p>
          <w:p w:rsidR="00E20DD2" w:rsidRPr="00A27133" w:rsidRDefault="00E20DD2" w:rsidP="00E20DD2">
            <w:pPr>
              <w:jc w:val="both"/>
              <w:outlineLvl w:val="0"/>
              <w:rPr>
                <w:rFonts w:ascii="Verdana" w:hAnsi="Verdana" w:cs="Arial"/>
              </w:rPr>
            </w:pPr>
            <w:r w:rsidRPr="00A27133">
              <w:rPr>
                <w:rFonts w:ascii="Verdana" w:hAnsi="Verdana" w:cs="Arial"/>
              </w:rPr>
              <w:t xml:space="preserve">Members </w:t>
            </w:r>
            <w:r w:rsidRPr="00A27133">
              <w:rPr>
                <w:rFonts w:ascii="Verdana" w:hAnsi="Verdana" w:cs="Arial"/>
                <w:b/>
              </w:rPr>
              <w:t>RESOLVED</w:t>
            </w:r>
            <w:r w:rsidRPr="00A27133">
              <w:rPr>
                <w:rFonts w:ascii="Verdana" w:hAnsi="Verdana" w:cs="Arial"/>
              </w:rPr>
              <w:t xml:space="preserve"> to:</w:t>
            </w:r>
          </w:p>
          <w:p w:rsidR="00E20DD2" w:rsidRPr="00A27133" w:rsidRDefault="00E20DD2" w:rsidP="00E20DD2">
            <w:pPr>
              <w:pStyle w:val="BodyText"/>
              <w:numPr>
                <w:ilvl w:val="0"/>
                <w:numId w:val="1"/>
              </w:numPr>
              <w:rPr>
                <w:rFonts w:ascii="Verdana" w:hAnsi="Verdana" w:cs="Arial"/>
              </w:rPr>
            </w:pPr>
            <w:r w:rsidRPr="00A27133">
              <w:rPr>
                <w:rFonts w:ascii="Verdana" w:hAnsi="Verdana" w:cs="Arial"/>
                <w:b/>
              </w:rPr>
              <w:t>NOTE</w:t>
            </w:r>
            <w:r w:rsidRPr="00A27133">
              <w:rPr>
                <w:rFonts w:ascii="Verdana" w:hAnsi="Verdana" w:cs="Arial"/>
              </w:rPr>
              <w:t xml:space="preserve"> the report.</w:t>
            </w:r>
          </w:p>
          <w:p w:rsidR="00E20DD2" w:rsidRPr="002E7F9A" w:rsidRDefault="00E20DD2" w:rsidP="00140EE4">
            <w:pPr>
              <w:jc w:val="both"/>
              <w:outlineLvl w:val="0"/>
              <w:rPr>
                <w:rFonts w:ascii="Verdana" w:hAnsi="Verdana" w:cs="Tahoma"/>
                <w:b/>
                <w:bCs/>
              </w:rPr>
            </w:pPr>
          </w:p>
        </w:tc>
        <w:tc>
          <w:tcPr>
            <w:tcW w:w="1764" w:type="dxa"/>
          </w:tcPr>
          <w:p w:rsidR="00140EE4" w:rsidRPr="002E7F9A" w:rsidRDefault="00140EE4" w:rsidP="00140EE4">
            <w:pPr>
              <w:outlineLvl w:val="0"/>
              <w:rPr>
                <w:rFonts w:ascii="Verdana" w:hAnsi="Verdana" w:cs="Tahoma"/>
                <w:bCs/>
                <w:color w:val="000000"/>
              </w:rPr>
            </w:pPr>
          </w:p>
        </w:tc>
      </w:tr>
      <w:tr w:rsidR="00140EE4" w:rsidRPr="002E7F9A" w:rsidTr="00AD2AB8">
        <w:trPr>
          <w:trHeight w:val="43"/>
        </w:trPr>
        <w:tc>
          <w:tcPr>
            <w:tcW w:w="8897" w:type="dxa"/>
            <w:gridSpan w:val="2"/>
            <w:shd w:val="clear" w:color="auto" w:fill="BDD6EE"/>
          </w:tcPr>
          <w:p w:rsidR="00140EE4" w:rsidRPr="002E7F9A" w:rsidRDefault="00140EE4" w:rsidP="00140EE4">
            <w:pPr>
              <w:rPr>
                <w:rFonts w:ascii="Verdana" w:hAnsi="Verdana" w:cs="Tahoma"/>
                <w:b/>
                <w:color w:val="000000"/>
              </w:rPr>
            </w:pPr>
            <w:r w:rsidRPr="002E7F9A">
              <w:rPr>
                <w:rFonts w:ascii="Verdana" w:hAnsi="Verdana" w:cs="Tahoma"/>
                <w:b/>
                <w:color w:val="000000"/>
              </w:rPr>
              <w:t>Part 3. OTHER MATTERS</w:t>
            </w:r>
          </w:p>
        </w:tc>
        <w:tc>
          <w:tcPr>
            <w:tcW w:w="1764" w:type="dxa"/>
            <w:shd w:val="clear" w:color="auto" w:fill="BDD6EE"/>
          </w:tcPr>
          <w:p w:rsidR="00140EE4" w:rsidRPr="002E7F9A" w:rsidRDefault="00140EE4" w:rsidP="00140EE4">
            <w:pPr>
              <w:jc w:val="center"/>
              <w:outlineLvl w:val="0"/>
              <w:rPr>
                <w:rFonts w:ascii="Verdana" w:hAnsi="Verdana" w:cs="Tahoma"/>
                <w:b/>
                <w:bCs/>
                <w:color w:val="000000"/>
              </w:rPr>
            </w:pPr>
            <w:r w:rsidRPr="002E7F9A">
              <w:rPr>
                <w:rFonts w:ascii="Verdana" w:hAnsi="Verdana" w:cs="Tahoma"/>
                <w:b/>
                <w:bCs/>
                <w:color w:val="000000"/>
              </w:rPr>
              <w:t>ACTION</w:t>
            </w:r>
          </w:p>
        </w:tc>
      </w:tr>
      <w:tr w:rsidR="00140EE4" w:rsidRPr="002E7F9A" w:rsidTr="00AD2AB8">
        <w:trPr>
          <w:trHeight w:val="43"/>
        </w:trPr>
        <w:tc>
          <w:tcPr>
            <w:tcW w:w="959" w:type="dxa"/>
          </w:tcPr>
          <w:p w:rsidR="00140EE4" w:rsidRPr="002E7F9A" w:rsidRDefault="00140EE4" w:rsidP="00140EE4">
            <w:pPr>
              <w:rPr>
                <w:rFonts w:ascii="Verdana" w:hAnsi="Verdana" w:cs="Tahoma"/>
                <w:color w:val="000000"/>
              </w:rPr>
            </w:pPr>
            <w:r w:rsidRPr="002E7F9A">
              <w:rPr>
                <w:rFonts w:ascii="Verdana" w:hAnsi="Verdana" w:cs="Tahoma"/>
                <w:color w:val="000000"/>
                <w:sz w:val="20"/>
              </w:rPr>
              <w:t>EASC 2</w:t>
            </w:r>
            <w:r w:rsidR="00E92E19">
              <w:rPr>
                <w:rFonts w:ascii="Verdana" w:hAnsi="Verdana" w:cs="Tahoma"/>
                <w:color w:val="000000"/>
                <w:sz w:val="20"/>
              </w:rPr>
              <w:t>2/8</w:t>
            </w:r>
            <w:r w:rsidR="00384142">
              <w:rPr>
                <w:rFonts w:ascii="Verdana" w:hAnsi="Verdana" w:cs="Tahoma"/>
                <w:color w:val="000000"/>
                <w:sz w:val="20"/>
              </w:rPr>
              <w:t>9</w:t>
            </w:r>
          </w:p>
        </w:tc>
        <w:tc>
          <w:tcPr>
            <w:tcW w:w="7938" w:type="dxa"/>
          </w:tcPr>
          <w:p w:rsidR="00140EE4" w:rsidRPr="002E7F9A" w:rsidRDefault="00140EE4" w:rsidP="00140EE4">
            <w:pPr>
              <w:jc w:val="both"/>
              <w:rPr>
                <w:rFonts w:ascii="Verdana" w:hAnsi="Verdana" w:cs="Arial"/>
                <w:b/>
                <w:color w:val="000000"/>
              </w:rPr>
            </w:pPr>
            <w:r w:rsidRPr="002E7F9A">
              <w:rPr>
                <w:rFonts w:ascii="Verdana" w:hAnsi="Verdana" w:cs="Arial"/>
                <w:b/>
                <w:color w:val="000000"/>
              </w:rPr>
              <w:t>ANY OTHER BUSINESS</w:t>
            </w:r>
          </w:p>
          <w:p w:rsidR="00982CD1" w:rsidRPr="002E7F9A" w:rsidRDefault="00982CD1" w:rsidP="00140EE4">
            <w:pPr>
              <w:jc w:val="both"/>
              <w:rPr>
                <w:rFonts w:ascii="Verdana" w:hAnsi="Verdana" w:cs="Arial"/>
                <w:b/>
                <w:color w:val="000000"/>
              </w:rPr>
            </w:pPr>
          </w:p>
          <w:p w:rsidR="00140EE4" w:rsidRPr="002E7F9A" w:rsidRDefault="00982CD1" w:rsidP="00140EE4">
            <w:pPr>
              <w:pStyle w:val="BalloonText"/>
              <w:jc w:val="both"/>
              <w:rPr>
                <w:rFonts w:ascii="Verdana" w:hAnsi="Verdana"/>
                <w:sz w:val="24"/>
                <w:szCs w:val="24"/>
              </w:rPr>
            </w:pPr>
            <w:r w:rsidRPr="002E7F9A">
              <w:rPr>
                <w:rFonts w:ascii="Verdana" w:hAnsi="Verdana"/>
                <w:sz w:val="24"/>
                <w:szCs w:val="24"/>
              </w:rPr>
              <w:t xml:space="preserve">The Chair closed the </w:t>
            </w:r>
            <w:r w:rsidRPr="00A27133">
              <w:rPr>
                <w:rFonts w:ascii="Verdana" w:hAnsi="Verdana"/>
                <w:sz w:val="24"/>
                <w:szCs w:val="24"/>
              </w:rPr>
              <w:t xml:space="preserve">meeting by </w:t>
            </w:r>
            <w:r w:rsidR="00D608F8" w:rsidRPr="00A27133">
              <w:rPr>
                <w:rFonts w:ascii="Verdana" w:hAnsi="Verdana"/>
                <w:sz w:val="24"/>
                <w:szCs w:val="24"/>
              </w:rPr>
              <w:t xml:space="preserve">thanking </w:t>
            </w:r>
            <w:r w:rsidRPr="00A27133">
              <w:rPr>
                <w:rFonts w:ascii="Verdana" w:hAnsi="Verdana"/>
                <w:sz w:val="24"/>
                <w:szCs w:val="24"/>
              </w:rPr>
              <w:t xml:space="preserve">Members </w:t>
            </w:r>
            <w:r w:rsidR="00D608F8" w:rsidRPr="00A27133">
              <w:rPr>
                <w:rFonts w:ascii="Verdana" w:hAnsi="Verdana"/>
                <w:sz w:val="24"/>
                <w:szCs w:val="24"/>
              </w:rPr>
              <w:t>for thei</w:t>
            </w:r>
            <w:r w:rsidR="00A27133" w:rsidRPr="00A27133">
              <w:rPr>
                <w:rFonts w:ascii="Verdana" w:hAnsi="Verdana"/>
                <w:sz w:val="24"/>
                <w:szCs w:val="24"/>
              </w:rPr>
              <w:t>r contribution to the discussion</w:t>
            </w:r>
            <w:r w:rsidRPr="00A27133">
              <w:rPr>
                <w:rFonts w:ascii="Verdana" w:hAnsi="Verdana"/>
                <w:sz w:val="24"/>
                <w:szCs w:val="24"/>
              </w:rPr>
              <w:t>.</w:t>
            </w:r>
          </w:p>
          <w:p w:rsidR="00982CD1" w:rsidRPr="002E7F9A" w:rsidRDefault="00982CD1" w:rsidP="00140EE4">
            <w:pPr>
              <w:pStyle w:val="BalloonText"/>
              <w:jc w:val="both"/>
              <w:rPr>
                <w:rFonts w:ascii="Verdana" w:hAnsi="Verdana"/>
                <w:sz w:val="24"/>
                <w:szCs w:val="24"/>
              </w:rPr>
            </w:pPr>
          </w:p>
        </w:tc>
        <w:tc>
          <w:tcPr>
            <w:tcW w:w="1764" w:type="dxa"/>
          </w:tcPr>
          <w:p w:rsidR="00140EE4" w:rsidRPr="002E7F9A" w:rsidRDefault="00140EE4" w:rsidP="00140EE4">
            <w:pPr>
              <w:jc w:val="center"/>
              <w:outlineLvl w:val="0"/>
              <w:rPr>
                <w:rFonts w:ascii="Verdana" w:hAnsi="Verdana" w:cs="Tahoma"/>
                <w:bCs/>
                <w:color w:val="000000"/>
              </w:rPr>
            </w:pPr>
          </w:p>
          <w:p w:rsidR="00140EE4" w:rsidRPr="002E7F9A" w:rsidRDefault="00140EE4" w:rsidP="00140EE4">
            <w:pPr>
              <w:jc w:val="center"/>
              <w:outlineLvl w:val="0"/>
              <w:rPr>
                <w:rFonts w:ascii="Verdana" w:hAnsi="Verdana" w:cs="Tahoma"/>
                <w:bCs/>
                <w:color w:val="000000"/>
              </w:rPr>
            </w:pPr>
          </w:p>
          <w:p w:rsidR="00140EE4" w:rsidRPr="002E7F9A" w:rsidRDefault="00140EE4" w:rsidP="00140EE4">
            <w:pPr>
              <w:jc w:val="center"/>
              <w:outlineLvl w:val="0"/>
              <w:rPr>
                <w:rFonts w:ascii="Verdana" w:hAnsi="Verdana" w:cs="Tahoma"/>
                <w:bCs/>
                <w:color w:val="000000"/>
              </w:rPr>
            </w:pPr>
          </w:p>
        </w:tc>
      </w:tr>
    </w:tbl>
    <w:p w:rsidR="00F345F7" w:rsidRPr="00693739" w:rsidRDefault="00F345F7">
      <w:pPr>
        <w:rPr>
          <w:sz w:val="4"/>
          <w:szCs w:val="4"/>
        </w:rPr>
      </w:pPr>
    </w:p>
    <w:tbl>
      <w:tblPr>
        <w:tblpPr w:leftFromText="180" w:rightFromText="180" w:vertAnchor="text" w:horzAnchor="margin" w:tblpXSpec="center" w:tblpY="-70"/>
        <w:tblW w:w="10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7830"/>
        <w:gridCol w:w="1843"/>
      </w:tblGrid>
      <w:tr w:rsidR="00FB3958" w:rsidRPr="002E7F9A" w:rsidTr="00596D66">
        <w:trPr>
          <w:trHeight w:val="20"/>
        </w:trPr>
        <w:tc>
          <w:tcPr>
            <w:tcW w:w="8789" w:type="dxa"/>
            <w:gridSpan w:val="2"/>
            <w:shd w:val="clear" w:color="auto" w:fill="BDD6EE"/>
          </w:tcPr>
          <w:p w:rsidR="00596D66" w:rsidRPr="002E7F9A" w:rsidRDefault="00FB3958" w:rsidP="00FB3958">
            <w:pPr>
              <w:pStyle w:val="Footer"/>
              <w:tabs>
                <w:tab w:val="clear" w:pos="4153"/>
                <w:tab w:val="clear" w:pos="8306"/>
              </w:tabs>
              <w:jc w:val="both"/>
              <w:rPr>
                <w:rFonts w:ascii="Verdana" w:hAnsi="Verdana" w:cs="Tahoma"/>
                <w:b/>
                <w:color w:val="000000"/>
                <w:szCs w:val="24"/>
              </w:rPr>
            </w:pPr>
            <w:r w:rsidRPr="002E7F9A">
              <w:rPr>
                <w:rFonts w:ascii="Verdana" w:hAnsi="Verdana" w:cs="Tahoma"/>
                <w:b/>
                <w:color w:val="000000"/>
                <w:szCs w:val="24"/>
              </w:rPr>
              <w:t>DATE AND TIME OF NEXT MEETING</w:t>
            </w:r>
          </w:p>
        </w:tc>
        <w:tc>
          <w:tcPr>
            <w:tcW w:w="1843" w:type="dxa"/>
            <w:shd w:val="clear" w:color="auto" w:fill="BDD6EE"/>
          </w:tcPr>
          <w:p w:rsidR="00FB3958" w:rsidRPr="002E7F9A" w:rsidRDefault="00FB3958" w:rsidP="00FB3958">
            <w:pPr>
              <w:rPr>
                <w:rFonts w:ascii="Verdana" w:hAnsi="Verdana" w:cs="Tahoma"/>
                <w:i/>
                <w:color w:val="000000"/>
              </w:rPr>
            </w:pPr>
          </w:p>
        </w:tc>
      </w:tr>
      <w:tr w:rsidR="00FB3958" w:rsidRPr="003A6148" w:rsidTr="00F345F7">
        <w:trPr>
          <w:trHeight w:val="20"/>
        </w:trPr>
        <w:tc>
          <w:tcPr>
            <w:tcW w:w="959" w:type="dxa"/>
          </w:tcPr>
          <w:p w:rsidR="00FB3958" w:rsidRPr="002E7F9A" w:rsidRDefault="006666FF" w:rsidP="00900EC6">
            <w:pPr>
              <w:tabs>
                <w:tab w:val="left" w:pos="825"/>
              </w:tabs>
              <w:jc w:val="both"/>
              <w:outlineLvl w:val="0"/>
              <w:rPr>
                <w:rFonts w:ascii="Verdana" w:hAnsi="Verdana" w:cs="Tahoma"/>
                <w:color w:val="000000"/>
              </w:rPr>
            </w:pPr>
            <w:r w:rsidRPr="002E7F9A">
              <w:rPr>
                <w:rFonts w:ascii="Verdana" w:hAnsi="Verdana" w:cs="Tahoma"/>
                <w:color w:val="000000"/>
                <w:sz w:val="20"/>
              </w:rPr>
              <w:t>EASC 2</w:t>
            </w:r>
            <w:r w:rsidR="00900EC6" w:rsidRPr="002E7F9A">
              <w:rPr>
                <w:rFonts w:ascii="Verdana" w:hAnsi="Verdana" w:cs="Tahoma"/>
                <w:color w:val="000000"/>
                <w:sz w:val="20"/>
              </w:rPr>
              <w:t>2/</w:t>
            </w:r>
            <w:r w:rsidR="00E92E19">
              <w:rPr>
                <w:rFonts w:ascii="Verdana" w:hAnsi="Verdana" w:cs="Tahoma"/>
                <w:color w:val="000000"/>
                <w:sz w:val="20"/>
              </w:rPr>
              <w:t>9</w:t>
            </w:r>
            <w:r w:rsidR="00384142">
              <w:rPr>
                <w:rFonts w:ascii="Verdana" w:hAnsi="Verdana" w:cs="Tahoma"/>
                <w:color w:val="000000"/>
                <w:sz w:val="20"/>
              </w:rPr>
              <w:t>0</w:t>
            </w:r>
          </w:p>
        </w:tc>
        <w:tc>
          <w:tcPr>
            <w:tcW w:w="7830" w:type="dxa"/>
          </w:tcPr>
          <w:p w:rsidR="00FB3958" w:rsidRPr="002E7F9A" w:rsidRDefault="00391C3F" w:rsidP="00604A85">
            <w:pPr>
              <w:jc w:val="both"/>
            </w:pPr>
            <w:r w:rsidRPr="002E7F9A">
              <w:rPr>
                <w:rFonts w:ascii="Verdana" w:hAnsi="Verdana" w:cs="Tahoma"/>
                <w:color w:val="000000"/>
              </w:rPr>
              <w:t>The next scheduled</w:t>
            </w:r>
            <w:r w:rsidR="00FB3958" w:rsidRPr="002E7F9A">
              <w:rPr>
                <w:rFonts w:ascii="Verdana" w:hAnsi="Verdana" w:cs="Tahoma"/>
                <w:color w:val="000000"/>
              </w:rPr>
              <w:t xml:space="preserve"> meeting of the Joint Committee would be held at </w:t>
            </w:r>
            <w:r w:rsidR="00604A85">
              <w:rPr>
                <w:rFonts w:ascii="Verdana" w:hAnsi="Verdana" w:cs="Tahoma"/>
                <w:color w:val="000000"/>
              </w:rPr>
              <w:t>13</w:t>
            </w:r>
            <w:r w:rsidR="00FB3958" w:rsidRPr="002E7F9A">
              <w:rPr>
                <w:rFonts w:ascii="Verdana" w:hAnsi="Verdana" w:cs="Tahoma"/>
                <w:color w:val="000000"/>
              </w:rPr>
              <w:t xml:space="preserve">:30 hrs, on </w:t>
            </w:r>
            <w:r w:rsidR="00B862A2" w:rsidRPr="002E7F9A">
              <w:rPr>
                <w:rFonts w:ascii="Verdana" w:hAnsi="Verdana" w:cs="Tahoma"/>
                <w:color w:val="000000"/>
              </w:rPr>
              <w:t xml:space="preserve">Tuesday </w:t>
            </w:r>
            <w:r w:rsidR="00604A85">
              <w:rPr>
                <w:rFonts w:ascii="Verdana" w:hAnsi="Verdana" w:cs="Tahoma"/>
                <w:color w:val="000000"/>
              </w:rPr>
              <w:t xml:space="preserve">6 September </w:t>
            </w:r>
            <w:r w:rsidR="00B057B0" w:rsidRPr="002E7F9A">
              <w:rPr>
                <w:rFonts w:ascii="Verdana" w:hAnsi="Verdana" w:cs="Tahoma"/>
                <w:color w:val="000000"/>
              </w:rPr>
              <w:t>2022</w:t>
            </w:r>
            <w:r w:rsidR="00B862A2" w:rsidRPr="002E7F9A">
              <w:rPr>
                <w:rFonts w:ascii="Verdana" w:hAnsi="Verdana" w:cs="Tahoma"/>
                <w:color w:val="000000"/>
              </w:rPr>
              <w:t xml:space="preserve"> </w:t>
            </w:r>
            <w:r w:rsidR="00FB3958" w:rsidRPr="002E7F9A">
              <w:rPr>
                <w:rFonts w:ascii="Verdana" w:hAnsi="Verdana" w:cs="Tahoma"/>
                <w:color w:val="000000"/>
              </w:rPr>
              <w:t xml:space="preserve">at the </w:t>
            </w:r>
            <w:r w:rsidR="00FB3958" w:rsidRPr="002E7F9A">
              <w:rPr>
                <w:rFonts w:ascii="Verdana" w:hAnsi="Verdana"/>
              </w:rPr>
              <w:t xml:space="preserve">Welsh Health Specialised Services Committee (WHSSC), Unit G1, The </w:t>
            </w:r>
            <w:proofErr w:type="spellStart"/>
            <w:r w:rsidR="00FB3958" w:rsidRPr="002E7F9A">
              <w:rPr>
                <w:rFonts w:ascii="Verdana" w:hAnsi="Verdana"/>
              </w:rPr>
              <w:t>Willowford</w:t>
            </w:r>
            <w:proofErr w:type="spellEnd"/>
            <w:r w:rsidR="00FB3958" w:rsidRPr="002E7F9A">
              <w:rPr>
                <w:rFonts w:ascii="Verdana" w:hAnsi="Verdana"/>
              </w:rPr>
              <w:t>, Main Ave, Treforest Industrial Estate, Pontypridd CF37 5YL</w:t>
            </w:r>
            <w:r w:rsidR="00212D3A" w:rsidRPr="002E7F9A">
              <w:rPr>
                <w:rFonts w:ascii="Verdana" w:hAnsi="Verdana"/>
              </w:rPr>
              <w:t xml:space="preserve"> but likely to be held virtually on the Microsoft Teams platform</w:t>
            </w:r>
            <w:r w:rsidR="00FB3958" w:rsidRPr="002E7F9A">
              <w:t>.</w:t>
            </w:r>
          </w:p>
        </w:tc>
        <w:tc>
          <w:tcPr>
            <w:tcW w:w="1843" w:type="dxa"/>
          </w:tcPr>
          <w:p w:rsidR="00FB3958" w:rsidRPr="00E4493C" w:rsidRDefault="00FB3958" w:rsidP="00FB3958">
            <w:pPr>
              <w:jc w:val="center"/>
              <w:rPr>
                <w:rFonts w:ascii="Verdana" w:hAnsi="Verdana" w:cs="Tahoma"/>
                <w:color w:val="000000"/>
              </w:rPr>
            </w:pPr>
            <w:r w:rsidRPr="002E7F9A">
              <w:rPr>
                <w:rFonts w:ascii="Verdana" w:hAnsi="Verdana" w:cs="Tahoma"/>
                <w:color w:val="000000"/>
                <w:sz w:val="22"/>
              </w:rPr>
              <w:t>Committee Secretary</w:t>
            </w:r>
          </w:p>
        </w:tc>
      </w:tr>
    </w:tbl>
    <w:p w:rsidR="00045897" w:rsidRDefault="00045897">
      <w:pPr>
        <w:rPr>
          <w:sz w:val="2"/>
        </w:rPr>
      </w:pPr>
    </w:p>
    <w:p w:rsidR="00045897" w:rsidRDefault="00045897">
      <w:pPr>
        <w:rPr>
          <w:sz w:val="2"/>
        </w:rPr>
      </w:pPr>
    </w:p>
    <w:p w:rsidR="00045897" w:rsidRDefault="00045897">
      <w:pPr>
        <w:rPr>
          <w:sz w:val="2"/>
        </w:rPr>
      </w:pPr>
    </w:p>
    <w:p w:rsidR="00045897" w:rsidRDefault="00045897">
      <w:pPr>
        <w:rPr>
          <w:sz w:val="2"/>
        </w:rPr>
      </w:pPr>
    </w:p>
    <w:p w:rsidR="00045897" w:rsidRDefault="00045897">
      <w:pPr>
        <w:rPr>
          <w:sz w:val="2"/>
        </w:rPr>
      </w:pPr>
    </w:p>
    <w:p w:rsidR="00045897" w:rsidRDefault="00045897">
      <w:pPr>
        <w:rPr>
          <w:sz w:val="2"/>
        </w:rPr>
      </w:pPr>
    </w:p>
    <w:p w:rsidR="00045897" w:rsidRDefault="00045897">
      <w:pPr>
        <w:rPr>
          <w:sz w:val="2"/>
        </w:rPr>
      </w:pPr>
    </w:p>
    <w:p w:rsidR="00045897" w:rsidRDefault="00045897">
      <w:pPr>
        <w:rPr>
          <w:sz w:val="2"/>
        </w:rPr>
      </w:pPr>
    </w:p>
    <w:p w:rsidR="00045897" w:rsidRDefault="00045897">
      <w:pPr>
        <w:rPr>
          <w:sz w:val="2"/>
        </w:rPr>
      </w:pPr>
    </w:p>
    <w:p w:rsidR="00045897" w:rsidRDefault="00045897">
      <w:pPr>
        <w:rPr>
          <w:sz w:val="2"/>
        </w:rPr>
      </w:pPr>
    </w:p>
    <w:p w:rsidR="00045897" w:rsidRDefault="00045897">
      <w:pPr>
        <w:rPr>
          <w:sz w:val="2"/>
        </w:rPr>
      </w:pPr>
    </w:p>
    <w:p w:rsidR="00045897" w:rsidRDefault="00045897">
      <w:pPr>
        <w:rPr>
          <w:sz w:val="2"/>
        </w:rPr>
      </w:pPr>
    </w:p>
    <w:p w:rsidR="003F17D4" w:rsidRPr="00E4493C" w:rsidRDefault="00EC4CEB" w:rsidP="00837740">
      <w:pPr>
        <w:ind w:firstLine="720"/>
        <w:jc w:val="right"/>
        <w:rPr>
          <w:rFonts w:ascii="Verdana" w:hAnsi="Verdana" w:cs="Tahoma"/>
          <w:color w:val="000000"/>
        </w:rPr>
      </w:pPr>
      <w:r>
        <w:rPr>
          <w:rFonts w:ascii="Verdana" w:hAnsi="Verdana" w:cs="Tahoma"/>
          <w:color w:val="000000"/>
        </w:rPr>
        <w:t>Si</w:t>
      </w:r>
      <w:r w:rsidR="003F17D4" w:rsidRPr="00E4493C">
        <w:rPr>
          <w:rFonts w:ascii="Verdana" w:hAnsi="Verdana" w:cs="Tahoma"/>
          <w:color w:val="000000"/>
        </w:rPr>
        <w:t>gned</w:t>
      </w:r>
      <w:r w:rsidR="003F17D4" w:rsidRPr="00E4493C">
        <w:rPr>
          <w:rFonts w:ascii="Verdana" w:hAnsi="Verdana" w:cs="Tahoma"/>
          <w:color w:val="000000"/>
        </w:rPr>
        <w:tab/>
        <w:t xml:space="preserve">…………………………………………………… </w:t>
      </w:r>
    </w:p>
    <w:p w:rsidR="003F17D4" w:rsidRPr="00E4493C" w:rsidRDefault="003F17D4" w:rsidP="00133530">
      <w:pPr>
        <w:jc w:val="right"/>
        <w:rPr>
          <w:rFonts w:ascii="Verdana" w:hAnsi="Verdana" w:cs="Tahoma"/>
          <w:b/>
          <w:color w:val="000000"/>
        </w:rPr>
      </w:pPr>
      <w:r w:rsidRPr="00E4493C">
        <w:rPr>
          <w:rFonts w:ascii="Verdana" w:hAnsi="Verdana" w:cs="Tahoma"/>
          <w:b/>
          <w:color w:val="000000"/>
        </w:rPr>
        <w:t>Christopher Turner (Chair)</w:t>
      </w:r>
    </w:p>
    <w:p w:rsidR="003F17D4" w:rsidRPr="00E4493C" w:rsidRDefault="003F17D4" w:rsidP="00837740">
      <w:pPr>
        <w:jc w:val="right"/>
        <w:rPr>
          <w:rFonts w:ascii="Verdana" w:hAnsi="Verdana" w:cs="Tahoma"/>
          <w:color w:val="000000"/>
        </w:rPr>
      </w:pPr>
    </w:p>
    <w:p w:rsidR="003F17D4" w:rsidRPr="00E4493C" w:rsidRDefault="003F17D4" w:rsidP="00CA7FF7">
      <w:pPr>
        <w:ind w:firstLine="720"/>
        <w:jc w:val="right"/>
        <w:rPr>
          <w:color w:val="000000"/>
          <w:sz w:val="28"/>
          <w:szCs w:val="28"/>
        </w:rPr>
      </w:pPr>
      <w:r w:rsidRPr="00E4493C">
        <w:rPr>
          <w:rFonts w:ascii="Verdana" w:hAnsi="Verdana" w:cs="Tahoma"/>
          <w:color w:val="000000"/>
        </w:rPr>
        <w:t xml:space="preserve">Date </w:t>
      </w:r>
      <w:r w:rsidRPr="00E4493C">
        <w:rPr>
          <w:rFonts w:ascii="Verdana" w:hAnsi="Verdana" w:cs="Tahoma"/>
          <w:color w:val="000000"/>
        </w:rPr>
        <w:tab/>
      </w:r>
      <w:r w:rsidRPr="00E4493C">
        <w:rPr>
          <w:rFonts w:ascii="Verdana" w:hAnsi="Verdana" w:cs="Tahoma"/>
          <w:color w:val="000000"/>
        </w:rPr>
        <w:tab/>
        <w:t>………………………………………</w:t>
      </w:r>
      <w:r w:rsidRPr="00E4493C">
        <w:rPr>
          <w:rFonts w:ascii="Tahoma" w:hAnsi="Tahoma" w:cs="Tahoma"/>
          <w:color w:val="000000"/>
          <w:sz w:val="28"/>
          <w:szCs w:val="28"/>
        </w:rPr>
        <w:t>……………</w:t>
      </w:r>
      <w:r w:rsidRPr="00E4493C">
        <w:rPr>
          <w:color w:val="000000"/>
          <w:sz w:val="28"/>
          <w:szCs w:val="28"/>
        </w:rPr>
        <w:tab/>
      </w:r>
    </w:p>
    <w:sectPr w:rsidR="003F17D4" w:rsidRPr="00E4493C" w:rsidSect="00BD2748">
      <w:headerReference w:type="even" r:id="rId14"/>
      <w:headerReference w:type="default" r:id="rId15"/>
      <w:footerReference w:type="default" r:id="rId16"/>
      <w:headerReference w:type="first" r:id="rId17"/>
      <w:pgSz w:w="11907" w:h="16840" w:code="9"/>
      <w:pgMar w:top="1134" w:right="1418" w:bottom="1134" w:left="1758" w:header="425" w:footer="36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B7088" w:rsidRDefault="005B7088">
      <w:r>
        <w:separator/>
      </w:r>
    </w:p>
  </w:endnote>
  <w:endnote w:type="continuationSeparator" w:id="0">
    <w:p w:rsidR="005B7088" w:rsidRDefault="005B70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Consolas">
    <w:panose1 w:val="020B0609020204030204"/>
    <w:charset w:val="00"/>
    <w:family w:val="modern"/>
    <w:pitch w:val="fixed"/>
    <w:sig w:usb0="E00006FF" w:usb1="0000FCFF" w:usb2="00000001" w:usb3="00000000" w:csb0="0000019F" w:csb1="00000000"/>
  </w:font>
  <w:font w:name=".SF UI Text">
    <w:altName w:val="Times New Roman"/>
    <w:panose1 w:val="00000000000000000000"/>
    <w:charset w:val="00"/>
    <w:family w:val="auto"/>
    <w:notTrueType/>
    <w:pitch w:val="default"/>
    <w:sig w:usb0="00000003" w:usb1="00000000" w:usb2="00000000" w:usb3="00000000" w:csb0="00000001" w:csb1="00000000"/>
  </w:font>
  <w:font w:name=".SFUIText">
    <w:altName w:val="Times New Roman"/>
    <w:panose1 w:val="00000000000000000000"/>
    <w:charset w:val="00"/>
    <w:family w:val="roman"/>
    <w:notTrueType/>
    <w:pitch w:val="default"/>
    <w:sig w:usb0="00000003" w:usb1="00000000" w:usb2="00000000" w:usb3="00000000" w:csb0="00000001" w:csb1="00000000"/>
  </w:font>
  <w:font w:name=".SFUIText-Bold">
    <w:altName w:val="Times New Roman"/>
    <w:charset w:val="00"/>
    <w:family w:val="roman"/>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C150A" w:rsidRPr="00BD2748" w:rsidRDefault="00EC150A" w:rsidP="00BD2748">
    <w:pPr>
      <w:rPr>
        <w:sz w:val="6"/>
      </w:rPr>
    </w:pPr>
  </w:p>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EC150A" w:rsidRPr="00140EE4" w:rsidTr="00602D68">
      <w:trPr>
        <w:trHeight w:val="216"/>
      </w:trPr>
      <w:tc>
        <w:tcPr>
          <w:tcW w:w="4395" w:type="dxa"/>
          <w:tcBorders>
            <w:top w:val="single" w:sz="4" w:space="0" w:color="auto"/>
          </w:tcBorders>
        </w:tcPr>
        <w:p w:rsidR="00EC150A" w:rsidRPr="00140EE4" w:rsidRDefault="00EC150A" w:rsidP="00F42E54">
          <w:pPr>
            <w:pStyle w:val="Footer"/>
            <w:rPr>
              <w:rFonts w:ascii="Verdana" w:hAnsi="Verdana"/>
              <w:b/>
              <w:bCs/>
              <w:sz w:val="18"/>
              <w:szCs w:val="18"/>
            </w:rPr>
          </w:pPr>
          <w:r w:rsidRPr="00140EE4">
            <w:rPr>
              <w:rFonts w:ascii="Verdana" w:hAnsi="Verdana"/>
              <w:b/>
              <w:bCs/>
              <w:sz w:val="18"/>
              <w:szCs w:val="18"/>
            </w:rPr>
            <w:t>‘Unconfirmed’ Minutes of the EAS Joint Committee Meeting 1</w:t>
          </w:r>
          <w:r>
            <w:rPr>
              <w:rFonts w:ascii="Verdana" w:hAnsi="Verdana"/>
              <w:b/>
              <w:bCs/>
              <w:sz w:val="18"/>
              <w:szCs w:val="18"/>
            </w:rPr>
            <w:t xml:space="preserve">2 July </w:t>
          </w:r>
          <w:r w:rsidRPr="00140EE4">
            <w:rPr>
              <w:rFonts w:ascii="Verdana" w:hAnsi="Verdana"/>
              <w:b/>
              <w:bCs/>
              <w:sz w:val="18"/>
              <w:szCs w:val="18"/>
            </w:rPr>
            <w:t>2022</w:t>
          </w:r>
        </w:p>
      </w:tc>
      <w:tc>
        <w:tcPr>
          <w:tcW w:w="1701" w:type="dxa"/>
          <w:tcBorders>
            <w:top w:val="single" w:sz="4" w:space="0" w:color="auto"/>
          </w:tcBorders>
        </w:tcPr>
        <w:p w:rsidR="00EC150A" w:rsidRPr="00140EE4" w:rsidRDefault="00EC150A" w:rsidP="00BD2748">
          <w:pPr>
            <w:pStyle w:val="Footer"/>
            <w:tabs>
              <w:tab w:val="left" w:pos="7200"/>
              <w:tab w:val="right" w:pos="9360"/>
            </w:tabs>
            <w:ind w:right="70"/>
            <w:jc w:val="center"/>
            <w:rPr>
              <w:rFonts w:ascii="Verdana" w:hAnsi="Verdana"/>
              <w:b/>
              <w:bCs/>
              <w:sz w:val="18"/>
              <w:szCs w:val="18"/>
            </w:rPr>
          </w:pPr>
          <w:r w:rsidRPr="00140EE4">
            <w:rPr>
              <w:rFonts w:ascii="Verdana" w:hAnsi="Verdana"/>
              <w:b/>
              <w:bCs/>
              <w:sz w:val="18"/>
              <w:szCs w:val="18"/>
            </w:rPr>
            <w:t xml:space="preserve">Page </w:t>
          </w:r>
          <w:r w:rsidRPr="00140EE4">
            <w:rPr>
              <w:rFonts w:ascii="Verdana" w:hAnsi="Verdana"/>
              <w:b/>
              <w:bCs/>
              <w:sz w:val="18"/>
              <w:szCs w:val="18"/>
            </w:rPr>
            <w:fldChar w:fldCharType="begin"/>
          </w:r>
          <w:r w:rsidRPr="00140EE4">
            <w:rPr>
              <w:rFonts w:ascii="Verdana" w:hAnsi="Verdana"/>
              <w:b/>
              <w:bCs/>
              <w:sz w:val="18"/>
              <w:szCs w:val="18"/>
            </w:rPr>
            <w:instrText xml:space="preserve"> PAGE </w:instrText>
          </w:r>
          <w:r w:rsidRPr="00140EE4">
            <w:rPr>
              <w:rFonts w:ascii="Verdana" w:hAnsi="Verdana"/>
              <w:b/>
              <w:bCs/>
              <w:sz w:val="18"/>
              <w:szCs w:val="18"/>
            </w:rPr>
            <w:fldChar w:fldCharType="separate"/>
          </w:r>
          <w:r w:rsidR="00817174">
            <w:rPr>
              <w:rFonts w:ascii="Verdana" w:hAnsi="Verdana"/>
              <w:b/>
              <w:bCs/>
              <w:noProof/>
              <w:sz w:val="18"/>
              <w:szCs w:val="18"/>
            </w:rPr>
            <w:t>14</w:t>
          </w:r>
          <w:r w:rsidRPr="00140EE4">
            <w:rPr>
              <w:rFonts w:ascii="Verdana" w:hAnsi="Verdana"/>
              <w:b/>
              <w:bCs/>
              <w:sz w:val="18"/>
              <w:szCs w:val="18"/>
            </w:rPr>
            <w:fldChar w:fldCharType="end"/>
          </w:r>
          <w:r w:rsidRPr="00140EE4">
            <w:rPr>
              <w:rFonts w:ascii="Verdana" w:hAnsi="Verdana"/>
              <w:b/>
              <w:bCs/>
              <w:sz w:val="18"/>
              <w:szCs w:val="18"/>
            </w:rPr>
            <w:t xml:space="preserve"> of </w:t>
          </w:r>
          <w:r w:rsidRPr="00140EE4">
            <w:rPr>
              <w:rFonts w:ascii="Verdana" w:hAnsi="Verdana"/>
              <w:b/>
              <w:bCs/>
              <w:sz w:val="18"/>
              <w:szCs w:val="18"/>
            </w:rPr>
            <w:fldChar w:fldCharType="begin"/>
          </w:r>
          <w:r w:rsidRPr="00140EE4">
            <w:rPr>
              <w:rFonts w:ascii="Verdana" w:hAnsi="Verdana"/>
              <w:b/>
              <w:bCs/>
              <w:sz w:val="18"/>
              <w:szCs w:val="18"/>
            </w:rPr>
            <w:instrText xml:space="preserve"> NUMPAGES </w:instrText>
          </w:r>
          <w:r w:rsidRPr="00140EE4">
            <w:rPr>
              <w:rFonts w:ascii="Verdana" w:hAnsi="Verdana"/>
              <w:b/>
              <w:bCs/>
              <w:sz w:val="18"/>
              <w:szCs w:val="18"/>
            </w:rPr>
            <w:fldChar w:fldCharType="separate"/>
          </w:r>
          <w:r w:rsidR="00817174">
            <w:rPr>
              <w:rFonts w:ascii="Verdana" w:hAnsi="Verdana"/>
              <w:b/>
              <w:bCs/>
              <w:noProof/>
              <w:sz w:val="18"/>
              <w:szCs w:val="18"/>
            </w:rPr>
            <w:t>14</w:t>
          </w:r>
          <w:r w:rsidRPr="00140EE4">
            <w:rPr>
              <w:rFonts w:ascii="Verdana" w:hAnsi="Verdana"/>
              <w:b/>
              <w:bCs/>
              <w:sz w:val="18"/>
              <w:szCs w:val="18"/>
            </w:rPr>
            <w:fldChar w:fldCharType="end"/>
          </w:r>
        </w:p>
      </w:tc>
      <w:tc>
        <w:tcPr>
          <w:tcW w:w="4253" w:type="dxa"/>
          <w:tcBorders>
            <w:top w:val="single" w:sz="4" w:space="0" w:color="auto"/>
          </w:tcBorders>
        </w:tcPr>
        <w:p w:rsidR="00EC150A" w:rsidRDefault="00EC150A" w:rsidP="006117AE">
          <w:pPr>
            <w:pStyle w:val="Footer"/>
            <w:tabs>
              <w:tab w:val="left" w:pos="7200"/>
              <w:tab w:val="right" w:pos="9360"/>
            </w:tabs>
            <w:ind w:right="70"/>
            <w:jc w:val="right"/>
            <w:rPr>
              <w:rFonts w:ascii="Verdana" w:hAnsi="Verdana"/>
              <w:b/>
              <w:bCs/>
              <w:sz w:val="18"/>
              <w:szCs w:val="18"/>
            </w:rPr>
          </w:pPr>
          <w:r w:rsidRPr="00140EE4">
            <w:rPr>
              <w:rFonts w:ascii="Verdana" w:hAnsi="Verdana"/>
              <w:b/>
              <w:bCs/>
              <w:sz w:val="18"/>
              <w:szCs w:val="18"/>
            </w:rPr>
            <w:t>Emergency Ambulance Services Committee Meeting</w:t>
          </w:r>
        </w:p>
        <w:p w:rsidR="00EC150A" w:rsidRPr="00140EE4" w:rsidRDefault="00EC150A" w:rsidP="00F42E54">
          <w:pPr>
            <w:pStyle w:val="Footer"/>
            <w:tabs>
              <w:tab w:val="left" w:pos="7200"/>
              <w:tab w:val="right" w:pos="9360"/>
            </w:tabs>
            <w:ind w:right="70"/>
            <w:jc w:val="right"/>
            <w:rPr>
              <w:rFonts w:ascii="Verdana" w:hAnsi="Verdana"/>
              <w:b/>
              <w:bCs/>
              <w:sz w:val="18"/>
              <w:szCs w:val="18"/>
            </w:rPr>
          </w:pPr>
          <w:r>
            <w:rPr>
              <w:rFonts w:ascii="Verdana" w:hAnsi="Verdana"/>
              <w:b/>
              <w:bCs/>
              <w:sz w:val="18"/>
              <w:szCs w:val="18"/>
            </w:rPr>
            <w:t xml:space="preserve">6 September </w:t>
          </w:r>
          <w:r w:rsidRPr="00140EE4">
            <w:rPr>
              <w:rFonts w:ascii="Verdana" w:hAnsi="Verdana"/>
              <w:b/>
              <w:bCs/>
              <w:sz w:val="18"/>
              <w:szCs w:val="18"/>
            </w:rPr>
            <w:t>2022</w:t>
          </w:r>
        </w:p>
      </w:tc>
    </w:tr>
  </w:tbl>
  <w:p w:rsidR="00EC150A" w:rsidRPr="005736CD" w:rsidRDefault="00EC150A">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B7088" w:rsidRDefault="005B7088">
      <w:r>
        <w:separator/>
      </w:r>
    </w:p>
  </w:footnote>
  <w:footnote w:type="continuationSeparator" w:id="0">
    <w:p w:rsidR="005B7088" w:rsidRDefault="005B70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C150A" w:rsidRDefault="005411D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4" o:spid="_x0000_s2051" type="#_x0000_t136" style="position:absolute;margin-left:0;margin-top:0;width:527.55pt;height:87.9pt;rotation:315;z-index:-251658240;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r w:rsidR="00236A8D">
      <w:rPr>
        <w:noProof/>
        <w:lang w:eastAsia="en-GB"/>
      </w:rPr>
      <mc:AlternateContent>
        <mc:Choice Requires="wps">
          <w:drawing>
            <wp:anchor distT="0" distB="0" distL="114300" distR="114300" simplePos="0" relativeHeight="251656192" behindDoc="1" locked="0" layoutInCell="0" allowOverlap="1">
              <wp:simplePos x="0" y="0"/>
              <wp:positionH relativeFrom="margin">
                <wp:align>center</wp:align>
              </wp:positionH>
              <wp:positionV relativeFrom="margin">
                <wp:align>center</wp:align>
              </wp:positionV>
              <wp:extent cx="6699885" cy="1116330"/>
              <wp:effectExtent l="0" t="2076450" r="0" b="1864995"/>
              <wp:wrapNone/>
              <wp:docPr id="1"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699885" cy="111633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236A8D" w:rsidRDefault="00236A8D"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WordArt 1" o:spid="_x0000_s1027" type="#_x0000_t202" style="position:absolute;margin-left:0;margin-top:0;width:527.55pt;height:87.9pt;rotation:-45;z-index:-25166028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" o:allowincell="f" filled="f" stroked="f">
              <v:stroke joinstyle="round"/>
              <o:lock v:ext="edit" shapetype="t"/>
              <v:textbox style="mso-fit-shape-to-text:t">
                <w:txbxContent>
                  <w:p w:rsidR="00236A8D" w:rsidRDefault="00236A8D"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C150A" w:rsidRPr="005736CD" w:rsidRDefault="005411D7" w:rsidP="008D6108">
    <w:pPr>
      <w:pStyle w:val="Header"/>
      <w:jc w:val="right"/>
      <w:rPr>
        <w:rFonts w:ascii="Verdana" w:hAnsi="Verdana" w:cs="Arial"/>
        <w:b/>
        <w:szCs w:val="24"/>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5" o:spid="_x0000_s2052" type="#_x0000_t136" style="position:absolute;left:0;text-align:left;margin-left:0;margin-top:0;width:527.55pt;height:87.9pt;rotation:315;z-index:-251657216;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r w:rsidR="00EC150A" w:rsidRPr="005736CD">
      <w:rPr>
        <w:rFonts w:ascii="Verdana" w:hAnsi="Verdana" w:cs="Arial"/>
        <w:b/>
        <w:szCs w:val="24"/>
      </w:rPr>
      <w:t>Agenda Item 1.4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C150A" w:rsidRDefault="005411D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3" o:spid="_x0000_s2050" type="#_x0000_t136" style="position:absolute;margin-left:0;margin-top:0;width:527.55pt;height:87.9pt;rotation:315;z-index:-251659264;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F2A04"/>
    <w:multiLevelType w:val="hybridMultilevel"/>
    <w:tmpl w:val="5088DDFA"/>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 w15:restartNumberingAfterBreak="0">
    <w:nsid w:val="07D81C3C"/>
    <w:multiLevelType w:val="hybridMultilevel"/>
    <w:tmpl w:val="D47C58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0A6321"/>
    <w:multiLevelType w:val="hybridMultilevel"/>
    <w:tmpl w:val="76841FC2"/>
    <w:lvl w:ilvl="0" w:tplc="08090001">
      <w:start w:val="1"/>
      <w:numFmt w:val="bullet"/>
      <w:lvlText w:val=""/>
      <w:lvlJc w:val="left"/>
      <w:pPr>
        <w:ind w:left="1530" w:hanging="360"/>
      </w:pPr>
      <w:rPr>
        <w:rFonts w:ascii="Symbol" w:hAnsi="Symbol" w:hint="default"/>
      </w:rPr>
    </w:lvl>
    <w:lvl w:ilvl="1" w:tplc="08090003" w:tentative="1">
      <w:start w:val="1"/>
      <w:numFmt w:val="bullet"/>
      <w:lvlText w:val="o"/>
      <w:lvlJc w:val="left"/>
      <w:pPr>
        <w:ind w:left="2250" w:hanging="360"/>
      </w:pPr>
      <w:rPr>
        <w:rFonts w:ascii="Courier New" w:hAnsi="Courier New" w:cs="Courier New" w:hint="default"/>
      </w:rPr>
    </w:lvl>
    <w:lvl w:ilvl="2" w:tplc="08090005" w:tentative="1">
      <w:start w:val="1"/>
      <w:numFmt w:val="bullet"/>
      <w:lvlText w:val=""/>
      <w:lvlJc w:val="left"/>
      <w:pPr>
        <w:ind w:left="2970" w:hanging="360"/>
      </w:pPr>
      <w:rPr>
        <w:rFonts w:ascii="Wingdings" w:hAnsi="Wingdings" w:hint="default"/>
      </w:rPr>
    </w:lvl>
    <w:lvl w:ilvl="3" w:tplc="08090001" w:tentative="1">
      <w:start w:val="1"/>
      <w:numFmt w:val="bullet"/>
      <w:lvlText w:val=""/>
      <w:lvlJc w:val="left"/>
      <w:pPr>
        <w:ind w:left="3690" w:hanging="360"/>
      </w:pPr>
      <w:rPr>
        <w:rFonts w:ascii="Symbol" w:hAnsi="Symbol" w:hint="default"/>
      </w:rPr>
    </w:lvl>
    <w:lvl w:ilvl="4" w:tplc="08090003" w:tentative="1">
      <w:start w:val="1"/>
      <w:numFmt w:val="bullet"/>
      <w:lvlText w:val="o"/>
      <w:lvlJc w:val="left"/>
      <w:pPr>
        <w:ind w:left="4410" w:hanging="360"/>
      </w:pPr>
      <w:rPr>
        <w:rFonts w:ascii="Courier New" w:hAnsi="Courier New" w:cs="Courier New" w:hint="default"/>
      </w:rPr>
    </w:lvl>
    <w:lvl w:ilvl="5" w:tplc="08090005" w:tentative="1">
      <w:start w:val="1"/>
      <w:numFmt w:val="bullet"/>
      <w:lvlText w:val=""/>
      <w:lvlJc w:val="left"/>
      <w:pPr>
        <w:ind w:left="5130" w:hanging="360"/>
      </w:pPr>
      <w:rPr>
        <w:rFonts w:ascii="Wingdings" w:hAnsi="Wingdings" w:hint="default"/>
      </w:rPr>
    </w:lvl>
    <w:lvl w:ilvl="6" w:tplc="08090001" w:tentative="1">
      <w:start w:val="1"/>
      <w:numFmt w:val="bullet"/>
      <w:lvlText w:val=""/>
      <w:lvlJc w:val="left"/>
      <w:pPr>
        <w:ind w:left="5850" w:hanging="360"/>
      </w:pPr>
      <w:rPr>
        <w:rFonts w:ascii="Symbol" w:hAnsi="Symbol" w:hint="default"/>
      </w:rPr>
    </w:lvl>
    <w:lvl w:ilvl="7" w:tplc="08090003" w:tentative="1">
      <w:start w:val="1"/>
      <w:numFmt w:val="bullet"/>
      <w:lvlText w:val="o"/>
      <w:lvlJc w:val="left"/>
      <w:pPr>
        <w:ind w:left="6570" w:hanging="360"/>
      </w:pPr>
      <w:rPr>
        <w:rFonts w:ascii="Courier New" w:hAnsi="Courier New" w:cs="Courier New" w:hint="default"/>
      </w:rPr>
    </w:lvl>
    <w:lvl w:ilvl="8" w:tplc="08090005" w:tentative="1">
      <w:start w:val="1"/>
      <w:numFmt w:val="bullet"/>
      <w:lvlText w:val=""/>
      <w:lvlJc w:val="left"/>
      <w:pPr>
        <w:ind w:left="7290" w:hanging="360"/>
      </w:pPr>
      <w:rPr>
        <w:rFonts w:ascii="Wingdings" w:hAnsi="Wingdings" w:hint="default"/>
      </w:rPr>
    </w:lvl>
  </w:abstractNum>
  <w:abstractNum w:abstractNumId="3" w15:restartNumberingAfterBreak="0">
    <w:nsid w:val="0F1E27ED"/>
    <w:multiLevelType w:val="hybridMultilevel"/>
    <w:tmpl w:val="C91483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327E2A"/>
    <w:multiLevelType w:val="hybridMultilevel"/>
    <w:tmpl w:val="AF6E80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12F591A"/>
    <w:multiLevelType w:val="hybridMultilevel"/>
    <w:tmpl w:val="0B783D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1A80746"/>
    <w:multiLevelType w:val="hybridMultilevel"/>
    <w:tmpl w:val="8196CD8E"/>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7" w15:restartNumberingAfterBreak="0">
    <w:nsid w:val="127C6353"/>
    <w:multiLevelType w:val="hybridMultilevel"/>
    <w:tmpl w:val="1E2E5496"/>
    <w:lvl w:ilvl="0" w:tplc="68FCEEA2">
      <w:start w:val="1"/>
      <w:numFmt w:val="bullet"/>
      <w:lvlText w:val=""/>
      <w:lvlJc w:val="left"/>
      <w:pPr>
        <w:ind w:left="1080" w:hanging="360"/>
      </w:pPr>
      <w:rPr>
        <w:rFonts w:ascii="Symbol" w:hAnsi="Symbol" w:hint="default"/>
        <w:color w:val="auto"/>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6BF652E"/>
    <w:multiLevelType w:val="hybridMultilevel"/>
    <w:tmpl w:val="D880209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1B542ABF"/>
    <w:multiLevelType w:val="hybridMultilevel"/>
    <w:tmpl w:val="2DDE29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EA2943"/>
    <w:multiLevelType w:val="hybridMultilevel"/>
    <w:tmpl w:val="6F1625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1D47C57"/>
    <w:multiLevelType w:val="hybridMultilevel"/>
    <w:tmpl w:val="B29A647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3DC6885"/>
    <w:multiLevelType w:val="hybridMultilevel"/>
    <w:tmpl w:val="0C4658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4D254A5"/>
    <w:multiLevelType w:val="hybridMultilevel"/>
    <w:tmpl w:val="0AD62E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5555E11"/>
    <w:multiLevelType w:val="hybridMultilevel"/>
    <w:tmpl w:val="D82828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5B53752"/>
    <w:multiLevelType w:val="hybridMultilevel"/>
    <w:tmpl w:val="2B4ECE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5B96BFF"/>
    <w:multiLevelType w:val="hybridMultilevel"/>
    <w:tmpl w:val="E27E9C54"/>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7" w15:restartNumberingAfterBreak="0">
    <w:nsid w:val="264736CD"/>
    <w:multiLevelType w:val="hybridMultilevel"/>
    <w:tmpl w:val="23F86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9567C4B"/>
    <w:multiLevelType w:val="hybridMultilevel"/>
    <w:tmpl w:val="2472AD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9A563BA"/>
    <w:multiLevelType w:val="hybridMultilevel"/>
    <w:tmpl w:val="E3DCF6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2C045617"/>
    <w:multiLevelType w:val="hybridMultilevel"/>
    <w:tmpl w:val="D1B6C05C"/>
    <w:lvl w:ilvl="0" w:tplc="0290A914">
      <w:start w:val="1"/>
      <w:numFmt w:val="bullet"/>
      <w:lvlText w:val="•"/>
      <w:lvlJc w:val="left"/>
      <w:pPr>
        <w:tabs>
          <w:tab w:val="num" w:pos="720"/>
        </w:tabs>
        <w:ind w:left="720" w:hanging="360"/>
      </w:pPr>
      <w:rPr>
        <w:rFonts w:ascii="Arial" w:hAnsi="Arial" w:hint="default"/>
      </w:rPr>
    </w:lvl>
    <w:lvl w:ilvl="1" w:tplc="FBF69E3E" w:tentative="1">
      <w:start w:val="1"/>
      <w:numFmt w:val="bullet"/>
      <w:lvlText w:val="•"/>
      <w:lvlJc w:val="left"/>
      <w:pPr>
        <w:tabs>
          <w:tab w:val="num" w:pos="1440"/>
        </w:tabs>
        <w:ind w:left="1440" w:hanging="360"/>
      </w:pPr>
      <w:rPr>
        <w:rFonts w:ascii="Arial" w:hAnsi="Arial" w:hint="default"/>
      </w:rPr>
    </w:lvl>
    <w:lvl w:ilvl="2" w:tplc="5698A124" w:tentative="1">
      <w:start w:val="1"/>
      <w:numFmt w:val="bullet"/>
      <w:lvlText w:val="•"/>
      <w:lvlJc w:val="left"/>
      <w:pPr>
        <w:tabs>
          <w:tab w:val="num" w:pos="2160"/>
        </w:tabs>
        <w:ind w:left="2160" w:hanging="360"/>
      </w:pPr>
      <w:rPr>
        <w:rFonts w:ascii="Arial" w:hAnsi="Arial" w:hint="default"/>
      </w:rPr>
    </w:lvl>
    <w:lvl w:ilvl="3" w:tplc="8050FFBE" w:tentative="1">
      <w:start w:val="1"/>
      <w:numFmt w:val="bullet"/>
      <w:lvlText w:val="•"/>
      <w:lvlJc w:val="left"/>
      <w:pPr>
        <w:tabs>
          <w:tab w:val="num" w:pos="2880"/>
        </w:tabs>
        <w:ind w:left="2880" w:hanging="360"/>
      </w:pPr>
      <w:rPr>
        <w:rFonts w:ascii="Arial" w:hAnsi="Arial" w:hint="default"/>
      </w:rPr>
    </w:lvl>
    <w:lvl w:ilvl="4" w:tplc="DFEE5DAC" w:tentative="1">
      <w:start w:val="1"/>
      <w:numFmt w:val="bullet"/>
      <w:lvlText w:val="•"/>
      <w:lvlJc w:val="left"/>
      <w:pPr>
        <w:tabs>
          <w:tab w:val="num" w:pos="3600"/>
        </w:tabs>
        <w:ind w:left="3600" w:hanging="360"/>
      </w:pPr>
      <w:rPr>
        <w:rFonts w:ascii="Arial" w:hAnsi="Arial" w:hint="default"/>
      </w:rPr>
    </w:lvl>
    <w:lvl w:ilvl="5" w:tplc="04E4189C" w:tentative="1">
      <w:start w:val="1"/>
      <w:numFmt w:val="bullet"/>
      <w:lvlText w:val="•"/>
      <w:lvlJc w:val="left"/>
      <w:pPr>
        <w:tabs>
          <w:tab w:val="num" w:pos="4320"/>
        </w:tabs>
        <w:ind w:left="4320" w:hanging="360"/>
      </w:pPr>
      <w:rPr>
        <w:rFonts w:ascii="Arial" w:hAnsi="Arial" w:hint="default"/>
      </w:rPr>
    </w:lvl>
    <w:lvl w:ilvl="6" w:tplc="9000D0C0" w:tentative="1">
      <w:start w:val="1"/>
      <w:numFmt w:val="bullet"/>
      <w:lvlText w:val="•"/>
      <w:lvlJc w:val="left"/>
      <w:pPr>
        <w:tabs>
          <w:tab w:val="num" w:pos="5040"/>
        </w:tabs>
        <w:ind w:left="5040" w:hanging="360"/>
      </w:pPr>
      <w:rPr>
        <w:rFonts w:ascii="Arial" w:hAnsi="Arial" w:hint="default"/>
      </w:rPr>
    </w:lvl>
    <w:lvl w:ilvl="7" w:tplc="D3D89B5A" w:tentative="1">
      <w:start w:val="1"/>
      <w:numFmt w:val="bullet"/>
      <w:lvlText w:val="•"/>
      <w:lvlJc w:val="left"/>
      <w:pPr>
        <w:tabs>
          <w:tab w:val="num" w:pos="5760"/>
        </w:tabs>
        <w:ind w:left="5760" w:hanging="360"/>
      </w:pPr>
      <w:rPr>
        <w:rFonts w:ascii="Arial" w:hAnsi="Arial" w:hint="default"/>
      </w:rPr>
    </w:lvl>
    <w:lvl w:ilvl="8" w:tplc="514C4998"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305737F6"/>
    <w:multiLevelType w:val="hybridMultilevel"/>
    <w:tmpl w:val="097A09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15:restartNumberingAfterBreak="0">
    <w:nsid w:val="331558C3"/>
    <w:multiLevelType w:val="hybridMultilevel"/>
    <w:tmpl w:val="12A6B90E"/>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4" w15:restartNumberingAfterBreak="0">
    <w:nsid w:val="38EB4B2C"/>
    <w:multiLevelType w:val="hybridMultilevel"/>
    <w:tmpl w:val="3AF64530"/>
    <w:lvl w:ilvl="0" w:tplc="A434E162">
      <w:start w:val="1"/>
      <w:numFmt w:val="bullet"/>
      <w:lvlText w:val=""/>
      <w:lvlJc w:val="left"/>
      <w:pPr>
        <w:ind w:left="2391" w:hanging="360"/>
      </w:pPr>
      <w:rPr>
        <w:rFonts w:ascii="Symbol" w:hAnsi="Symbol" w:hint="default"/>
        <w:sz w:val="24"/>
      </w:rPr>
    </w:lvl>
    <w:lvl w:ilvl="1" w:tplc="08090003" w:tentative="1">
      <w:start w:val="1"/>
      <w:numFmt w:val="bullet"/>
      <w:lvlText w:val="o"/>
      <w:lvlJc w:val="left"/>
      <w:pPr>
        <w:ind w:left="-129" w:hanging="360"/>
      </w:pPr>
      <w:rPr>
        <w:rFonts w:ascii="Courier New" w:hAnsi="Courier New" w:cs="Courier New" w:hint="default"/>
      </w:rPr>
    </w:lvl>
    <w:lvl w:ilvl="2" w:tplc="08090005" w:tentative="1">
      <w:start w:val="1"/>
      <w:numFmt w:val="bullet"/>
      <w:lvlText w:val=""/>
      <w:lvlJc w:val="left"/>
      <w:pPr>
        <w:ind w:left="591" w:hanging="360"/>
      </w:pPr>
      <w:rPr>
        <w:rFonts w:ascii="Wingdings" w:hAnsi="Wingdings" w:hint="default"/>
      </w:rPr>
    </w:lvl>
    <w:lvl w:ilvl="3" w:tplc="08090001" w:tentative="1">
      <w:start w:val="1"/>
      <w:numFmt w:val="bullet"/>
      <w:lvlText w:val=""/>
      <w:lvlJc w:val="left"/>
      <w:pPr>
        <w:ind w:left="1311" w:hanging="360"/>
      </w:pPr>
      <w:rPr>
        <w:rFonts w:ascii="Symbol" w:hAnsi="Symbol" w:hint="default"/>
      </w:rPr>
    </w:lvl>
    <w:lvl w:ilvl="4" w:tplc="08090003" w:tentative="1">
      <w:start w:val="1"/>
      <w:numFmt w:val="bullet"/>
      <w:lvlText w:val="o"/>
      <w:lvlJc w:val="left"/>
      <w:pPr>
        <w:ind w:left="2031" w:hanging="360"/>
      </w:pPr>
      <w:rPr>
        <w:rFonts w:ascii="Courier New" w:hAnsi="Courier New" w:cs="Courier New" w:hint="default"/>
      </w:rPr>
    </w:lvl>
    <w:lvl w:ilvl="5" w:tplc="08090005" w:tentative="1">
      <w:start w:val="1"/>
      <w:numFmt w:val="bullet"/>
      <w:lvlText w:val=""/>
      <w:lvlJc w:val="left"/>
      <w:pPr>
        <w:ind w:left="2751" w:hanging="360"/>
      </w:pPr>
      <w:rPr>
        <w:rFonts w:ascii="Wingdings" w:hAnsi="Wingdings" w:hint="default"/>
      </w:rPr>
    </w:lvl>
    <w:lvl w:ilvl="6" w:tplc="08090001" w:tentative="1">
      <w:start w:val="1"/>
      <w:numFmt w:val="bullet"/>
      <w:lvlText w:val=""/>
      <w:lvlJc w:val="left"/>
      <w:pPr>
        <w:ind w:left="3471" w:hanging="360"/>
      </w:pPr>
      <w:rPr>
        <w:rFonts w:ascii="Symbol" w:hAnsi="Symbol" w:hint="default"/>
      </w:rPr>
    </w:lvl>
    <w:lvl w:ilvl="7" w:tplc="08090003" w:tentative="1">
      <w:start w:val="1"/>
      <w:numFmt w:val="bullet"/>
      <w:lvlText w:val="o"/>
      <w:lvlJc w:val="left"/>
      <w:pPr>
        <w:ind w:left="4191" w:hanging="360"/>
      </w:pPr>
      <w:rPr>
        <w:rFonts w:ascii="Courier New" w:hAnsi="Courier New" w:cs="Courier New" w:hint="default"/>
      </w:rPr>
    </w:lvl>
    <w:lvl w:ilvl="8" w:tplc="08090005" w:tentative="1">
      <w:start w:val="1"/>
      <w:numFmt w:val="bullet"/>
      <w:lvlText w:val=""/>
      <w:lvlJc w:val="left"/>
      <w:pPr>
        <w:ind w:left="4911" w:hanging="360"/>
      </w:pPr>
      <w:rPr>
        <w:rFonts w:ascii="Wingdings" w:hAnsi="Wingdings" w:hint="default"/>
      </w:rPr>
    </w:lvl>
  </w:abstractNum>
  <w:abstractNum w:abstractNumId="25" w15:restartNumberingAfterBreak="0">
    <w:nsid w:val="3F19687D"/>
    <w:multiLevelType w:val="hybridMultilevel"/>
    <w:tmpl w:val="C05C390A"/>
    <w:lvl w:ilvl="0" w:tplc="BFD01694">
      <w:start w:val="1"/>
      <w:numFmt w:val="bullet"/>
      <w:lvlText w:val="•"/>
      <w:lvlJc w:val="left"/>
      <w:pPr>
        <w:tabs>
          <w:tab w:val="num" w:pos="720"/>
        </w:tabs>
        <w:ind w:left="720" w:hanging="360"/>
      </w:pPr>
      <w:rPr>
        <w:rFonts w:ascii="Arial" w:hAnsi="Arial" w:hint="default"/>
      </w:rPr>
    </w:lvl>
    <w:lvl w:ilvl="1" w:tplc="9FB45EBA">
      <w:numFmt w:val="bullet"/>
      <w:lvlText w:val="–"/>
      <w:lvlJc w:val="left"/>
      <w:pPr>
        <w:tabs>
          <w:tab w:val="num" w:pos="1440"/>
        </w:tabs>
        <w:ind w:left="1440" w:hanging="360"/>
      </w:pPr>
      <w:rPr>
        <w:rFonts w:ascii="Arial" w:hAnsi="Arial" w:hint="default"/>
      </w:rPr>
    </w:lvl>
    <w:lvl w:ilvl="2" w:tplc="790C5AA8" w:tentative="1">
      <w:start w:val="1"/>
      <w:numFmt w:val="bullet"/>
      <w:lvlText w:val="•"/>
      <w:lvlJc w:val="left"/>
      <w:pPr>
        <w:tabs>
          <w:tab w:val="num" w:pos="2160"/>
        </w:tabs>
        <w:ind w:left="2160" w:hanging="360"/>
      </w:pPr>
      <w:rPr>
        <w:rFonts w:ascii="Arial" w:hAnsi="Arial" w:hint="default"/>
      </w:rPr>
    </w:lvl>
    <w:lvl w:ilvl="3" w:tplc="422E3280" w:tentative="1">
      <w:start w:val="1"/>
      <w:numFmt w:val="bullet"/>
      <w:lvlText w:val="•"/>
      <w:lvlJc w:val="left"/>
      <w:pPr>
        <w:tabs>
          <w:tab w:val="num" w:pos="2880"/>
        </w:tabs>
        <w:ind w:left="2880" w:hanging="360"/>
      </w:pPr>
      <w:rPr>
        <w:rFonts w:ascii="Arial" w:hAnsi="Arial" w:hint="default"/>
      </w:rPr>
    </w:lvl>
    <w:lvl w:ilvl="4" w:tplc="A052E762" w:tentative="1">
      <w:start w:val="1"/>
      <w:numFmt w:val="bullet"/>
      <w:lvlText w:val="•"/>
      <w:lvlJc w:val="left"/>
      <w:pPr>
        <w:tabs>
          <w:tab w:val="num" w:pos="3600"/>
        </w:tabs>
        <w:ind w:left="3600" w:hanging="360"/>
      </w:pPr>
      <w:rPr>
        <w:rFonts w:ascii="Arial" w:hAnsi="Arial" w:hint="default"/>
      </w:rPr>
    </w:lvl>
    <w:lvl w:ilvl="5" w:tplc="4950E39E" w:tentative="1">
      <w:start w:val="1"/>
      <w:numFmt w:val="bullet"/>
      <w:lvlText w:val="•"/>
      <w:lvlJc w:val="left"/>
      <w:pPr>
        <w:tabs>
          <w:tab w:val="num" w:pos="4320"/>
        </w:tabs>
        <w:ind w:left="4320" w:hanging="360"/>
      </w:pPr>
      <w:rPr>
        <w:rFonts w:ascii="Arial" w:hAnsi="Arial" w:hint="default"/>
      </w:rPr>
    </w:lvl>
    <w:lvl w:ilvl="6" w:tplc="D4D4423E" w:tentative="1">
      <w:start w:val="1"/>
      <w:numFmt w:val="bullet"/>
      <w:lvlText w:val="•"/>
      <w:lvlJc w:val="left"/>
      <w:pPr>
        <w:tabs>
          <w:tab w:val="num" w:pos="5040"/>
        </w:tabs>
        <w:ind w:left="5040" w:hanging="360"/>
      </w:pPr>
      <w:rPr>
        <w:rFonts w:ascii="Arial" w:hAnsi="Arial" w:hint="default"/>
      </w:rPr>
    </w:lvl>
    <w:lvl w:ilvl="7" w:tplc="CE8691D6" w:tentative="1">
      <w:start w:val="1"/>
      <w:numFmt w:val="bullet"/>
      <w:lvlText w:val="•"/>
      <w:lvlJc w:val="left"/>
      <w:pPr>
        <w:tabs>
          <w:tab w:val="num" w:pos="5760"/>
        </w:tabs>
        <w:ind w:left="5760" w:hanging="360"/>
      </w:pPr>
      <w:rPr>
        <w:rFonts w:ascii="Arial" w:hAnsi="Arial" w:hint="default"/>
      </w:rPr>
    </w:lvl>
    <w:lvl w:ilvl="8" w:tplc="2CEA7A98"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3F5B5283"/>
    <w:multiLevelType w:val="hybridMultilevel"/>
    <w:tmpl w:val="7706B30E"/>
    <w:lvl w:ilvl="0" w:tplc="9F32CA00">
      <w:start w:val="1"/>
      <w:numFmt w:val="bullet"/>
      <w:lvlText w:val="•"/>
      <w:lvlJc w:val="left"/>
      <w:pPr>
        <w:tabs>
          <w:tab w:val="num" w:pos="720"/>
        </w:tabs>
        <w:ind w:left="720" w:hanging="360"/>
      </w:pPr>
      <w:rPr>
        <w:rFonts w:ascii="Arial" w:hAnsi="Arial" w:hint="default"/>
      </w:rPr>
    </w:lvl>
    <w:lvl w:ilvl="1" w:tplc="D76CCED0" w:tentative="1">
      <w:start w:val="1"/>
      <w:numFmt w:val="bullet"/>
      <w:lvlText w:val="•"/>
      <w:lvlJc w:val="left"/>
      <w:pPr>
        <w:tabs>
          <w:tab w:val="num" w:pos="1440"/>
        </w:tabs>
        <w:ind w:left="1440" w:hanging="360"/>
      </w:pPr>
      <w:rPr>
        <w:rFonts w:ascii="Arial" w:hAnsi="Arial" w:hint="default"/>
      </w:rPr>
    </w:lvl>
    <w:lvl w:ilvl="2" w:tplc="7D1E81EA" w:tentative="1">
      <w:start w:val="1"/>
      <w:numFmt w:val="bullet"/>
      <w:lvlText w:val="•"/>
      <w:lvlJc w:val="left"/>
      <w:pPr>
        <w:tabs>
          <w:tab w:val="num" w:pos="2160"/>
        </w:tabs>
        <w:ind w:left="2160" w:hanging="360"/>
      </w:pPr>
      <w:rPr>
        <w:rFonts w:ascii="Arial" w:hAnsi="Arial" w:hint="default"/>
      </w:rPr>
    </w:lvl>
    <w:lvl w:ilvl="3" w:tplc="854A0188" w:tentative="1">
      <w:start w:val="1"/>
      <w:numFmt w:val="bullet"/>
      <w:lvlText w:val="•"/>
      <w:lvlJc w:val="left"/>
      <w:pPr>
        <w:tabs>
          <w:tab w:val="num" w:pos="2880"/>
        </w:tabs>
        <w:ind w:left="2880" w:hanging="360"/>
      </w:pPr>
      <w:rPr>
        <w:rFonts w:ascii="Arial" w:hAnsi="Arial" w:hint="default"/>
      </w:rPr>
    </w:lvl>
    <w:lvl w:ilvl="4" w:tplc="1864147E" w:tentative="1">
      <w:start w:val="1"/>
      <w:numFmt w:val="bullet"/>
      <w:lvlText w:val="•"/>
      <w:lvlJc w:val="left"/>
      <w:pPr>
        <w:tabs>
          <w:tab w:val="num" w:pos="3600"/>
        </w:tabs>
        <w:ind w:left="3600" w:hanging="360"/>
      </w:pPr>
      <w:rPr>
        <w:rFonts w:ascii="Arial" w:hAnsi="Arial" w:hint="default"/>
      </w:rPr>
    </w:lvl>
    <w:lvl w:ilvl="5" w:tplc="8F4835D0" w:tentative="1">
      <w:start w:val="1"/>
      <w:numFmt w:val="bullet"/>
      <w:lvlText w:val="•"/>
      <w:lvlJc w:val="left"/>
      <w:pPr>
        <w:tabs>
          <w:tab w:val="num" w:pos="4320"/>
        </w:tabs>
        <w:ind w:left="4320" w:hanging="360"/>
      </w:pPr>
      <w:rPr>
        <w:rFonts w:ascii="Arial" w:hAnsi="Arial" w:hint="default"/>
      </w:rPr>
    </w:lvl>
    <w:lvl w:ilvl="6" w:tplc="D2E8C7A0" w:tentative="1">
      <w:start w:val="1"/>
      <w:numFmt w:val="bullet"/>
      <w:lvlText w:val="•"/>
      <w:lvlJc w:val="left"/>
      <w:pPr>
        <w:tabs>
          <w:tab w:val="num" w:pos="5040"/>
        </w:tabs>
        <w:ind w:left="5040" w:hanging="360"/>
      </w:pPr>
      <w:rPr>
        <w:rFonts w:ascii="Arial" w:hAnsi="Arial" w:hint="default"/>
      </w:rPr>
    </w:lvl>
    <w:lvl w:ilvl="7" w:tplc="C90A239C" w:tentative="1">
      <w:start w:val="1"/>
      <w:numFmt w:val="bullet"/>
      <w:lvlText w:val="•"/>
      <w:lvlJc w:val="left"/>
      <w:pPr>
        <w:tabs>
          <w:tab w:val="num" w:pos="5760"/>
        </w:tabs>
        <w:ind w:left="5760" w:hanging="360"/>
      </w:pPr>
      <w:rPr>
        <w:rFonts w:ascii="Arial" w:hAnsi="Arial" w:hint="default"/>
      </w:rPr>
    </w:lvl>
    <w:lvl w:ilvl="8" w:tplc="7176559C"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448A21D5"/>
    <w:multiLevelType w:val="hybridMultilevel"/>
    <w:tmpl w:val="0DE42D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57E40C6"/>
    <w:multiLevelType w:val="multilevel"/>
    <w:tmpl w:val="70F4AEAA"/>
    <w:lvl w:ilvl="0">
      <w:start w:val="2"/>
      <w:numFmt w:val="decimal"/>
      <w:lvlText w:val="%1"/>
      <w:lvlJc w:val="left"/>
      <w:pPr>
        <w:ind w:left="630" w:hanging="630"/>
      </w:pPr>
      <w:rPr>
        <w:rFonts w:hint="default"/>
      </w:rPr>
    </w:lvl>
    <w:lvl w:ilvl="1">
      <w:start w:val="9"/>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9" w15:restartNumberingAfterBreak="0">
    <w:nsid w:val="46DB0E2E"/>
    <w:multiLevelType w:val="hybridMultilevel"/>
    <w:tmpl w:val="7320350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4C5E7E80"/>
    <w:multiLevelType w:val="hybridMultilevel"/>
    <w:tmpl w:val="B90EF540"/>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4FB229E1"/>
    <w:multiLevelType w:val="hybridMultilevel"/>
    <w:tmpl w:val="A99AF3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50093C34"/>
    <w:multiLevelType w:val="hybridMultilevel"/>
    <w:tmpl w:val="41F6EB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5027200A"/>
    <w:multiLevelType w:val="multilevel"/>
    <w:tmpl w:val="62BA075E"/>
    <w:lvl w:ilvl="0">
      <w:start w:val="1"/>
      <w:numFmt w:val="decimal"/>
      <w:lvlText w:val="%1."/>
      <w:lvlJc w:val="left"/>
      <w:pPr>
        <w:ind w:left="360" w:hanging="360"/>
      </w:pPr>
      <w:rPr>
        <w:b w:val="0"/>
        <w:bCs/>
        <w:color w:val="auto"/>
      </w:r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4601B9E"/>
    <w:multiLevelType w:val="hybridMultilevel"/>
    <w:tmpl w:val="7974CBB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577D2126"/>
    <w:multiLevelType w:val="hybridMultilevel"/>
    <w:tmpl w:val="E69A4E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AE30A97"/>
    <w:multiLevelType w:val="hybridMultilevel"/>
    <w:tmpl w:val="FA367B20"/>
    <w:lvl w:ilvl="0" w:tplc="9FB45EBA">
      <w:numFmt w:val="bullet"/>
      <w:lvlText w:val="–"/>
      <w:lvlJc w:val="left"/>
      <w:pPr>
        <w:ind w:left="1080" w:hanging="360"/>
      </w:pPr>
      <w:rPr>
        <w:rFonts w:ascii="Arial" w:hAnsi="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60F0199A"/>
    <w:multiLevelType w:val="hybridMultilevel"/>
    <w:tmpl w:val="B53C40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1507BAE"/>
    <w:multiLevelType w:val="hybridMultilevel"/>
    <w:tmpl w:val="31E817F8"/>
    <w:lvl w:ilvl="0" w:tplc="FD9C1772">
      <w:start w:val="1"/>
      <w:numFmt w:val="bullet"/>
      <w:lvlText w:val="•"/>
      <w:lvlJc w:val="left"/>
      <w:pPr>
        <w:tabs>
          <w:tab w:val="num" w:pos="720"/>
        </w:tabs>
        <w:ind w:left="720" w:hanging="360"/>
      </w:pPr>
      <w:rPr>
        <w:rFonts w:ascii="Arial" w:hAnsi="Arial" w:hint="default"/>
      </w:rPr>
    </w:lvl>
    <w:lvl w:ilvl="1" w:tplc="D7962E42" w:tentative="1">
      <w:start w:val="1"/>
      <w:numFmt w:val="bullet"/>
      <w:lvlText w:val="•"/>
      <w:lvlJc w:val="left"/>
      <w:pPr>
        <w:tabs>
          <w:tab w:val="num" w:pos="1440"/>
        </w:tabs>
        <w:ind w:left="1440" w:hanging="360"/>
      </w:pPr>
      <w:rPr>
        <w:rFonts w:ascii="Arial" w:hAnsi="Arial" w:hint="default"/>
      </w:rPr>
    </w:lvl>
    <w:lvl w:ilvl="2" w:tplc="2996B2B4" w:tentative="1">
      <w:start w:val="1"/>
      <w:numFmt w:val="bullet"/>
      <w:lvlText w:val="•"/>
      <w:lvlJc w:val="left"/>
      <w:pPr>
        <w:tabs>
          <w:tab w:val="num" w:pos="2160"/>
        </w:tabs>
        <w:ind w:left="2160" w:hanging="360"/>
      </w:pPr>
      <w:rPr>
        <w:rFonts w:ascii="Arial" w:hAnsi="Arial" w:hint="default"/>
      </w:rPr>
    </w:lvl>
    <w:lvl w:ilvl="3" w:tplc="11787EEA" w:tentative="1">
      <w:start w:val="1"/>
      <w:numFmt w:val="bullet"/>
      <w:lvlText w:val="•"/>
      <w:lvlJc w:val="left"/>
      <w:pPr>
        <w:tabs>
          <w:tab w:val="num" w:pos="2880"/>
        </w:tabs>
        <w:ind w:left="2880" w:hanging="360"/>
      </w:pPr>
      <w:rPr>
        <w:rFonts w:ascii="Arial" w:hAnsi="Arial" w:hint="default"/>
      </w:rPr>
    </w:lvl>
    <w:lvl w:ilvl="4" w:tplc="77185E20" w:tentative="1">
      <w:start w:val="1"/>
      <w:numFmt w:val="bullet"/>
      <w:lvlText w:val="•"/>
      <w:lvlJc w:val="left"/>
      <w:pPr>
        <w:tabs>
          <w:tab w:val="num" w:pos="3600"/>
        </w:tabs>
        <w:ind w:left="3600" w:hanging="360"/>
      </w:pPr>
      <w:rPr>
        <w:rFonts w:ascii="Arial" w:hAnsi="Arial" w:hint="default"/>
      </w:rPr>
    </w:lvl>
    <w:lvl w:ilvl="5" w:tplc="6A00E0DE" w:tentative="1">
      <w:start w:val="1"/>
      <w:numFmt w:val="bullet"/>
      <w:lvlText w:val="•"/>
      <w:lvlJc w:val="left"/>
      <w:pPr>
        <w:tabs>
          <w:tab w:val="num" w:pos="4320"/>
        </w:tabs>
        <w:ind w:left="4320" w:hanging="360"/>
      </w:pPr>
      <w:rPr>
        <w:rFonts w:ascii="Arial" w:hAnsi="Arial" w:hint="default"/>
      </w:rPr>
    </w:lvl>
    <w:lvl w:ilvl="6" w:tplc="66F2B550" w:tentative="1">
      <w:start w:val="1"/>
      <w:numFmt w:val="bullet"/>
      <w:lvlText w:val="•"/>
      <w:lvlJc w:val="left"/>
      <w:pPr>
        <w:tabs>
          <w:tab w:val="num" w:pos="5040"/>
        </w:tabs>
        <w:ind w:left="5040" w:hanging="360"/>
      </w:pPr>
      <w:rPr>
        <w:rFonts w:ascii="Arial" w:hAnsi="Arial" w:hint="default"/>
      </w:rPr>
    </w:lvl>
    <w:lvl w:ilvl="7" w:tplc="492EBCEC" w:tentative="1">
      <w:start w:val="1"/>
      <w:numFmt w:val="bullet"/>
      <w:lvlText w:val="•"/>
      <w:lvlJc w:val="left"/>
      <w:pPr>
        <w:tabs>
          <w:tab w:val="num" w:pos="5760"/>
        </w:tabs>
        <w:ind w:left="5760" w:hanging="360"/>
      </w:pPr>
      <w:rPr>
        <w:rFonts w:ascii="Arial" w:hAnsi="Arial" w:hint="default"/>
      </w:rPr>
    </w:lvl>
    <w:lvl w:ilvl="8" w:tplc="43B62458" w:tentative="1">
      <w:start w:val="1"/>
      <w:numFmt w:val="bullet"/>
      <w:lvlText w:val="•"/>
      <w:lvlJc w:val="left"/>
      <w:pPr>
        <w:tabs>
          <w:tab w:val="num" w:pos="6480"/>
        </w:tabs>
        <w:ind w:left="6480" w:hanging="360"/>
      </w:pPr>
      <w:rPr>
        <w:rFonts w:ascii="Arial" w:hAnsi="Arial" w:hint="default"/>
      </w:rPr>
    </w:lvl>
  </w:abstractNum>
  <w:abstractNum w:abstractNumId="39" w15:restartNumberingAfterBreak="0">
    <w:nsid w:val="65193E6A"/>
    <w:multiLevelType w:val="hybridMultilevel"/>
    <w:tmpl w:val="3984C546"/>
    <w:lvl w:ilvl="0" w:tplc="08090001">
      <w:start w:val="1"/>
      <w:numFmt w:val="bullet"/>
      <w:lvlText w:val=""/>
      <w:lvlJc w:val="left"/>
      <w:pPr>
        <w:ind w:left="3600" w:hanging="360"/>
      </w:pPr>
      <w:rPr>
        <w:rFonts w:ascii="Symbol" w:hAnsi="Symbol" w:hint="default"/>
      </w:rPr>
    </w:lvl>
    <w:lvl w:ilvl="1" w:tplc="08090003">
      <w:start w:val="1"/>
      <w:numFmt w:val="bullet"/>
      <w:lvlText w:val="o"/>
      <w:lvlJc w:val="left"/>
      <w:pPr>
        <w:ind w:left="4320" w:hanging="360"/>
      </w:pPr>
      <w:rPr>
        <w:rFonts w:ascii="Courier New" w:hAnsi="Courier New" w:cs="Courier New" w:hint="default"/>
      </w:rPr>
    </w:lvl>
    <w:lvl w:ilvl="2" w:tplc="08090005">
      <w:start w:val="1"/>
      <w:numFmt w:val="bullet"/>
      <w:lvlText w:val=""/>
      <w:lvlJc w:val="left"/>
      <w:pPr>
        <w:ind w:left="5040" w:hanging="360"/>
      </w:pPr>
      <w:rPr>
        <w:rFonts w:ascii="Wingdings" w:hAnsi="Wingdings" w:hint="default"/>
      </w:rPr>
    </w:lvl>
    <w:lvl w:ilvl="3" w:tplc="08090001">
      <w:start w:val="1"/>
      <w:numFmt w:val="bullet"/>
      <w:lvlText w:val=""/>
      <w:lvlJc w:val="left"/>
      <w:pPr>
        <w:ind w:left="5760" w:hanging="360"/>
      </w:pPr>
      <w:rPr>
        <w:rFonts w:ascii="Symbol" w:hAnsi="Symbol" w:hint="default"/>
      </w:rPr>
    </w:lvl>
    <w:lvl w:ilvl="4" w:tplc="08090003">
      <w:start w:val="1"/>
      <w:numFmt w:val="bullet"/>
      <w:lvlText w:val="o"/>
      <w:lvlJc w:val="left"/>
      <w:pPr>
        <w:ind w:left="6480" w:hanging="360"/>
      </w:pPr>
      <w:rPr>
        <w:rFonts w:ascii="Courier New" w:hAnsi="Courier New" w:cs="Courier New" w:hint="default"/>
      </w:rPr>
    </w:lvl>
    <w:lvl w:ilvl="5" w:tplc="08090005">
      <w:start w:val="1"/>
      <w:numFmt w:val="bullet"/>
      <w:lvlText w:val=""/>
      <w:lvlJc w:val="left"/>
      <w:pPr>
        <w:ind w:left="7200" w:hanging="360"/>
      </w:pPr>
      <w:rPr>
        <w:rFonts w:ascii="Wingdings" w:hAnsi="Wingdings" w:hint="default"/>
      </w:rPr>
    </w:lvl>
    <w:lvl w:ilvl="6" w:tplc="08090001">
      <w:start w:val="1"/>
      <w:numFmt w:val="bullet"/>
      <w:lvlText w:val=""/>
      <w:lvlJc w:val="left"/>
      <w:pPr>
        <w:ind w:left="7920" w:hanging="360"/>
      </w:pPr>
      <w:rPr>
        <w:rFonts w:ascii="Symbol" w:hAnsi="Symbol" w:hint="default"/>
      </w:rPr>
    </w:lvl>
    <w:lvl w:ilvl="7" w:tplc="08090003">
      <w:start w:val="1"/>
      <w:numFmt w:val="bullet"/>
      <w:lvlText w:val="o"/>
      <w:lvlJc w:val="left"/>
      <w:pPr>
        <w:ind w:left="8640" w:hanging="360"/>
      </w:pPr>
      <w:rPr>
        <w:rFonts w:ascii="Courier New" w:hAnsi="Courier New" w:cs="Courier New" w:hint="default"/>
      </w:rPr>
    </w:lvl>
    <w:lvl w:ilvl="8" w:tplc="08090005">
      <w:start w:val="1"/>
      <w:numFmt w:val="bullet"/>
      <w:lvlText w:val=""/>
      <w:lvlJc w:val="left"/>
      <w:pPr>
        <w:ind w:left="9360" w:hanging="360"/>
      </w:pPr>
      <w:rPr>
        <w:rFonts w:ascii="Wingdings" w:hAnsi="Wingdings" w:hint="default"/>
      </w:rPr>
    </w:lvl>
  </w:abstractNum>
  <w:abstractNum w:abstractNumId="40" w15:restartNumberingAfterBreak="0">
    <w:nsid w:val="66DA164E"/>
    <w:multiLevelType w:val="hybridMultilevel"/>
    <w:tmpl w:val="B8343F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6A1907E4"/>
    <w:multiLevelType w:val="hybridMultilevel"/>
    <w:tmpl w:val="F08A7D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FC22309"/>
    <w:multiLevelType w:val="hybridMultilevel"/>
    <w:tmpl w:val="A126BA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08A23B6"/>
    <w:multiLevelType w:val="hybridMultilevel"/>
    <w:tmpl w:val="C06C91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76043DA5"/>
    <w:multiLevelType w:val="hybridMultilevel"/>
    <w:tmpl w:val="2C844710"/>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45" w15:restartNumberingAfterBreak="0">
    <w:nsid w:val="77CC139A"/>
    <w:multiLevelType w:val="hybridMultilevel"/>
    <w:tmpl w:val="4ACE13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7F246A0F"/>
    <w:multiLevelType w:val="hybridMultilevel"/>
    <w:tmpl w:val="2744A8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7"/>
  </w:num>
  <w:num w:numId="2">
    <w:abstractNumId w:val="18"/>
  </w:num>
  <w:num w:numId="3">
    <w:abstractNumId w:val="25"/>
  </w:num>
  <w:num w:numId="4">
    <w:abstractNumId w:val="38"/>
  </w:num>
  <w:num w:numId="5">
    <w:abstractNumId w:val="26"/>
  </w:num>
  <w:num w:numId="6">
    <w:abstractNumId w:val="46"/>
  </w:num>
  <w:num w:numId="7">
    <w:abstractNumId w:val="21"/>
  </w:num>
  <w:num w:numId="8">
    <w:abstractNumId w:val="24"/>
  </w:num>
  <w:num w:numId="9">
    <w:abstractNumId w:val="11"/>
  </w:num>
  <w:num w:numId="10">
    <w:abstractNumId w:val="28"/>
  </w:num>
  <w:num w:numId="11">
    <w:abstractNumId w:val="4"/>
  </w:num>
  <w:num w:numId="12">
    <w:abstractNumId w:val="29"/>
  </w:num>
  <w:num w:numId="13">
    <w:abstractNumId w:val="39"/>
  </w:num>
  <w:num w:numId="14">
    <w:abstractNumId w:val="1"/>
  </w:num>
  <w:num w:numId="15">
    <w:abstractNumId w:val="16"/>
  </w:num>
  <w:num w:numId="16">
    <w:abstractNumId w:val="41"/>
  </w:num>
  <w:num w:numId="17">
    <w:abstractNumId w:val="12"/>
  </w:num>
  <w:num w:numId="18">
    <w:abstractNumId w:val="23"/>
  </w:num>
  <w:num w:numId="19">
    <w:abstractNumId w:val="9"/>
  </w:num>
  <w:num w:numId="20">
    <w:abstractNumId w:val="0"/>
  </w:num>
  <w:num w:numId="21">
    <w:abstractNumId w:val="15"/>
  </w:num>
  <w:num w:numId="22">
    <w:abstractNumId w:val="13"/>
  </w:num>
  <w:num w:numId="23">
    <w:abstractNumId w:val="30"/>
  </w:num>
  <w:num w:numId="24">
    <w:abstractNumId w:val="19"/>
  </w:num>
  <w:num w:numId="25">
    <w:abstractNumId w:val="37"/>
  </w:num>
  <w:num w:numId="26">
    <w:abstractNumId w:val="14"/>
  </w:num>
  <w:num w:numId="27">
    <w:abstractNumId w:val="22"/>
  </w:num>
  <w:num w:numId="28">
    <w:abstractNumId w:val="2"/>
  </w:num>
  <w:num w:numId="29">
    <w:abstractNumId w:val="34"/>
  </w:num>
  <w:num w:numId="30">
    <w:abstractNumId w:val="20"/>
  </w:num>
  <w:num w:numId="31">
    <w:abstractNumId w:val="36"/>
  </w:num>
  <w:num w:numId="32">
    <w:abstractNumId w:val="43"/>
  </w:num>
  <w:num w:numId="33">
    <w:abstractNumId w:val="45"/>
  </w:num>
  <w:num w:numId="34">
    <w:abstractNumId w:val="32"/>
  </w:num>
  <w:num w:numId="35">
    <w:abstractNumId w:val="40"/>
  </w:num>
  <w:num w:numId="36">
    <w:abstractNumId w:val="31"/>
  </w:num>
  <w:num w:numId="37">
    <w:abstractNumId w:val="42"/>
  </w:num>
  <w:num w:numId="38">
    <w:abstractNumId w:val="8"/>
  </w:num>
  <w:num w:numId="39">
    <w:abstractNumId w:val="44"/>
  </w:num>
  <w:num w:numId="40">
    <w:abstractNumId w:val="5"/>
  </w:num>
  <w:num w:numId="41">
    <w:abstractNumId w:val="6"/>
  </w:num>
  <w:num w:numId="42">
    <w:abstractNumId w:val="17"/>
  </w:num>
  <w:num w:numId="43">
    <w:abstractNumId w:val="7"/>
  </w:num>
  <w:num w:numId="44">
    <w:abstractNumId w:val="33"/>
  </w:num>
  <w:num w:numId="45">
    <w:abstractNumId w:val="10"/>
  </w:num>
  <w:num w:numId="46">
    <w:abstractNumId w:val="3"/>
  </w:num>
  <w:num w:numId="47">
    <w:abstractNumId w:val="3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385B"/>
    <w:rsid w:val="00000247"/>
    <w:rsid w:val="00000887"/>
    <w:rsid w:val="0000090A"/>
    <w:rsid w:val="00001F31"/>
    <w:rsid w:val="00002123"/>
    <w:rsid w:val="00002626"/>
    <w:rsid w:val="00002747"/>
    <w:rsid w:val="0000276C"/>
    <w:rsid w:val="00002C36"/>
    <w:rsid w:val="00002F94"/>
    <w:rsid w:val="00003144"/>
    <w:rsid w:val="000035A7"/>
    <w:rsid w:val="0000462D"/>
    <w:rsid w:val="00004B0F"/>
    <w:rsid w:val="000050EC"/>
    <w:rsid w:val="00005F63"/>
    <w:rsid w:val="00007299"/>
    <w:rsid w:val="000072DF"/>
    <w:rsid w:val="000076D6"/>
    <w:rsid w:val="00007827"/>
    <w:rsid w:val="000079D7"/>
    <w:rsid w:val="00007A77"/>
    <w:rsid w:val="000104C4"/>
    <w:rsid w:val="0001063E"/>
    <w:rsid w:val="00010735"/>
    <w:rsid w:val="000108AE"/>
    <w:rsid w:val="0001101C"/>
    <w:rsid w:val="000110FE"/>
    <w:rsid w:val="00011588"/>
    <w:rsid w:val="00011616"/>
    <w:rsid w:val="00011852"/>
    <w:rsid w:val="000118E2"/>
    <w:rsid w:val="000122EE"/>
    <w:rsid w:val="00012720"/>
    <w:rsid w:val="000129A6"/>
    <w:rsid w:val="00012B9F"/>
    <w:rsid w:val="00012FE2"/>
    <w:rsid w:val="00013844"/>
    <w:rsid w:val="000140DA"/>
    <w:rsid w:val="0001410E"/>
    <w:rsid w:val="00014800"/>
    <w:rsid w:val="00014FA0"/>
    <w:rsid w:val="000158E7"/>
    <w:rsid w:val="00015F2B"/>
    <w:rsid w:val="00015F48"/>
    <w:rsid w:val="00015FCE"/>
    <w:rsid w:val="000161EA"/>
    <w:rsid w:val="000161F0"/>
    <w:rsid w:val="0001635E"/>
    <w:rsid w:val="00016FC8"/>
    <w:rsid w:val="00017065"/>
    <w:rsid w:val="000208D7"/>
    <w:rsid w:val="00021034"/>
    <w:rsid w:val="00021592"/>
    <w:rsid w:val="000215FD"/>
    <w:rsid w:val="000218DA"/>
    <w:rsid w:val="00021AFC"/>
    <w:rsid w:val="000229F6"/>
    <w:rsid w:val="00023282"/>
    <w:rsid w:val="000244E1"/>
    <w:rsid w:val="000245F1"/>
    <w:rsid w:val="00024772"/>
    <w:rsid w:val="00024A9E"/>
    <w:rsid w:val="00025B1E"/>
    <w:rsid w:val="0002616F"/>
    <w:rsid w:val="00026331"/>
    <w:rsid w:val="00026472"/>
    <w:rsid w:val="0002755A"/>
    <w:rsid w:val="0002769D"/>
    <w:rsid w:val="0002774F"/>
    <w:rsid w:val="0002799E"/>
    <w:rsid w:val="00030090"/>
    <w:rsid w:val="0003020B"/>
    <w:rsid w:val="00030273"/>
    <w:rsid w:val="00030644"/>
    <w:rsid w:val="00030C29"/>
    <w:rsid w:val="00030F1E"/>
    <w:rsid w:val="000312B2"/>
    <w:rsid w:val="00032166"/>
    <w:rsid w:val="0003264E"/>
    <w:rsid w:val="00032D25"/>
    <w:rsid w:val="00033337"/>
    <w:rsid w:val="00034224"/>
    <w:rsid w:val="00035F00"/>
    <w:rsid w:val="000361D0"/>
    <w:rsid w:val="000363FF"/>
    <w:rsid w:val="00036C91"/>
    <w:rsid w:val="00036D14"/>
    <w:rsid w:val="00036D23"/>
    <w:rsid w:val="00037A2B"/>
    <w:rsid w:val="000404CB"/>
    <w:rsid w:val="0004055D"/>
    <w:rsid w:val="000407F0"/>
    <w:rsid w:val="0004081D"/>
    <w:rsid w:val="0004091D"/>
    <w:rsid w:val="000409FD"/>
    <w:rsid w:val="00041446"/>
    <w:rsid w:val="000415A6"/>
    <w:rsid w:val="00041AA8"/>
    <w:rsid w:val="00041BCC"/>
    <w:rsid w:val="00042AEE"/>
    <w:rsid w:val="00043805"/>
    <w:rsid w:val="00043BA7"/>
    <w:rsid w:val="00043C67"/>
    <w:rsid w:val="00044367"/>
    <w:rsid w:val="0004488D"/>
    <w:rsid w:val="00045897"/>
    <w:rsid w:val="00045D6D"/>
    <w:rsid w:val="00046233"/>
    <w:rsid w:val="0004702E"/>
    <w:rsid w:val="000473C0"/>
    <w:rsid w:val="000475AC"/>
    <w:rsid w:val="00047653"/>
    <w:rsid w:val="000479F0"/>
    <w:rsid w:val="00050DB3"/>
    <w:rsid w:val="00051997"/>
    <w:rsid w:val="000521B6"/>
    <w:rsid w:val="0005246D"/>
    <w:rsid w:val="00052586"/>
    <w:rsid w:val="00052BD5"/>
    <w:rsid w:val="00053F87"/>
    <w:rsid w:val="00053FC5"/>
    <w:rsid w:val="000541D5"/>
    <w:rsid w:val="0005470F"/>
    <w:rsid w:val="00055BA1"/>
    <w:rsid w:val="00056122"/>
    <w:rsid w:val="000568DA"/>
    <w:rsid w:val="00056A97"/>
    <w:rsid w:val="00057000"/>
    <w:rsid w:val="00057320"/>
    <w:rsid w:val="0005744A"/>
    <w:rsid w:val="000575B2"/>
    <w:rsid w:val="00057A2D"/>
    <w:rsid w:val="00057DE9"/>
    <w:rsid w:val="00061434"/>
    <w:rsid w:val="000616EE"/>
    <w:rsid w:val="0006172F"/>
    <w:rsid w:val="00062333"/>
    <w:rsid w:val="0006260E"/>
    <w:rsid w:val="0006267A"/>
    <w:rsid w:val="00062C15"/>
    <w:rsid w:val="000641C3"/>
    <w:rsid w:val="000658B9"/>
    <w:rsid w:val="00065A64"/>
    <w:rsid w:val="00065D37"/>
    <w:rsid w:val="00066057"/>
    <w:rsid w:val="0006670D"/>
    <w:rsid w:val="00067456"/>
    <w:rsid w:val="00067543"/>
    <w:rsid w:val="0007004A"/>
    <w:rsid w:val="000706EB"/>
    <w:rsid w:val="00070748"/>
    <w:rsid w:val="00070C9A"/>
    <w:rsid w:val="00071443"/>
    <w:rsid w:val="000737CF"/>
    <w:rsid w:val="00073E24"/>
    <w:rsid w:val="00074026"/>
    <w:rsid w:val="0007406F"/>
    <w:rsid w:val="000755A5"/>
    <w:rsid w:val="00075A72"/>
    <w:rsid w:val="000762BD"/>
    <w:rsid w:val="0007654D"/>
    <w:rsid w:val="000778CE"/>
    <w:rsid w:val="00077E78"/>
    <w:rsid w:val="00080103"/>
    <w:rsid w:val="00081027"/>
    <w:rsid w:val="0008103A"/>
    <w:rsid w:val="0008112E"/>
    <w:rsid w:val="0008173E"/>
    <w:rsid w:val="00081988"/>
    <w:rsid w:val="00082079"/>
    <w:rsid w:val="00082141"/>
    <w:rsid w:val="0008297C"/>
    <w:rsid w:val="00082CDC"/>
    <w:rsid w:val="00082CE6"/>
    <w:rsid w:val="000831D4"/>
    <w:rsid w:val="00083BB4"/>
    <w:rsid w:val="000844D8"/>
    <w:rsid w:val="00084751"/>
    <w:rsid w:val="00084873"/>
    <w:rsid w:val="0008501A"/>
    <w:rsid w:val="000854ED"/>
    <w:rsid w:val="00085666"/>
    <w:rsid w:val="000859E9"/>
    <w:rsid w:val="00085AB0"/>
    <w:rsid w:val="00085D83"/>
    <w:rsid w:val="0008626B"/>
    <w:rsid w:val="000863B3"/>
    <w:rsid w:val="00086478"/>
    <w:rsid w:val="00086DCA"/>
    <w:rsid w:val="00086EE8"/>
    <w:rsid w:val="00087D71"/>
    <w:rsid w:val="00090BAE"/>
    <w:rsid w:val="00091464"/>
    <w:rsid w:val="00091520"/>
    <w:rsid w:val="000915ED"/>
    <w:rsid w:val="00091A5B"/>
    <w:rsid w:val="00092635"/>
    <w:rsid w:val="00092655"/>
    <w:rsid w:val="000926C5"/>
    <w:rsid w:val="00093A84"/>
    <w:rsid w:val="000940BA"/>
    <w:rsid w:val="000941A8"/>
    <w:rsid w:val="00094637"/>
    <w:rsid w:val="00094884"/>
    <w:rsid w:val="00094C12"/>
    <w:rsid w:val="00094EC1"/>
    <w:rsid w:val="000950B6"/>
    <w:rsid w:val="0009542C"/>
    <w:rsid w:val="00096263"/>
    <w:rsid w:val="00096519"/>
    <w:rsid w:val="00097C48"/>
    <w:rsid w:val="00097DE4"/>
    <w:rsid w:val="000A0339"/>
    <w:rsid w:val="000A0465"/>
    <w:rsid w:val="000A0E73"/>
    <w:rsid w:val="000A1C36"/>
    <w:rsid w:val="000A1C55"/>
    <w:rsid w:val="000A2A3D"/>
    <w:rsid w:val="000A325F"/>
    <w:rsid w:val="000A38F8"/>
    <w:rsid w:val="000A3A47"/>
    <w:rsid w:val="000A3F90"/>
    <w:rsid w:val="000A46F1"/>
    <w:rsid w:val="000A4879"/>
    <w:rsid w:val="000A4C1D"/>
    <w:rsid w:val="000A564A"/>
    <w:rsid w:val="000A798B"/>
    <w:rsid w:val="000B02C5"/>
    <w:rsid w:val="000B0989"/>
    <w:rsid w:val="000B0D60"/>
    <w:rsid w:val="000B11F2"/>
    <w:rsid w:val="000B175B"/>
    <w:rsid w:val="000B1E47"/>
    <w:rsid w:val="000B24B0"/>
    <w:rsid w:val="000B25BF"/>
    <w:rsid w:val="000B38D9"/>
    <w:rsid w:val="000B38E6"/>
    <w:rsid w:val="000B3A9C"/>
    <w:rsid w:val="000B518E"/>
    <w:rsid w:val="000B5F4B"/>
    <w:rsid w:val="000B663A"/>
    <w:rsid w:val="000B69B6"/>
    <w:rsid w:val="000B6AC4"/>
    <w:rsid w:val="000B6F8C"/>
    <w:rsid w:val="000B7829"/>
    <w:rsid w:val="000C0033"/>
    <w:rsid w:val="000C0310"/>
    <w:rsid w:val="000C090E"/>
    <w:rsid w:val="000C10B6"/>
    <w:rsid w:val="000C11E9"/>
    <w:rsid w:val="000C1440"/>
    <w:rsid w:val="000C1981"/>
    <w:rsid w:val="000C1C52"/>
    <w:rsid w:val="000C1E8A"/>
    <w:rsid w:val="000C32FA"/>
    <w:rsid w:val="000C33C3"/>
    <w:rsid w:val="000C455C"/>
    <w:rsid w:val="000C4E57"/>
    <w:rsid w:val="000C4EC9"/>
    <w:rsid w:val="000C560C"/>
    <w:rsid w:val="000C5809"/>
    <w:rsid w:val="000C5A31"/>
    <w:rsid w:val="000C5F95"/>
    <w:rsid w:val="000C62B4"/>
    <w:rsid w:val="000C63FB"/>
    <w:rsid w:val="000C6B75"/>
    <w:rsid w:val="000C6EDD"/>
    <w:rsid w:val="000C7078"/>
    <w:rsid w:val="000C7432"/>
    <w:rsid w:val="000C75F1"/>
    <w:rsid w:val="000C77B8"/>
    <w:rsid w:val="000C77CA"/>
    <w:rsid w:val="000C7A8E"/>
    <w:rsid w:val="000C7B14"/>
    <w:rsid w:val="000C7B4C"/>
    <w:rsid w:val="000C7FFE"/>
    <w:rsid w:val="000D0071"/>
    <w:rsid w:val="000D00CF"/>
    <w:rsid w:val="000D01AB"/>
    <w:rsid w:val="000D0ABE"/>
    <w:rsid w:val="000D0CC7"/>
    <w:rsid w:val="000D134C"/>
    <w:rsid w:val="000D145A"/>
    <w:rsid w:val="000D22ED"/>
    <w:rsid w:val="000D242F"/>
    <w:rsid w:val="000D2799"/>
    <w:rsid w:val="000D2B1A"/>
    <w:rsid w:val="000D3E89"/>
    <w:rsid w:val="000D4A2E"/>
    <w:rsid w:val="000D4C39"/>
    <w:rsid w:val="000D4C61"/>
    <w:rsid w:val="000D4D74"/>
    <w:rsid w:val="000D5472"/>
    <w:rsid w:val="000D54AA"/>
    <w:rsid w:val="000D57F3"/>
    <w:rsid w:val="000D5DEA"/>
    <w:rsid w:val="000D6D49"/>
    <w:rsid w:val="000D79BD"/>
    <w:rsid w:val="000E0359"/>
    <w:rsid w:val="000E0620"/>
    <w:rsid w:val="000E0A78"/>
    <w:rsid w:val="000E1155"/>
    <w:rsid w:val="000E138C"/>
    <w:rsid w:val="000E1623"/>
    <w:rsid w:val="000E2487"/>
    <w:rsid w:val="000E28F4"/>
    <w:rsid w:val="000E2A7B"/>
    <w:rsid w:val="000E35FE"/>
    <w:rsid w:val="000E449A"/>
    <w:rsid w:val="000E44C4"/>
    <w:rsid w:val="000E5ADD"/>
    <w:rsid w:val="000E6446"/>
    <w:rsid w:val="000E662E"/>
    <w:rsid w:val="000E6780"/>
    <w:rsid w:val="000E6CA6"/>
    <w:rsid w:val="000E6FB6"/>
    <w:rsid w:val="000E7C4F"/>
    <w:rsid w:val="000E7C8B"/>
    <w:rsid w:val="000E7ECA"/>
    <w:rsid w:val="000F00E0"/>
    <w:rsid w:val="000F031B"/>
    <w:rsid w:val="000F05DA"/>
    <w:rsid w:val="000F1311"/>
    <w:rsid w:val="000F136A"/>
    <w:rsid w:val="000F15F3"/>
    <w:rsid w:val="000F2E7B"/>
    <w:rsid w:val="000F3B26"/>
    <w:rsid w:val="000F3D03"/>
    <w:rsid w:val="000F3FFD"/>
    <w:rsid w:val="000F4320"/>
    <w:rsid w:val="000F4737"/>
    <w:rsid w:val="000F53C7"/>
    <w:rsid w:val="000F5726"/>
    <w:rsid w:val="000F79A4"/>
    <w:rsid w:val="000F7B15"/>
    <w:rsid w:val="000F7C62"/>
    <w:rsid w:val="000F7CDB"/>
    <w:rsid w:val="000F7D58"/>
    <w:rsid w:val="001006F3"/>
    <w:rsid w:val="001007F5"/>
    <w:rsid w:val="0010083C"/>
    <w:rsid w:val="001008AA"/>
    <w:rsid w:val="00100DE4"/>
    <w:rsid w:val="00101230"/>
    <w:rsid w:val="00101235"/>
    <w:rsid w:val="00101465"/>
    <w:rsid w:val="00101995"/>
    <w:rsid w:val="00101E34"/>
    <w:rsid w:val="001025ED"/>
    <w:rsid w:val="00103018"/>
    <w:rsid w:val="0010329F"/>
    <w:rsid w:val="0010368E"/>
    <w:rsid w:val="00104133"/>
    <w:rsid w:val="001041C6"/>
    <w:rsid w:val="0010456C"/>
    <w:rsid w:val="00104E7A"/>
    <w:rsid w:val="00105EBD"/>
    <w:rsid w:val="0010640C"/>
    <w:rsid w:val="0010684E"/>
    <w:rsid w:val="001069E9"/>
    <w:rsid w:val="00106B90"/>
    <w:rsid w:val="00106E5A"/>
    <w:rsid w:val="00107EC5"/>
    <w:rsid w:val="00110B73"/>
    <w:rsid w:val="001111BA"/>
    <w:rsid w:val="001114E3"/>
    <w:rsid w:val="00111C3D"/>
    <w:rsid w:val="001120EA"/>
    <w:rsid w:val="0011394E"/>
    <w:rsid w:val="00113ACC"/>
    <w:rsid w:val="00113C63"/>
    <w:rsid w:val="001142F7"/>
    <w:rsid w:val="0011482D"/>
    <w:rsid w:val="00115964"/>
    <w:rsid w:val="0011618D"/>
    <w:rsid w:val="001164C7"/>
    <w:rsid w:val="00116843"/>
    <w:rsid w:val="00117106"/>
    <w:rsid w:val="00117979"/>
    <w:rsid w:val="00117F42"/>
    <w:rsid w:val="00120725"/>
    <w:rsid w:val="00120788"/>
    <w:rsid w:val="00120F2F"/>
    <w:rsid w:val="00121088"/>
    <w:rsid w:val="001215B3"/>
    <w:rsid w:val="00121878"/>
    <w:rsid w:val="00121ACE"/>
    <w:rsid w:val="00121BA3"/>
    <w:rsid w:val="00121FF3"/>
    <w:rsid w:val="0012224A"/>
    <w:rsid w:val="001224AE"/>
    <w:rsid w:val="001234BB"/>
    <w:rsid w:val="00125017"/>
    <w:rsid w:val="0012518C"/>
    <w:rsid w:val="00125557"/>
    <w:rsid w:val="00126250"/>
    <w:rsid w:val="00126673"/>
    <w:rsid w:val="00126BC0"/>
    <w:rsid w:val="0012734A"/>
    <w:rsid w:val="00127824"/>
    <w:rsid w:val="00127B32"/>
    <w:rsid w:val="00127E30"/>
    <w:rsid w:val="00127EEF"/>
    <w:rsid w:val="0013053B"/>
    <w:rsid w:val="001319D5"/>
    <w:rsid w:val="001321E5"/>
    <w:rsid w:val="0013221D"/>
    <w:rsid w:val="00132817"/>
    <w:rsid w:val="0013288B"/>
    <w:rsid w:val="001328AD"/>
    <w:rsid w:val="00132AB4"/>
    <w:rsid w:val="00132CE9"/>
    <w:rsid w:val="00133530"/>
    <w:rsid w:val="00133B88"/>
    <w:rsid w:val="00133EC4"/>
    <w:rsid w:val="00133FDF"/>
    <w:rsid w:val="001344A1"/>
    <w:rsid w:val="00135D8E"/>
    <w:rsid w:val="00135FDA"/>
    <w:rsid w:val="00136030"/>
    <w:rsid w:val="001369DE"/>
    <w:rsid w:val="00137306"/>
    <w:rsid w:val="001401D7"/>
    <w:rsid w:val="00140E11"/>
    <w:rsid w:val="00140EE4"/>
    <w:rsid w:val="0014116C"/>
    <w:rsid w:val="0014129D"/>
    <w:rsid w:val="00141B07"/>
    <w:rsid w:val="00142071"/>
    <w:rsid w:val="0014214F"/>
    <w:rsid w:val="00142660"/>
    <w:rsid w:val="00142A03"/>
    <w:rsid w:val="00142E1B"/>
    <w:rsid w:val="00142F88"/>
    <w:rsid w:val="00142F9A"/>
    <w:rsid w:val="0014350A"/>
    <w:rsid w:val="00143A98"/>
    <w:rsid w:val="00143E95"/>
    <w:rsid w:val="0014424C"/>
    <w:rsid w:val="00144629"/>
    <w:rsid w:val="0014478E"/>
    <w:rsid w:val="00146160"/>
    <w:rsid w:val="00146818"/>
    <w:rsid w:val="00146E0A"/>
    <w:rsid w:val="00147805"/>
    <w:rsid w:val="00147BE5"/>
    <w:rsid w:val="00147C06"/>
    <w:rsid w:val="001507B5"/>
    <w:rsid w:val="00150E38"/>
    <w:rsid w:val="00151158"/>
    <w:rsid w:val="001513E8"/>
    <w:rsid w:val="0015171F"/>
    <w:rsid w:val="00151B17"/>
    <w:rsid w:val="001521C1"/>
    <w:rsid w:val="00152448"/>
    <w:rsid w:val="00152B80"/>
    <w:rsid w:val="001534E2"/>
    <w:rsid w:val="0015352B"/>
    <w:rsid w:val="00153E65"/>
    <w:rsid w:val="00154144"/>
    <w:rsid w:val="00154185"/>
    <w:rsid w:val="00154713"/>
    <w:rsid w:val="00154F01"/>
    <w:rsid w:val="0015539A"/>
    <w:rsid w:val="001558C4"/>
    <w:rsid w:val="00155D78"/>
    <w:rsid w:val="00155F08"/>
    <w:rsid w:val="00156B7E"/>
    <w:rsid w:val="00156C2E"/>
    <w:rsid w:val="001571B0"/>
    <w:rsid w:val="0016094C"/>
    <w:rsid w:val="001614BC"/>
    <w:rsid w:val="00161F2E"/>
    <w:rsid w:val="0016243C"/>
    <w:rsid w:val="00163972"/>
    <w:rsid w:val="00164C5D"/>
    <w:rsid w:val="00164CC8"/>
    <w:rsid w:val="00164DA3"/>
    <w:rsid w:val="00165869"/>
    <w:rsid w:val="00166B28"/>
    <w:rsid w:val="001674B5"/>
    <w:rsid w:val="00167848"/>
    <w:rsid w:val="0017029E"/>
    <w:rsid w:val="0017040C"/>
    <w:rsid w:val="00171141"/>
    <w:rsid w:val="00171ADF"/>
    <w:rsid w:val="00171D11"/>
    <w:rsid w:val="00171D8E"/>
    <w:rsid w:val="00172040"/>
    <w:rsid w:val="00172C42"/>
    <w:rsid w:val="001731AC"/>
    <w:rsid w:val="0017332D"/>
    <w:rsid w:val="00173496"/>
    <w:rsid w:val="00173A73"/>
    <w:rsid w:val="00173C30"/>
    <w:rsid w:val="00173E68"/>
    <w:rsid w:val="00173FC7"/>
    <w:rsid w:val="00175A51"/>
    <w:rsid w:val="00175DA2"/>
    <w:rsid w:val="001769D4"/>
    <w:rsid w:val="00176DD7"/>
    <w:rsid w:val="00177107"/>
    <w:rsid w:val="0017797B"/>
    <w:rsid w:val="00177B21"/>
    <w:rsid w:val="00177C97"/>
    <w:rsid w:val="00180085"/>
    <w:rsid w:val="00180D63"/>
    <w:rsid w:val="00181BF7"/>
    <w:rsid w:val="0018295C"/>
    <w:rsid w:val="001836B8"/>
    <w:rsid w:val="00183771"/>
    <w:rsid w:val="001837B1"/>
    <w:rsid w:val="00183B52"/>
    <w:rsid w:val="001840B1"/>
    <w:rsid w:val="001843C8"/>
    <w:rsid w:val="001845C2"/>
    <w:rsid w:val="001846CF"/>
    <w:rsid w:val="00184887"/>
    <w:rsid w:val="00184B41"/>
    <w:rsid w:val="00185B00"/>
    <w:rsid w:val="00185EF1"/>
    <w:rsid w:val="00185F05"/>
    <w:rsid w:val="0018703F"/>
    <w:rsid w:val="00187300"/>
    <w:rsid w:val="00187E82"/>
    <w:rsid w:val="00187FB4"/>
    <w:rsid w:val="0019026D"/>
    <w:rsid w:val="001908FD"/>
    <w:rsid w:val="00190A9A"/>
    <w:rsid w:val="00190D60"/>
    <w:rsid w:val="001916A1"/>
    <w:rsid w:val="00192087"/>
    <w:rsid w:val="001925BF"/>
    <w:rsid w:val="00192A3E"/>
    <w:rsid w:val="0019300D"/>
    <w:rsid w:val="001930DF"/>
    <w:rsid w:val="0019325F"/>
    <w:rsid w:val="00193849"/>
    <w:rsid w:val="00193915"/>
    <w:rsid w:val="0019426D"/>
    <w:rsid w:val="001943F0"/>
    <w:rsid w:val="001945D8"/>
    <w:rsid w:val="00194815"/>
    <w:rsid w:val="0019537B"/>
    <w:rsid w:val="00195593"/>
    <w:rsid w:val="00195609"/>
    <w:rsid w:val="00195639"/>
    <w:rsid w:val="00195A91"/>
    <w:rsid w:val="00196FC0"/>
    <w:rsid w:val="00197170"/>
    <w:rsid w:val="00197548"/>
    <w:rsid w:val="00197A9B"/>
    <w:rsid w:val="00197BA9"/>
    <w:rsid w:val="00197DFE"/>
    <w:rsid w:val="001A05A5"/>
    <w:rsid w:val="001A15A3"/>
    <w:rsid w:val="001A1B8D"/>
    <w:rsid w:val="001A1D6E"/>
    <w:rsid w:val="001A2154"/>
    <w:rsid w:val="001A2DC5"/>
    <w:rsid w:val="001A3B22"/>
    <w:rsid w:val="001A4968"/>
    <w:rsid w:val="001A52BD"/>
    <w:rsid w:val="001A54D8"/>
    <w:rsid w:val="001A555C"/>
    <w:rsid w:val="001A5677"/>
    <w:rsid w:val="001A5A20"/>
    <w:rsid w:val="001A5CDE"/>
    <w:rsid w:val="001A5DE2"/>
    <w:rsid w:val="001A60AB"/>
    <w:rsid w:val="001A6C28"/>
    <w:rsid w:val="001A6E8D"/>
    <w:rsid w:val="001A7E15"/>
    <w:rsid w:val="001B14AC"/>
    <w:rsid w:val="001B1B92"/>
    <w:rsid w:val="001B1DCE"/>
    <w:rsid w:val="001B218F"/>
    <w:rsid w:val="001B21CC"/>
    <w:rsid w:val="001B22BF"/>
    <w:rsid w:val="001B253F"/>
    <w:rsid w:val="001B2A31"/>
    <w:rsid w:val="001B3929"/>
    <w:rsid w:val="001B44B6"/>
    <w:rsid w:val="001B45DD"/>
    <w:rsid w:val="001B46DB"/>
    <w:rsid w:val="001B574A"/>
    <w:rsid w:val="001B596E"/>
    <w:rsid w:val="001B5A4E"/>
    <w:rsid w:val="001B5C95"/>
    <w:rsid w:val="001B7024"/>
    <w:rsid w:val="001B736F"/>
    <w:rsid w:val="001B7BEA"/>
    <w:rsid w:val="001B7E21"/>
    <w:rsid w:val="001C0218"/>
    <w:rsid w:val="001C1014"/>
    <w:rsid w:val="001C3084"/>
    <w:rsid w:val="001C3693"/>
    <w:rsid w:val="001C393F"/>
    <w:rsid w:val="001C3B48"/>
    <w:rsid w:val="001C3F35"/>
    <w:rsid w:val="001C49AC"/>
    <w:rsid w:val="001C4A9C"/>
    <w:rsid w:val="001C4C60"/>
    <w:rsid w:val="001C4D07"/>
    <w:rsid w:val="001C5A2E"/>
    <w:rsid w:val="001C6231"/>
    <w:rsid w:val="001C6FF7"/>
    <w:rsid w:val="001C70CE"/>
    <w:rsid w:val="001C727C"/>
    <w:rsid w:val="001C7DAA"/>
    <w:rsid w:val="001D0CAC"/>
    <w:rsid w:val="001D2812"/>
    <w:rsid w:val="001D2B60"/>
    <w:rsid w:val="001D2D92"/>
    <w:rsid w:val="001D3607"/>
    <w:rsid w:val="001D3AF8"/>
    <w:rsid w:val="001D3BED"/>
    <w:rsid w:val="001D3E5E"/>
    <w:rsid w:val="001D4609"/>
    <w:rsid w:val="001D4777"/>
    <w:rsid w:val="001D6C86"/>
    <w:rsid w:val="001D6D2B"/>
    <w:rsid w:val="001D7193"/>
    <w:rsid w:val="001E04B3"/>
    <w:rsid w:val="001E092B"/>
    <w:rsid w:val="001E11F2"/>
    <w:rsid w:val="001E18D0"/>
    <w:rsid w:val="001E2579"/>
    <w:rsid w:val="001E2A0D"/>
    <w:rsid w:val="001E2FEA"/>
    <w:rsid w:val="001E3684"/>
    <w:rsid w:val="001E37F3"/>
    <w:rsid w:val="001E46D7"/>
    <w:rsid w:val="001E5032"/>
    <w:rsid w:val="001E5140"/>
    <w:rsid w:val="001E5FC7"/>
    <w:rsid w:val="001E617B"/>
    <w:rsid w:val="001F04A5"/>
    <w:rsid w:val="001F0AB2"/>
    <w:rsid w:val="001F1A4A"/>
    <w:rsid w:val="001F232D"/>
    <w:rsid w:val="001F2649"/>
    <w:rsid w:val="001F2C68"/>
    <w:rsid w:val="001F2E48"/>
    <w:rsid w:val="001F4DFB"/>
    <w:rsid w:val="001F4E48"/>
    <w:rsid w:val="001F5CF7"/>
    <w:rsid w:val="001F624C"/>
    <w:rsid w:val="001F69D9"/>
    <w:rsid w:val="001F7595"/>
    <w:rsid w:val="001F7A70"/>
    <w:rsid w:val="00200009"/>
    <w:rsid w:val="0020044C"/>
    <w:rsid w:val="00200800"/>
    <w:rsid w:val="00200C4E"/>
    <w:rsid w:val="002011FE"/>
    <w:rsid w:val="00202297"/>
    <w:rsid w:val="002024CB"/>
    <w:rsid w:val="00202C05"/>
    <w:rsid w:val="00202D71"/>
    <w:rsid w:val="00203022"/>
    <w:rsid w:val="00205092"/>
    <w:rsid w:val="00205330"/>
    <w:rsid w:val="00205604"/>
    <w:rsid w:val="00206076"/>
    <w:rsid w:val="00206127"/>
    <w:rsid w:val="00206337"/>
    <w:rsid w:val="002068BF"/>
    <w:rsid w:val="002068F3"/>
    <w:rsid w:val="00206A04"/>
    <w:rsid w:val="00206F7C"/>
    <w:rsid w:val="00207801"/>
    <w:rsid w:val="0021052F"/>
    <w:rsid w:val="00210628"/>
    <w:rsid w:val="0021098F"/>
    <w:rsid w:val="00210F52"/>
    <w:rsid w:val="00212D3A"/>
    <w:rsid w:val="00213633"/>
    <w:rsid w:val="00213C1F"/>
    <w:rsid w:val="00215DFF"/>
    <w:rsid w:val="0021605E"/>
    <w:rsid w:val="002164EC"/>
    <w:rsid w:val="00216CF8"/>
    <w:rsid w:val="00216FCF"/>
    <w:rsid w:val="0022029E"/>
    <w:rsid w:val="002205F6"/>
    <w:rsid w:val="002206F0"/>
    <w:rsid w:val="00220A8B"/>
    <w:rsid w:val="002210B2"/>
    <w:rsid w:val="00221202"/>
    <w:rsid w:val="0022121E"/>
    <w:rsid w:val="002217AA"/>
    <w:rsid w:val="00221D27"/>
    <w:rsid w:val="00222D97"/>
    <w:rsid w:val="002231E5"/>
    <w:rsid w:val="00223449"/>
    <w:rsid w:val="002236B7"/>
    <w:rsid w:val="00223702"/>
    <w:rsid w:val="00223F78"/>
    <w:rsid w:val="0022459E"/>
    <w:rsid w:val="00225204"/>
    <w:rsid w:val="00225414"/>
    <w:rsid w:val="00225550"/>
    <w:rsid w:val="00225667"/>
    <w:rsid w:val="002257FA"/>
    <w:rsid w:val="002270AE"/>
    <w:rsid w:val="0022712C"/>
    <w:rsid w:val="002275EB"/>
    <w:rsid w:val="002301AF"/>
    <w:rsid w:val="0023060B"/>
    <w:rsid w:val="00230637"/>
    <w:rsid w:val="00231041"/>
    <w:rsid w:val="002311E7"/>
    <w:rsid w:val="0023158C"/>
    <w:rsid w:val="002321C6"/>
    <w:rsid w:val="00232A74"/>
    <w:rsid w:val="00232A7D"/>
    <w:rsid w:val="002337EA"/>
    <w:rsid w:val="002344F4"/>
    <w:rsid w:val="002346F2"/>
    <w:rsid w:val="002352E5"/>
    <w:rsid w:val="00235E06"/>
    <w:rsid w:val="0023615C"/>
    <w:rsid w:val="00236392"/>
    <w:rsid w:val="00236A8D"/>
    <w:rsid w:val="00236E64"/>
    <w:rsid w:val="00237303"/>
    <w:rsid w:val="00237469"/>
    <w:rsid w:val="00237C65"/>
    <w:rsid w:val="00237DAF"/>
    <w:rsid w:val="00240111"/>
    <w:rsid w:val="0024013C"/>
    <w:rsid w:val="00240BE5"/>
    <w:rsid w:val="00241015"/>
    <w:rsid w:val="00241292"/>
    <w:rsid w:val="00241302"/>
    <w:rsid w:val="00241ACE"/>
    <w:rsid w:val="00241D9B"/>
    <w:rsid w:val="00241F42"/>
    <w:rsid w:val="00242115"/>
    <w:rsid w:val="002432FF"/>
    <w:rsid w:val="0024358F"/>
    <w:rsid w:val="0024370E"/>
    <w:rsid w:val="002446CC"/>
    <w:rsid w:val="00244ABE"/>
    <w:rsid w:val="0024510C"/>
    <w:rsid w:val="00245AA0"/>
    <w:rsid w:val="00245CA3"/>
    <w:rsid w:val="00247D80"/>
    <w:rsid w:val="00247F2A"/>
    <w:rsid w:val="002500FC"/>
    <w:rsid w:val="00250A7E"/>
    <w:rsid w:val="00250CFA"/>
    <w:rsid w:val="00250DD0"/>
    <w:rsid w:val="00250E61"/>
    <w:rsid w:val="00250F93"/>
    <w:rsid w:val="002515D4"/>
    <w:rsid w:val="002518F3"/>
    <w:rsid w:val="002522DE"/>
    <w:rsid w:val="0025282F"/>
    <w:rsid w:val="00252A6E"/>
    <w:rsid w:val="00252F24"/>
    <w:rsid w:val="002531EC"/>
    <w:rsid w:val="00253307"/>
    <w:rsid w:val="002540F7"/>
    <w:rsid w:val="002542D6"/>
    <w:rsid w:val="002543C3"/>
    <w:rsid w:val="002544AB"/>
    <w:rsid w:val="00254659"/>
    <w:rsid w:val="00254EDF"/>
    <w:rsid w:val="00256178"/>
    <w:rsid w:val="002562D8"/>
    <w:rsid w:val="002565DC"/>
    <w:rsid w:val="0025683B"/>
    <w:rsid w:val="00256E5F"/>
    <w:rsid w:val="002575D2"/>
    <w:rsid w:val="00257914"/>
    <w:rsid w:val="002602AE"/>
    <w:rsid w:val="00260316"/>
    <w:rsid w:val="0026184B"/>
    <w:rsid w:val="00261BD9"/>
    <w:rsid w:val="00262F3D"/>
    <w:rsid w:val="00262F6D"/>
    <w:rsid w:val="002630F6"/>
    <w:rsid w:val="00263947"/>
    <w:rsid w:val="0026395C"/>
    <w:rsid w:val="002646B4"/>
    <w:rsid w:val="00265086"/>
    <w:rsid w:val="00265149"/>
    <w:rsid w:val="002656C4"/>
    <w:rsid w:val="002658C5"/>
    <w:rsid w:val="002658EA"/>
    <w:rsid w:val="002661AA"/>
    <w:rsid w:val="002662C5"/>
    <w:rsid w:val="00266464"/>
    <w:rsid w:val="00266E09"/>
    <w:rsid w:val="002671EE"/>
    <w:rsid w:val="00267E72"/>
    <w:rsid w:val="002701EC"/>
    <w:rsid w:val="0027043F"/>
    <w:rsid w:val="002705E5"/>
    <w:rsid w:val="00270A16"/>
    <w:rsid w:val="0027142F"/>
    <w:rsid w:val="00271628"/>
    <w:rsid w:val="002719B6"/>
    <w:rsid w:val="00272CF8"/>
    <w:rsid w:val="002732C4"/>
    <w:rsid w:val="002732F4"/>
    <w:rsid w:val="00273456"/>
    <w:rsid w:val="002737DF"/>
    <w:rsid w:val="00273B9C"/>
    <w:rsid w:val="00273F83"/>
    <w:rsid w:val="00274064"/>
    <w:rsid w:val="002741A9"/>
    <w:rsid w:val="00275F11"/>
    <w:rsid w:val="00276538"/>
    <w:rsid w:val="002769C7"/>
    <w:rsid w:val="00276D77"/>
    <w:rsid w:val="002773ED"/>
    <w:rsid w:val="00277B85"/>
    <w:rsid w:val="00277D46"/>
    <w:rsid w:val="002809B8"/>
    <w:rsid w:val="00280DF3"/>
    <w:rsid w:val="00281E2A"/>
    <w:rsid w:val="00281EE0"/>
    <w:rsid w:val="0028219C"/>
    <w:rsid w:val="00282681"/>
    <w:rsid w:val="00282CB2"/>
    <w:rsid w:val="002830AB"/>
    <w:rsid w:val="00285493"/>
    <w:rsid w:val="00285940"/>
    <w:rsid w:val="00285C51"/>
    <w:rsid w:val="00286784"/>
    <w:rsid w:val="00287238"/>
    <w:rsid w:val="00287647"/>
    <w:rsid w:val="0028789E"/>
    <w:rsid w:val="00287CFD"/>
    <w:rsid w:val="00290401"/>
    <w:rsid w:val="002908AC"/>
    <w:rsid w:val="00290D22"/>
    <w:rsid w:val="002914EA"/>
    <w:rsid w:val="002915EB"/>
    <w:rsid w:val="00291A2B"/>
    <w:rsid w:val="00291ADD"/>
    <w:rsid w:val="00292036"/>
    <w:rsid w:val="002920CA"/>
    <w:rsid w:val="00292E4A"/>
    <w:rsid w:val="00292EA5"/>
    <w:rsid w:val="00292F73"/>
    <w:rsid w:val="00293199"/>
    <w:rsid w:val="002931FF"/>
    <w:rsid w:val="00294025"/>
    <w:rsid w:val="00294AA7"/>
    <w:rsid w:val="00294B1A"/>
    <w:rsid w:val="00295063"/>
    <w:rsid w:val="00295EF7"/>
    <w:rsid w:val="002962A9"/>
    <w:rsid w:val="0029711A"/>
    <w:rsid w:val="00297FE4"/>
    <w:rsid w:val="002A0215"/>
    <w:rsid w:val="002A062B"/>
    <w:rsid w:val="002A07B6"/>
    <w:rsid w:val="002A10D7"/>
    <w:rsid w:val="002A131F"/>
    <w:rsid w:val="002A1404"/>
    <w:rsid w:val="002A1442"/>
    <w:rsid w:val="002A187B"/>
    <w:rsid w:val="002A299F"/>
    <w:rsid w:val="002A2B98"/>
    <w:rsid w:val="002A2C5F"/>
    <w:rsid w:val="002A2F42"/>
    <w:rsid w:val="002A3271"/>
    <w:rsid w:val="002A396F"/>
    <w:rsid w:val="002A42F2"/>
    <w:rsid w:val="002A45DB"/>
    <w:rsid w:val="002A47B9"/>
    <w:rsid w:val="002A4F28"/>
    <w:rsid w:val="002A5112"/>
    <w:rsid w:val="002A5376"/>
    <w:rsid w:val="002A587A"/>
    <w:rsid w:val="002A7D05"/>
    <w:rsid w:val="002A7FC4"/>
    <w:rsid w:val="002B056C"/>
    <w:rsid w:val="002B0E6D"/>
    <w:rsid w:val="002B12A5"/>
    <w:rsid w:val="002B1B79"/>
    <w:rsid w:val="002B216B"/>
    <w:rsid w:val="002B2434"/>
    <w:rsid w:val="002B28CB"/>
    <w:rsid w:val="002B2A6F"/>
    <w:rsid w:val="002B2BD0"/>
    <w:rsid w:val="002B3B45"/>
    <w:rsid w:val="002B48C3"/>
    <w:rsid w:val="002B4C47"/>
    <w:rsid w:val="002B55A5"/>
    <w:rsid w:val="002B6016"/>
    <w:rsid w:val="002B669A"/>
    <w:rsid w:val="002B7ED1"/>
    <w:rsid w:val="002C1146"/>
    <w:rsid w:val="002C14E2"/>
    <w:rsid w:val="002C1624"/>
    <w:rsid w:val="002C1CFA"/>
    <w:rsid w:val="002C20C6"/>
    <w:rsid w:val="002C2824"/>
    <w:rsid w:val="002C28BA"/>
    <w:rsid w:val="002C2FA6"/>
    <w:rsid w:val="002C2FB6"/>
    <w:rsid w:val="002C3080"/>
    <w:rsid w:val="002C3C3F"/>
    <w:rsid w:val="002C3C87"/>
    <w:rsid w:val="002C5019"/>
    <w:rsid w:val="002C5592"/>
    <w:rsid w:val="002C55C9"/>
    <w:rsid w:val="002C5888"/>
    <w:rsid w:val="002C64AF"/>
    <w:rsid w:val="002C6834"/>
    <w:rsid w:val="002C6AC9"/>
    <w:rsid w:val="002C7054"/>
    <w:rsid w:val="002C728C"/>
    <w:rsid w:val="002C7ED1"/>
    <w:rsid w:val="002D06D8"/>
    <w:rsid w:val="002D087C"/>
    <w:rsid w:val="002D0E85"/>
    <w:rsid w:val="002D0F38"/>
    <w:rsid w:val="002D1320"/>
    <w:rsid w:val="002D1471"/>
    <w:rsid w:val="002D14CB"/>
    <w:rsid w:val="002D1739"/>
    <w:rsid w:val="002D1B1C"/>
    <w:rsid w:val="002D25E4"/>
    <w:rsid w:val="002D39EE"/>
    <w:rsid w:val="002D3BED"/>
    <w:rsid w:val="002D3E77"/>
    <w:rsid w:val="002D4485"/>
    <w:rsid w:val="002D5076"/>
    <w:rsid w:val="002D69A8"/>
    <w:rsid w:val="002D6C4A"/>
    <w:rsid w:val="002D774A"/>
    <w:rsid w:val="002D7943"/>
    <w:rsid w:val="002D7FCB"/>
    <w:rsid w:val="002E03B3"/>
    <w:rsid w:val="002E0E84"/>
    <w:rsid w:val="002E142C"/>
    <w:rsid w:val="002E1B0F"/>
    <w:rsid w:val="002E1CEF"/>
    <w:rsid w:val="002E1DF8"/>
    <w:rsid w:val="002E2173"/>
    <w:rsid w:val="002E2348"/>
    <w:rsid w:val="002E26DA"/>
    <w:rsid w:val="002E292D"/>
    <w:rsid w:val="002E312B"/>
    <w:rsid w:val="002E3B44"/>
    <w:rsid w:val="002E3B8E"/>
    <w:rsid w:val="002E3EC9"/>
    <w:rsid w:val="002E3F36"/>
    <w:rsid w:val="002E4331"/>
    <w:rsid w:val="002E4729"/>
    <w:rsid w:val="002E4D60"/>
    <w:rsid w:val="002E5A78"/>
    <w:rsid w:val="002E5A98"/>
    <w:rsid w:val="002E5D19"/>
    <w:rsid w:val="002E5FE6"/>
    <w:rsid w:val="002E719C"/>
    <w:rsid w:val="002E74DD"/>
    <w:rsid w:val="002E794E"/>
    <w:rsid w:val="002E7F9A"/>
    <w:rsid w:val="002F007F"/>
    <w:rsid w:val="002F04D6"/>
    <w:rsid w:val="002F0E16"/>
    <w:rsid w:val="002F160D"/>
    <w:rsid w:val="002F1AE3"/>
    <w:rsid w:val="002F1AF6"/>
    <w:rsid w:val="002F20C4"/>
    <w:rsid w:val="002F2AF2"/>
    <w:rsid w:val="002F2B19"/>
    <w:rsid w:val="002F2DEB"/>
    <w:rsid w:val="002F411F"/>
    <w:rsid w:val="002F465F"/>
    <w:rsid w:val="002F4C24"/>
    <w:rsid w:val="002F5030"/>
    <w:rsid w:val="002F5A50"/>
    <w:rsid w:val="002F6EB2"/>
    <w:rsid w:val="002F7266"/>
    <w:rsid w:val="002F74FD"/>
    <w:rsid w:val="002F754F"/>
    <w:rsid w:val="002F76E7"/>
    <w:rsid w:val="002F77DD"/>
    <w:rsid w:val="002F7F1F"/>
    <w:rsid w:val="00300760"/>
    <w:rsid w:val="00300E97"/>
    <w:rsid w:val="00300F7F"/>
    <w:rsid w:val="00301B67"/>
    <w:rsid w:val="00301C72"/>
    <w:rsid w:val="00302221"/>
    <w:rsid w:val="0030250B"/>
    <w:rsid w:val="00302878"/>
    <w:rsid w:val="0030292A"/>
    <w:rsid w:val="00302B57"/>
    <w:rsid w:val="00302B87"/>
    <w:rsid w:val="00303117"/>
    <w:rsid w:val="00303843"/>
    <w:rsid w:val="00304649"/>
    <w:rsid w:val="00304E0B"/>
    <w:rsid w:val="0030500A"/>
    <w:rsid w:val="0030532D"/>
    <w:rsid w:val="0030562A"/>
    <w:rsid w:val="0030577C"/>
    <w:rsid w:val="00305C75"/>
    <w:rsid w:val="00305C78"/>
    <w:rsid w:val="00306220"/>
    <w:rsid w:val="00306B9E"/>
    <w:rsid w:val="00307207"/>
    <w:rsid w:val="003076BF"/>
    <w:rsid w:val="00307924"/>
    <w:rsid w:val="00307DB0"/>
    <w:rsid w:val="00307FE7"/>
    <w:rsid w:val="003101CF"/>
    <w:rsid w:val="00311A54"/>
    <w:rsid w:val="0031260F"/>
    <w:rsid w:val="003129E7"/>
    <w:rsid w:val="00312E06"/>
    <w:rsid w:val="003132AF"/>
    <w:rsid w:val="00313396"/>
    <w:rsid w:val="0031461F"/>
    <w:rsid w:val="00314B4F"/>
    <w:rsid w:val="00315D2C"/>
    <w:rsid w:val="00315DE5"/>
    <w:rsid w:val="00316735"/>
    <w:rsid w:val="00316D2D"/>
    <w:rsid w:val="00317B81"/>
    <w:rsid w:val="00317ED6"/>
    <w:rsid w:val="00320827"/>
    <w:rsid w:val="003211AF"/>
    <w:rsid w:val="00322288"/>
    <w:rsid w:val="0032258A"/>
    <w:rsid w:val="00322862"/>
    <w:rsid w:val="00322A99"/>
    <w:rsid w:val="003234B1"/>
    <w:rsid w:val="00324A2D"/>
    <w:rsid w:val="0032502B"/>
    <w:rsid w:val="00325B32"/>
    <w:rsid w:val="0032619C"/>
    <w:rsid w:val="003270B4"/>
    <w:rsid w:val="0032737B"/>
    <w:rsid w:val="00327B14"/>
    <w:rsid w:val="00327C44"/>
    <w:rsid w:val="003300F0"/>
    <w:rsid w:val="00330A66"/>
    <w:rsid w:val="00330B90"/>
    <w:rsid w:val="00330BE4"/>
    <w:rsid w:val="00331B0C"/>
    <w:rsid w:val="00331B79"/>
    <w:rsid w:val="0033223A"/>
    <w:rsid w:val="0033285F"/>
    <w:rsid w:val="00332C53"/>
    <w:rsid w:val="00332F1A"/>
    <w:rsid w:val="00333898"/>
    <w:rsid w:val="00333AAC"/>
    <w:rsid w:val="00333B25"/>
    <w:rsid w:val="003345D7"/>
    <w:rsid w:val="003351E3"/>
    <w:rsid w:val="00335367"/>
    <w:rsid w:val="0033596A"/>
    <w:rsid w:val="00336D03"/>
    <w:rsid w:val="00336E3A"/>
    <w:rsid w:val="00336F38"/>
    <w:rsid w:val="00336FBF"/>
    <w:rsid w:val="003373A9"/>
    <w:rsid w:val="00337B74"/>
    <w:rsid w:val="0034059C"/>
    <w:rsid w:val="0034160B"/>
    <w:rsid w:val="00341BBD"/>
    <w:rsid w:val="00342410"/>
    <w:rsid w:val="00342A98"/>
    <w:rsid w:val="00343211"/>
    <w:rsid w:val="00343F25"/>
    <w:rsid w:val="00344327"/>
    <w:rsid w:val="0034575F"/>
    <w:rsid w:val="003457DF"/>
    <w:rsid w:val="0034735B"/>
    <w:rsid w:val="00347515"/>
    <w:rsid w:val="00350619"/>
    <w:rsid w:val="00351644"/>
    <w:rsid w:val="00351AD4"/>
    <w:rsid w:val="00351F0B"/>
    <w:rsid w:val="00352947"/>
    <w:rsid w:val="00352AF7"/>
    <w:rsid w:val="00353770"/>
    <w:rsid w:val="00353E9A"/>
    <w:rsid w:val="0035450C"/>
    <w:rsid w:val="00355BB3"/>
    <w:rsid w:val="0035637B"/>
    <w:rsid w:val="003568C7"/>
    <w:rsid w:val="003572F8"/>
    <w:rsid w:val="00357365"/>
    <w:rsid w:val="00357601"/>
    <w:rsid w:val="00357696"/>
    <w:rsid w:val="003601C0"/>
    <w:rsid w:val="003602F1"/>
    <w:rsid w:val="003609E1"/>
    <w:rsid w:val="00360F6F"/>
    <w:rsid w:val="00360F71"/>
    <w:rsid w:val="00361216"/>
    <w:rsid w:val="0036200E"/>
    <w:rsid w:val="00362CC9"/>
    <w:rsid w:val="00363006"/>
    <w:rsid w:val="0036317A"/>
    <w:rsid w:val="0036451F"/>
    <w:rsid w:val="003651F8"/>
    <w:rsid w:val="00365528"/>
    <w:rsid w:val="00365534"/>
    <w:rsid w:val="003659A8"/>
    <w:rsid w:val="003663B7"/>
    <w:rsid w:val="00366824"/>
    <w:rsid w:val="003668CF"/>
    <w:rsid w:val="003669A5"/>
    <w:rsid w:val="00366FEF"/>
    <w:rsid w:val="00367426"/>
    <w:rsid w:val="00370082"/>
    <w:rsid w:val="00370220"/>
    <w:rsid w:val="00370640"/>
    <w:rsid w:val="003706A9"/>
    <w:rsid w:val="0037098F"/>
    <w:rsid w:val="00370ABF"/>
    <w:rsid w:val="00370CEE"/>
    <w:rsid w:val="003710A1"/>
    <w:rsid w:val="0037184A"/>
    <w:rsid w:val="003723C4"/>
    <w:rsid w:val="0037272D"/>
    <w:rsid w:val="00372DB8"/>
    <w:rsid w:val="0037333D"/>
    <w:rsid w:val="00373852"/>
    <w:rsid w:val="00373B5F"/>
    <w:rsid w:val="00374146"/>
    <w:rsid w:val="00374BCE"/>
    <w:rsid w:val="00374FB4"/>
    <w:rsid w:val="00375E30"/>
    <w:rsid w:val="00376529"/>
    <w:rsid w:val="0037654E"/>
    <w:rsid w:val="003768CD"/>
    <w:rsid w:val="00376E0C"/>
    <w:rsid w:val="003804F8"/>
    <w:rsid w:val="00381030"/>
    <w:rsid w:val="00381CAC"/>
    <w:rsid w:val="003824C1"/>
    <w:rsid w:val="00382A3F"/>
    <w:rsid w:val="00382B38"/>
    <w:rsid w:val="00382F4E"/>
    <w:rsid w:val="0038369B"/>
    <w:rsid w:val="00384142"/>
    <w:rsid w:val="003846AA"/>
    <w:rsid w:val="003849DD"/>
    <w:rsid w:val="00386671"/>
    <w:rsid w:val="003873D2"/>
    <w:rsid w:val="00387951"/>
    <w:rsid w:val="00387987"/>
    <w:rsid w:val="00387BB7"/>
    <w:rsid w:val="00387F6F"/>
    <w:rsid w:val="00387FFB"/>
    <w:rsid w:val="00390077"/>
    <w:rsid w:val="00390D71"/>
    <w:rsid w:val="0039165D"/>
    <w:rsid w:val="00391B37"/>
    <w:rsid w:val="00391C3F"/>
    <w:rsid w:val="003924F2"/>
    <w:rsid w:val="00393677"/>
    <w:rsid w:val="0039387E"/>
    <w:rsid w:val="003944A1"/>
    <w:rsid w:val="003944F4"/>
    <w:rsid w:val="003950F8"/>
    <w:rsid w:val="0039514D"/>
    <w:rsid w:val="003951F3"/>
    <w:rsid w:val="00395365"/>
    <w:rsid w:val="00395D5C"/>
    <w:rsid w:val="00395D96"/>
    <w:rsid w:val="00395DED"/>
    <w:rsid w:val="0039639A"/>
    <w:rsid w:val="00396E8F"/>
    <w:rsid w:val="00397D21"/>
    <w:rsid w:val="003A06CA"/>
    <w:rsid w:val="003A1C4A"/>
    <w:rsid w:val="003A2887"/>
    <w:rsid w:val="003A3009"/>
    <w:rsid w:val="003A306F"/>
    <w:rsid w:val="003A32AE"/>
    <w:rsid w:val="003A3677"/>
    <w:rsid w:val="003A3ADB"/>
    <w:rsid w:val="003A41D7"/>
    <w:rsid w:val="003A4664"/>
    <w:rsid w:val="003A4E94"/>
    <w:rsid w:val="003A55C0"/>
    <w:rsid w:val="003A575C"/>
    <w:rsid w:val="003A5871"/>
    <w:rsid w:val="003A593A"/>
    <w:rsid w:val="003A6148"/>
    <w:rsid w:val="003A6D06"/>
    <w:rsid w:val="003A6E95"/>
    <w:rsid w:val="003A6F61"/>
    <w:rsid w:val="003B0C63"/>
    <w:rsid w:val="003B0F6C"/>
    <w:rsid w:val="003B1064"/>
    <w:rsid w:val="003B1083"/>
    <w:rsid w:val="003B11E2"/>
    <w:rsid w:val="003B18A3"/>
    <w:rsid w:val="003B18EE"/>
    <w:rsid w:val="003B1968"/>
    <w:rsid w:val="003B1E5D"/>
    <w:rsid w:val="003B2126"/>
    <w:rsid w:val="003B36CF"/>
    <w:rsid w:val="003B4579"/>
    <w:rsid w:val="003B4B8C"/>
    <w:rsid w:val="003B4CA7"/>
    <w:rsid w:val="003B556A"/>
    <w:rsid w:val="003B5D46"/>
    <w:rsid w:val="003B5E11"/>
    <w:rsid w:val="003B6528"/>
    <w:rsid w:val="003B6DDA"/>
    <w:rsid w:val="003B7D26"/>
    <w:rsid w:val="003B7D6C"/>
    <w:rsid w:val="003B7FEB"/>
    <w:rsid w:val="003C086A"/>
    <w:rsid w:val="003C0C4E"/>
    <w:rsid w:val="003C0F3E"/>
    <w:rsid w:val="003C14E8"/>
    <w:rsid w:val="003C170C"/>
    <w:rsid w:val="003C17A2"/>
    <w:rsid w:val="003C1821"/>
    <w:rsid w:val="003C18A3"/>
    <w:rsid w:val="003C1BD4"/>
    <w:rsid w:val="003C1DAF"/>
    <w:rsid w:val="003C2061"/>
    <w:rsid w:val="003C220C"/>
    <w:rsid w:val="003C2EE3"/>
    <w:rsid w:val="003C31AA"/>
    <w:rsid w:val="003C364B"/>
    <w:rsid w:val="003C36E5"/>
    <w:rsid w:val="003C38FA"/>
    <w:rsid w:val="003C3A55"/>
    <w:rsid w:val="003C3DC8"/>
    <w:rsid w:val="003C3F80"/>
    <w:rsid w:val="003C49E0"/>
    <w:rsid w:val="003C4D51"/>
    <w:rsid w:val="003C4E6E"/>
    <w:rsid w:val="003C51EE"/>
    <w:rsid w:val="003C52C1"/>
    <w:rsid w:val="003C5940"/>
    <w:rsid w:val="003C5C20"/>
    <w:rsid w:val="003C67D0"/>
    <w:rsid w:val="003C7070"/>
    <w:rsid w:val="003C7089"/>
    <w:rsid w:val="003C7176"/>
    <w:rsid w:val="003C7580"/>
    <w:rsid w:val="003C77F6"/>
    <w:rsid w:val="003C79F6"/>
    <w:rsid w:val="003C7C5A"/>
    <w:rsid w:val="003C7E2F"/>
    <w:rsid w:val="003D017C"/>
    <w:rsid w:val="003D01E7"/>
    <w:rsid w:val="003D0636"/>
    <w:rsid w:val="003D0E76"/>
    <w:rsid w:val="003D123B"/>
    <w:rsid w:val="003D1485"/>
    <w:rsid w:val="003D1B69"/>
    <w:rsid w:val="003D1D89"/>
    <w:rsid w:val="003D21EE"/>
    <w:rsid w:val="003D3A18"/>
    <w:rsid w:val="003D41C9"/>
    <w:rsid w:val="003D44CB"/>
    <w:rsid w:val="003D4A71"/>
    <w:rsid w:val="003D5549"/>
    <w:rsid w:val="003D555E"/>
    <w:rsid w:val="003D6EE2"/>
    <w:rsid w:val="003D7285"/>
    <w:rsid w:val="003D7348"/>
    <w:rsid w:val="003D740D"/>
    <w:rsid w:val="003D76AD"/>
    <w:rsid w:val="003D7B8D"/>
    <w:rsid w:val="003E063A"/>
    <w:rsid w:val="003E1694"/>
    <w:rsid w:val="003E1984"/>
    <w:rsid w:val="003E19BB"/>
    <w:rsid w:val="003E205D"/>
    <w:rsid w:val="003E2829"/>
    <w:rsid w:val="003E2A9C"/>
    <w:rsid w:val="003E3419"/>
    <w:rsid w:val="003E388E"/>
    <w:rsid w:val="003E3F81"/>
    <w:rsid w:val="003E5187"/>
    <w:rsid w:val="003E54C5"/>
    <w:rsid w:val="003E5737"/>
    <w:rsid w:val="003E5C5D"/>
    <w:rsid w:val="003E689F"/>
    <w:rsid w:val="003E6DCD"/>
    <w:rsid w:val="003E6E6C"/>
    <w:rsid w:val="003E7252"/>
    <w:rsid w:val="003E72CB"/>
    <w:rsid w:val="003E77A6"/>
    <w:rsid w:val="003E78AD"/>
    <w:rsid w:val="003E7EBE"/>
    <w:rsid w:val="003F09FA"/>
    <w:rsid w:val="003F0C5C"/>
    <w:rsid w:val="003F14BD"/>
    <w:rsid w:val="003F17D4"/>
    <w:rsid w:val="003F1B5F"/>
    <w:rsid w:val="003F38C2"/>
    <w:rsid w:val="003F3EE7"/>
    <w:rsid w:val="003F403C"/>
    <w:rsid w:val="003F4A0A"/>
    <w:rsid w:val="003F4A83"/>
    <w:rsid w:val="003F4B17"/>
    <w:rsid w:val="003F5190"/>
    <w:rsid w:val="003F58F1"/>
    <w:rsid w:val="003F594F"/>
    <w:rsid w:val="003F5D3B"/>
    <w:rsid w:val="003F6428"/>
    <w:rsid w:val="003F696C"/>
    <w:rsid w:val="003F78FD"/>
    <w:rsid w:val="003F7E6A"/>
    <w:rsid w:val="0040030E"/>
    <w:rsid w:val="004008D1"/>
    <w:rsid w:val="00400E08"/>
    <w:rsid w:val="004010E2"/>
    <w:rsid w:val="00401946"/>
    <w:rsid w:val="004019B5"/>
    <w:rsid w:val="00401BE1"/>
    <w:rsid w:val="00402340"/>
    <w:rsid w:val="004026B0"/>
    <w:rsid w:val="00402B42"/>
    <w:rsid w:val="00402BE1"/>
    <w:rsid w:val="004039D7"/>
    <w:rsid w:val="004049B6"/>
    <w:rsid w:val="00405B21"/>
    <w:rsid w:val="00405CA1"/>
    <w:rsid w:val="00405ED7"/>
    <w:rsid w:val="00406746"/>
    <w:rsid w:val="004071B0"/>
    <w:rsid w:val="0040765A"/>
    <w:rsid w:val="00407FF1"/>
    <w:rsid w:val="004100B6"/>
    <w:rsid w:val="00410725"/>
    <w:rsid w:val="00410FF3"/>
    <w:rsid w:val="0041152A"/>
    <w:rsid w:val="0041237D"/>
    <w:rsid w:val="00412488"/>
    <w:rsid w:val="00412BF7"/>
    <w:rsid w:val="00413695"/>
    <w:rsid w:val="004139CC"/>
    <w:rsid w:val="00413A37"/>
    <w:rsid w:val="00414EFA"/>
    <w:rsid w:val="00415071"/>
    <w:rsid w:val="00415A2D"/>
    <w:rsid w:val="0041613F"/>
    <w:rsid w:val="00416662"/>
    <w:rsid w:val="00416979"/>
    <w:rsid w:val="00416BD1"/>
    <w:rsid w:val="00416D31"/>
    <w:rsid w:val="00417CE5"/>
    <w:rsid w:val="00417FD5"/>
    <w:rsid w:val="00421904"/>
    <w:rsid w:val="004226DF"/>
    <w:rsid w:val="004230E3"/>
    <w:rsid w:val="0042314C"/>
    <w:rsid w:val="004233DF"/>
    <w:rsid w:val="0042360D"/>
    <w:rsid w:val="00423D78"/>
    <w:rsid w:val="00423F14"/>
    <w:rsid w:val="00424104"/>
    <w:rsid w:val="0042420C"/>
    <w:rsid w:val="00425936"/>
    <w:rsid w:val="00425B4C"/>
    <w:rsid w:val="00425D85"/>
    <w:rsid w:val="00425F88"/>
    <w:rsid w:val="00426797"/>
    <w:rsid w:val="00426B69"/>
    <w:rsid w:val="00426DB8"/>
    <w:rsid w:val="00427AE7"/>
    <w:rsid w:val="00427ECB"/>
    <w:rsid w:val="004300C7"/>
    <w:rsid w:val="00431481"/>
    <w:rsid w:val="004315B8"/>
    <w:rsid w:val="004317A6"/>
    <w:rsid w:val="00431F68"/>
    <w:rsid w:val="004329EB"/>
    <w:rsid w:val="00434408"/>
    <w:rsid w:val="00435063"/>
    <w:rsid w:val="0043532B"/>
    <w:rsid w:val="004356D0"/>
    <w:rsid w:val="0043580D"/>
    <w:rsid w:val="00435994"/>
    <w:rsid w:val="00435CD4"/>
    <w:rsid w:val="00436511"/>
    <w:rsid w:val="00436891"/>
    <w:rsid w:val="00436ADE"/>
    <w:rsid w:val="00436B3C"/>
    <w:rsid w:val="0043750B"/>
    <w:rsid w:val="004378D8"/>
    <w:rsid w:val="00437D48"/>
    <w:rsid w:val="004401D1"/>
    <w:rsid w:val="00441700"/>
    <w:rsid w:val="0044180D"/>
    <w:rsid w:val="00441A7E"/>
    <w:rsid w:val="00441AF2"/>
    <w:rsid w:val="00442415"/>
    <w:rsid w:val="00443618"/>
    <w:rsid w:val="00443A7B"/>
    <w:rsid w:val="00444552"/>
    <w:rsid w:val="00444DB3"/>
    <w:rsid w:val="00445491"/>
    <w:rsid w:val="00446EEB"/>
    <w:rsid w:val="00447298"/>
    <w:rsid w:val="00447434"/>
    <w:rsid w:val="00450AD8"/>
    <w:rsid w:val="00450CD3"/>
    <w:rsid w:val="00451B23"/>
    <w:rsid w:val="00452A32"/>
    <w:rsid w:val="004532EA"/>
    <w:rsid w:val="0045333C"/>
    <w:rsid w:val="0045348A"/>
    <w:rsid w:val="0045350A"/>
    <w:rsid w:val="004538F9"/>
    <w:rsid w:val="00453BF0"/>
    <w:rsid w:val="004546CB"/>
    <w:rsid w:val="00454C7A"/>
    <w:rsid w:val="0045528A"/>
    <w:rsid w:val="004558FA"/>
    <w:rsid w:val="00455AB6"/>
    <w:rsid w:val="00457210"/>
    <w:rsid w:val="00460164"/>
    <w:rsid w:val="00460178"/>
    <w:rsid w:val="004605B5"/>
    <w:rsid w:val="004606A0"/>
    <w:rsid w:val="00460EFB"/>
    <w:rsid w:val="00461061"/>
    <w:rsid w:val="00461B38"/>
    <w:rsid w:val="00461D74"/>
    <w:rsid w:val="00462221"/>
    <w:rsid w:val="00462516"/>
    <w:rsid w:val="00462523"/>
    <w:rsid w:val="004628AC"/>
    <w:rsid w:val="00462CB7"/>
    <w:rsid w:val="00463207"/>
    <w:rsid w:val="0046351C"/>
    <w:rsid w:val="00463F0A"/>
    <w:rsid w:val="00464116"/>
    <w:rsid w:val="004644A7"/>
    <w:rsid w:val="00464DC5"/>
    <w:rsid w:val="0046508A"/>
    <w:rsid w:val="00466793"/>
    <w:rsid w:val="00466A3E"/>
    <w:rsid w:val="00466CD1"/>
    <w:rsid w:val="00466D2C"/>
    <w:rsid w:val="00466DBD"/>
    <w:rsid w:val="00467290"/>
    <w:rsid w:val="00467553"/>
    <w:rsid w:val="0046781C"/>
    <w:rsid w:val="00467947"/>
    <w:rsid w:val="00467CFB"/>
    <w:rsid w:val="004703E4"/>
    <w:rsid w:val="00470402"/>
    <w:rsid w:val="00470AE4"/>
    <w:rsid w:val="00470DE4"/>
    <w:rsid w:val="00471749"/>
    <w:rsid w:val="00471811"/>
    <w:rsid w:val="00471E3A"/>
    <w:rsid w:val="00471FEF"/>
    <w:rsid w:val="004723FA"/>
    <w:rsid w:val="00472CC9"/>
    <w:rsid w:val="00472D11"/>
    <w:rsid w:val="00473050"/>
    <w:rsid w:val="00473309"/>
    <w:rsid w:val="00473B03"/>
    <w:rsid w:val="00473EF9"/>
    <w:rsid w:val="0047418D"/>
    <w:rsid w:val="004741D3"/>
    <w:rsid w:val="00474588"/>
    <w:rsid w:val="0047497C"/>
    <w:rsid w:val="00474F64"/>
    <w:rsid w:val="00475164"/>
    <w:rsid w:val="00475D24"/>
    <w:rsid w:val="00475E3A"/>
    <w:rsid w:val="00475FC1"/>
    <w:rsid w:val="0047655A"/>
    <w:rsid w:val="00476AB5"/>
    <w:rsid w:val="00476D44"/>
    <w:rsid w:val="00476DF6"/>
    <w:rsid w:val="0047745E"/>
    <w:rsid w:val="00477A06"/>
    <w:rsid w:val="00477CCA"/>
    <w:rsid w:val="004808EA"/>
    <w:rsid w:val="00480F8B"/>
    <w:rsid w:val="00481109"/>
    <w:rsid w:val="00482499"/>
    <w:rsid w:val="00482D2D"/>
    <w:rsid w:val="004838F0"/>
    <w:rsid w:val="004848D7"/>
    <w:rsid w:val="00484905"/>
    <w:rsid w:val="00484DEF"/>
    <w:rsid w:val="00485C0E"/>
    <w:rsid w:val="00485E90"/>
    <w:rsid w:val="00487298"/>
    <w:rsid w:val="0048741F"/>
    <w:rsid w:val="004875C9"/>
    <w:rsid w:val="00487608"/>
    <w:rsid w:val="00487715"/>
    <w:rsid w:val="004902E5"/>
    <w:rsid w:val="00490889"/>
    <w:rsid w:val="00490F19"/>
    <w:rsid w:val="00490F1D"/>
    <w:rsid w:val="00491385"/>
    <w:rsid w:val="004915E0"/>
    <w:rsid w:val="00492426"/>
    <w:rsid w:val="00492633"/>
    <w:rsid w:val="00492E60"/>
    <w:rsid w:val="00492F5E"/>
    <w:rsid w:val="0049312E"/>
    <w:rsid w:val="004939C0"/>
    <w:rsid w:val="00493A2A"/>
    <w:rsid w:val="00494E7B"/>
    <w:rsid w:val="004950F1"/>
    <w:rsid w:val="00495875"/>
    <w:rsid w:val="00495972"/>
    <w:rsid w:val="004959D6"/>
    <w:rsid w:val="00495D84"/>
    <w:rsid w:val="0049610E"/>
    <w:rsid w:val="00496B5D"/>
    <w:rsid w:val="00496EAD"/>
    <w:rsid w:val="0049705B"/>
    <w:rsid w:val="00497293"/>
    <w:rsid w:val="00497944"/>
    <w:rsid w:val="00497C26"/>
    <w:rsid w:val="004A1190"/>
    <w:rsid w:val="004A125B"/>
    <w:rsid w:val="004A1770"/>
    <w:rsid w:val="004A177E"/>
    <w:rsid w:val="004A1B13"/>
    <w:rsid w:val="004A21CB"/>
    <w:rsid w:val="004A23CD"/>
    <w:rsid w:val="004A2BEB"/>
    <w:rsid w:val="004A2D47"/>
    <w:rsid w:val="004A2E3E"/>
    <w:rsid w:val="004A3D24"/>
    <w:rsid w:val="004A4CC5"/>
    <w:rsid w:val="004A5967"/>
    <w:rsid w:val="004A64B8"/>
    <w:rsid w:val="004A65CC"/>
    <w:rsid w:val="004A675E"/>
    <w:rsid w:val="004A7002"/>
    <w:rsid w:val="004A714A"/>
    <w:rsid w:val="004A7AE6"/>
    <w:rsid w:val="004A7BDD"/>
    <w:rsid w:val="004B05C7"/>
    <w:rsid w:val="004B0D27"/>
    <w:rsid w:val="004B1734"/>
    <w:rsid w:val="004B1CE0"/>
    <w:rsid w:val="004B2F6B"/>
    <w:rsid w:val="004B338C"/>
    <w:rsid w:val="004B4513"/>
    <w:rsid w:val="004B4686"/>
    <w:rsid w:val="004B5248"/>
    <w:rsid w:val="004B5944"/>
    <w:rsid w:val="004B5DC1"/>
    <w:rsid w:val="004B5F57"/>
    <w:rsid w:val="004B677C"/>
    <w:rsid w:val="004B714A"/>
    <w:rsid w:val="004B77F1"/>
    <w:rsid w:val="004B7AE2"/>
    <w:rsid w:val="004C072C"/>
    <w:rsid w:val="004C16D1"/>
    <w:rsid w:val="004C1D13"/>
    <w:rsid w:val="004C2096"/>
    <w:rsid w:val="004C20AB"/>
    <w:rsid w:val="004C22EC"/>
    <w:rsid w:val="004C26E6"/>
    <w:rsid w:val="004C29B6"/>
    <w:rsid w:val="004C2F2A"/>
    <w:rsid w:val="004C380D"/>
    <w:rsid w:val="004C3994"/>
    <w:rsid w:val="004C46C3"/>
    <w:rsid w:val="004C4D4D"/>
    <w:rsid w:val="004C5070"/>
    <w:rsid w:val="004C6C55"/>
    <w:rsid w:val="004C72A3"/>
    <w:rsid w:val="004C7762"/>
    <w:rsid w:val="004C78DF"/>
    <w:rsid w:val="004C7BA1"/>
    <w:rsid w:val="004C7BE9"/>
    <w:rsid w:val="004C7F3B"/>
    <w:rsid w:val="004D1542"/>
    <w:rsid w:val="004D2164"/>
    <w:rsid w:val="004D2767"/>
    <w:rsid w:val="004D2DC7"/>
    <w:rsid w:val="004D2ED9"/>
    <w:rsid w:val="004D3603"/>
    <w:rsid w:val="004D3B29"/>
    <w:rsid w:val="004D3EBB"/>
    <w:rsid w:val="004D576E"/>
    <w:rsid w:val="004D5F3B"/>
    <w:rsid w:val="004D6320"/>
    <w:rsid w:val="004D64D5"/>
    <w:rsid w:val="004D679A"/>
    <w:rsid w:val="004D69F9"/>
    <w:rsid w:val="004D6BEB"/>
    <w:rsid w:val="004E0359"/>
    <w:rsid w:val="004E0686"/>
    <w:rsid w:val="004E0DBC"/>
    <w:rsid w:val="004E20E6"/>
    <w:rsid w:val="004E239C"/>
    <w:rsid w:val="004E23B4"/>
    <w:rsid w:val="004E33C3"/>
    <w:rsid w:val="004E494B"/>
    <w:rsid w:val="004E4AED"/>
    <w:rsid w:val="004E4C49"/>
    <w:rsid w:val="004E55B1"/>
    <w:rsid w:val="004E591C"/>
    <w:rsid w:val="004E5EB2"/>
    <w:rsid w:val="004E683D"/>
    <w:rsid w:val="004E7036"/>
    <w:rsid w:val="004E774C"/>
    <w:rsid w:val="004E7A06"/>
    <w:rsid w:val="004E7A5B"/>
    <w:rsid w:val="004F15E7"/>
    <w:rsid w:val="004F186C"/>
    <w:rsid w:val="004F1F48"/>
    <w:rsid w:val="004F21CD"/>
    <w:rsid w:val="004F2222"/>
    <w:rsid w:val="004F23B9"/>
    <w:rsid w:val="004F3016"/>
    <w:rsid w:val="004F39DF"/>
    <w:rsid w:val="004F5472"/>
    <w:rsid w:val="004F60A5"/>
    <w:rsid w:val="004F648F"/>
    <w:rsid w:val="004F6B1E"/>
    <w:rsid w:val="004F6B4A"/>
    <w:rsid w:val="004F6EF0"/>
    <w:rsid w:val="004F7691"/>
    <w:rsid w:val="004F77F7"/>
    <w:rsid w:val="004F7ADE"/>
    <w:rsid w:val="005002BB"/>
    <w:rsid w:val="005013F4"/>
    <w:rsid w:val="005021D0"/>
    <w:rsid w:val="0050251B"/>
    <w:rsid w:val="0050288C"/>
    <w:rsid w:val="00502C67"/>
    <w:rsid w:val="00502E26"/>
    <w:rsid w:val="0050344E"/>
    <w:rsid w:val="0050394C"/>
    <w:rsid w:val="00503E06"/>
    <w:rsid w:val="00503E6D"/>
    <w:rsid w:val="00504664"/>
    <w:rsid w:val="0050499C"/>
    <w:rsid w:val="00504F8E"/>
    <w:rsid w:val="00506BAF"/>
    <w:rsid w:val="00506C92"/>
    <w:rsid w:val="00506ED0"/>
    <w:rsid w:val="0050716D"/>
    <w:rsid w:val="00507768"/>
    <w:rsid w:val="0050789B"/>
    <w:rsid w:val="00510178"/>
    <w:rsid w:val="00510199"/>
    <w:rsid w:val="0051066A"/>
    <w:rsid w:val="00510A9C"/>
    <w:rsid w:val="00510EB9"/>
    <w:rsid w:val="005112D8"/>
    <w:rsid w:val="005115B5"/>
    <w:rsid w:val="0051223E"/>
    <w:rsid w:val="00512504"/>
    <w:rsid w:val="00512747"/>
    <w:rsid w:val="00512EA7"/>
    <w:rsid w:val="00513F7B"/>
    <w:rsid w:val="00514658"/>
    <w:rsid w:val="00514B44"/>
    <w:rsid w:val="00514C41"/>
    <w:rsid w:val="005150BC"/>
    <w:rsid w:val="00515557"/>
    <w:rsid w:val="00515639"/>
    <w:rsid w:val="005156CE"/>
    <w:rsid w:val="00515BF5"/>
    <w:rsid w:val="0051627B"/>
    <w:rsid w:val="00517B61"/>
    <w:rsid w:val="00517EAE"/>
    <w:rsid w:val="0052031A"/>
    <w:rsid w:val="00520DFF"/>
    <w:rsid w:val="005214AB"/>
    <w:rsid w:val="00522357"/>
    <w:rsid w:val="00522729"/>
    <w:rsid w:val="0052376C"/>
    <w:rsid w:val="00523C81"/>
    <w:rsid w:val="00523D7E"/>
    <w:rsid w:val="005240B1"/>
    <w:rsid w:val="00524340"/>
    <w:rsid w:val="00524802"/>
    <w:rsid w:val="00524826"/>
    <w:rsid w:val="00525236"/>
    <w:rsid w:val="005254B0"/>
    <w:rsid w:val="005255B8"/>
    <w:rsid w:val="00525AFD"/>
    <w:rsid w:val="00525BF7"/>
    <w:rsid w:val="005261AF"/>
    <w:rsid w:val="0052659D"/>
    <w:rsid w:val="00526A26"/>
    <w:rsid w:val="00526FA9"/>
    <w:rsid w:val="005276DB"/>
    <w:rsid w:val="005305EB"/>
    <w:rsid w:val="005310BC"/>
    <w:rsid w:val="005314F6"/>
    <w:rsid w:val="00532B12"/>
    <w:rsid w:val="00533263"/>
    <w:rsid w:val="005332D7"/>
    <w:rsid w:val="00533431"/>
    <w:rsid w:val="00533EDA"/>
    <w:rsid w:val="00534260"/>
    <w:rsid w:val="00534948"/>
    <w:rsid w:val="005351D1"/>
    <w:rsid w:val="0053554D"/>
    <w:rsid w:val="00535552"/>
    <w:rsid w:val="0053562D"/>
    <w:rsid w:val="00535867"/>
    <w:rsid w:val="0053588E"/>
    <w:rsid w:val="00535C46"/>
    <w:rsid w:val="00535D21"/>
    <w:rsid w:val="00535E5D"/>
    <w:rsid w:val="00536690"/>
    <w:rsid w:val="005367BB"/>
    <w:rsid w:val="0053719F"/>
    <w:rsid w:val="0053735D"/>
    <w:rsid w:val="005379AC"/>
    <w:rsid w:val="00540304"/>
    <w:rsid w:val="00540452"/>
    <w:rsid w:val="00540872"/>
    <w:rsid w:val="00540919"/>
    <w:rsid w:val="005409A0"/>
    <w:rsid w:val="00540DA1"/>
    <w:rsid w:val="00541089"/>
    <w:rsid w:val="005411D7"/>
    <w:rsid w:val="005418A8"/>
    <w:rsid w:val="00541A8C"/>
    <w:rsid w:val="00541EEB"/>
    <w:rsid w:val="00541FB3"/>
    <w:rsid w:val="0054207C"/>
    <w:rsid w:val="00542156"/>
    <w:rsid w:val="00542943"/>
    <w:rsid w:val="00542D31"/>
    <w:rsid w:val="00543308"/>
    <w:rsid w:val="00543784"/>
    <w:rsid w:val="005438B7"/>
    <w:rsid w:val="00543DCB"/>
    <w:rsid w:val="005442B9"/>
    <w:rsid w:val="00544632"/>
    <w:rsid w:val="00545239"/>
    <w:rsid w:val="00545D02"/>
    <w:rsid w:val="00545F72"/>
    <w:rsid w:val="0054601E"/>
    <w:rsid w:val="005464C9"/>
    <w:rsid w:val="00546632"/>
    <w:rsid w:val="005466FD"/>
    <w:rsid w:val="00547D6F"/>
    <w:rsid w:val="0055038B"/>
    <w:rsid w:val="00550A3E"/>
    <w:rsid w:val="00550CF3"/>
    <w:rsid w:val="00550D06"/>
    <w:rsid w:val="00550D07"/>
    <w:rsid w:val="00550D8E"/>
    <w:rsid w:val="00550EBB"/>
    <w:rsid w:val="00550FF8"/>
    <w:rsid w:val="00551166"/>
    <w:rsid w:val="00551356"/>
    <w:rsid w:val="0055142F"/>
    <w:rsid w:val="005517C5"/>
    <w:rsid w:val="0055197E"/>
    <w:rsid w:val="00551C8A"/>
    <w:rsid w:val="00551FD7"/>
    <w:rsid w:val="0055233C"/>
    <w:rsid w:val="005524BE"/>
    <w:rsid w:val="0055253E"/>
    <w:rsid w:val="005528E8"/>
    <w:rsid w:val="00552D72"/>
    <w:rsid w:val="005531E4"/>
    <w:rsid w:val="005540A7"/>
    <w:rsid w:val="005559B2"/>
    <w:rsid w:val="005562C1"/>
    <w:rsid w:val="005563F2"/>
    <w:rsid w:val="00556FE5"/>
    <w:rsid w:val="00557778"/>
    <w:rsid w:val="00560039"/>
    <w:rsid w:val="005607A7"/>
    <w:rsid w:val="00560B97"/>
    <w:rsid w:val="00560CB1"/>
    <w:rsid w:val="005612DD"/>
    <w:rsid w:val="0056197A"/>
    <w:rsid w:val="00561CE7"/>
    <w:rsid w:val="00561E4E"/>
    <w:rsid w:val="00562B04"/>
    <w:rsid w:val="00563C49"/>
    <w:rsid w:val="0056451D"/>
    <w:rsid w:val="00564974"/>
    <w:rsid w:val="00564F82"/>
    <w:rsid w:val="00565125"/>
    <w:rsid w:val="0056535D"/>
    <w:rsid w:val="00565377"/>
    <w:rsid w:val="0056552C"/>
    <w:rsid w:val="005668D6"/>
    <w:rsid w:val="00566995"/>
    <w:rsid w:val="00566C29"/>
    <w:rsid w:val="00567180"/>
    <w:rsid w:val="0056738F"/>
    <w:rsid w:val="0056754C"/>
    <w:rsid w:val="00570178"/>
    <w:rsid w:val="00570246"/>
    <w:rsid w:val="005705D9"/>
    <w:rsid w:val="00570980"/>
    <w:rsid w:val="00571015"/>
    <w:rsid w:val="005716B2"/>
    <w:rsid w:val="00571B60"/>
    <w:rsid w:val="00572F70"/>
    <w:rsid w:val="00573618"/>
    <w:rsid w:val="005736CD"/>
    <w:rsid w:val="00573ED6"/>
    <w:rsid w:val="00573F32"/>
    <w:rsid w:val="0057442E"/>
    <w:rsid w:val="005745D2"/>
    <w:rsid w:val="00574EBF"/>
    <w:rsid w:val="005758EB"/>
    <w:rsid w:val="00575CD7"/>
    <w:rsid w:val="00576ACA"/>
    <w:rsid w:val="0057754D"/>
    <w:rsid w:val="00577743"/>
    <w:rsid w:val="00577D7B"/>
    <w:rsid w:val="005805F5"/>
    <w:rsid w:val="005815CA"/>
    <w:rsid w:val="0058207B"/>
    <w:rsid w:val="00582333"/>
    <w:rsid w:val="0058254A"/>
    <w:rsid w:val="0058255B"/>
    <w:rsid w:val="00582C9E"/>
    <w:rsid w:val="0058303D"/>
    <w:rsid w:val="00583F5A"/>
    <w:rsid w:val="005841EF"/>
    <w:rsid w:val="005843FF"/>
    <w:rsid w:val="00584515"/>
    <w:rsid w:val="00584857"/>
    <w:rsid w:val="00585613"/>
    <w:rsid w:val="00585CAE"/>
    <w:rsid w:val="00586596"/>
    <w:rsid w:val="0058675D"/>
    <w:rsid w:val="00587151"/>
    <w:rsid w:val="00587CC8"/>
    <w:rsid w:val="00590184"/>
    <w:rsid w:val="00590454"/>
    <w:rsid w:val="0059082F"/>
    <w:rsid w:val="00590C85"/>
    <w:rsid w:val="00590E50"/>
    <w:rsid w:val="00591B81"/>
    <w:rsid w:val="00591FF7"/>
    <w:rsid w:val="00593161"/>
    <w:rsid w:val="0059383D"/>
    <w:rsid w:val="00593B0E"/>
    <w:rsid w:val="0059490E"/>
    <w:rsid w:val="00594B1B"/>
    <w:rsid w:val="00595092"/>
    <w:rsid w:val="0059558D"/>
    <w:rsid w:val="005958DB"/>
    <w:rsid w:val="00595AA5"/>
    <w:rsid w:val="00595C6E"/>
    <w:rsid w:val="00596030"/>
    <w:rsid w:val="0059656C"/>
    <w:rsid w:val="005966BF"/>
    <w:rsid w:val="00596711"/>
    <w:rsid w:val="00596D66"/>
    <w:rsid w:val="00597411"/>
    <w:rsid w:val="00597B0C"/>
    <w:rsid w:val="005A07FE"/>
    <w:rsid w:val="005A0B41"/>
    <w:rsid w:val="005A0CB7"/>
    <w:rsid w:val="005A0F96"/>
    <w:rsid w:val="005A2671"/>
    <w:rsid w:val="005A326B"/>
    <w:rsid w:val="005A3BFB"/>
    <w:rsid w:val="005A3F45"/>
    <w:rsid w:val="005A47EE"/>
    <w:rsid w:val="005A4ABC"/>
    <w:rsid w:val="005A4D00"/>
    <w:rsid w:val="005A540E"/>
    <w:rsid w:val="005A5AC5"/>
    <w:rsid w:val="005A5B23"/>
    <w:rsid w:val="005A5D39"/>
    <w:rsid w:val="005A5EFE"/>
    <w:rsid w:val="005A5FA1"/>
    <w:rsid w:val="005A60BA"/>
    <w:rsid w:val="005A63C6"/>
    <w:rsid w:val="005A642E"/>
    <w:rsid w:val="005A6A30"/>
    <w:rsid w:val="005A6C95"/>
    <w:rsid w:val="005A7049"/>
    <w:rsid w:val="005A729E"/>
    <w:rsid w:val="005A735F"/>
    <w:rsid w:val="005A7A1D"/>
    <w:rsid w:val="005A7CD3"/>
    <w:rsid w:val="005A7DB6"/>
    <w:rsid w:val="005B1346"/>
    <w:rsid w:val="005B13B7"/>
    <w:rsid w:val="005B14B7"/>
    <w:rsid w:val="005B16F6"/>
    <w:rsid w:val="005B17B0"/>
    <w:rsid w:val="005B1851"/>
    <w:rsid w:val="005B1879"/>
    <w:rsid w:val="005B1D7B"/>
    <w:rsid w:val="005B2018"/>
    <w:rsid w:val="005B2243"/>
    <w:rsid w:val="005B29B9"/>
    <w:rsid w:val="005B3477"/>
    <w:rsid w:val="005B38D9"/>
    <w:rsid w:val="005B4CFA"/>
    <w:rsid w:val="005B551B"/>
    <w:rsid w:val="005B5D45"/>
    <w:rsid w:val="005B6456"/>
    <w:rsid w:val="005B7088"/>
    <w:rsid w:val="005B7FC9"/>
    <w:rsid w:val="005C052C"/>
    <w:rsid w:val="005C0A32"/>
    <w:rsid w:val="005C1A30"/>
    <w:rsid w:val="005C23D9"/>
    <w:rsid w:val="005C33AF"/>
    <w:rsid w:val="005C4D98"/>
    <w:rsid w:val="005C5776"/>
    <w:rsid w:val="005C5A88"/>
    <w:rsid w:val="005C5D2B"/>
    <w:rsid w:val="005C6220"/>
    <w:rsid w:val="005C71A6"/>
    <w:rsid w:val="005C7670"/>
    <w:rsid w:val="005C77E1"/>
    <w:rsid w:val="005C7F68"/>
    <w:rsid w:val="005D0896"/>
    <w:rsid w:val="005D0976"/>
    <w:rsid w:val="005D0EFA"/>
    <w:rsid w:val="005D119F"/>
    <w:rsid w:val="005D1857"/>
    <w:rsid w:val="005D1976"/>
    <w:rsid w:val="005D1E02"/>
    <w:rsid w:val="005D27AF"/>
    <w:rsid w:val="005D2859"/>
    <w:rsid w:val="005D2AA6"/>
    <w:rsid w:val="005D2B39"/>
    <w:rsid w:val="005D30F4"/>
    <w:rsid w:val="005D334B"/>
    <w:rsid w:val="005D4FAA"/>
    <w:rsid w:val="005D5814"/>
    <w:rsid w:val="005D5AD0"/>
    <w:rsid w:val="005D5C96"/>
    <w:rsid w:val="005D5D97"/>
    <w:rsid w:val="005D6801"/>
    <w:rsid w:val="005D788D"/>
    <w:rsid w:val="005D7EF0"/>
    <w:rsid w:val="005E0974"/>
    <w:rsid w:val="005E11E3"/>
    <w:rsid w:val="005E12EE"/>
    <w:rsid w:val="005E1488"/>
    <w:rsid w:val="005E1989"/>
    <w:rsid w:val="005E1B26"/>
    <w:rsid w:val="005E1FE1"/>
    <w:rsid w:val="005E26CF"/>
    <w:rsid w:val="005E2F5B"/>
    <w:rsid w:val="005E4880"/>
    <w:rsid w:val="005E4982"/>
    <w:rsid w:val="005E4BF5"/>
    <w:rsid w:val="005E4C79"/>
    <w:rsid w:val="005E5814"/>
    <w:rsid w:val="005E5E4C"/>
    <w:rsid w:val="005E5FC7"/>
    <w:rsid w:val="005E6312"/>
    <w:rsid w:val="005E6C7F"/>
    <w:rsid w:val="005E71C2"/>
    <w:rsid w:val="005E7BC6"/>
    <w:rsid w:val="005F00B0"/>
    <w:rsid w:val="005F03AB"/>
    <w:rsid w:val="005F0883"/>
    <w:rsid w:val="005F0B84"/>
    <w:rsid w:val="005F0E7E"/>
    <w:rsid w:val="005F1608"/>
    <w:rsid w:val="005F1905"/>
    <w:rsid w:val="005F29F6"/>
    <w:rsid w:val="005F2E85"/>
    <w:rsid w:val="005F3750"/>
    <w:rsid w:val="005F3DB2"/>
    <w:rsid w:val="005F4735"/>
    <w:rsid w:val="005F475E"/>
    <w:rsid w:val="005F4AFB"/>
    <w:rsid w:val="005F5E90"/>
    <w:rsid w:val="005F60EF"/>
    <w:rsid w:val="005F6C2A"/>
    <w:rsid w:val="005F6C3E"/>
    <w:rsid w:val="005F6D15"/>
    <w:rsid w:val="005F6D1F"/>
    <w:rsid w:val="005F6EFB"/>
    <w:rsid w:val="005F6F37"/>
    <w:rsid w:val="005F732E"/>
    <w:rsid w:val="005F7770"/>
    <w:rsid w:val="005F7D53"/>
    <w:rsid w:val="00600018"/>
    <w:rsid w:val="00600A91"/>
    <w:rsid w:val="00600B99"/>
    <w:rsid w:val="00600E69"/>
    <w:rsid w:val="006014E4"/>
    <w:rsid w:val="0060219E"/>
    <w:rsid w:val="006024F8"/>
    <w:rsid w:val="00602D68"/>
    <w:rsid w:val="00602E89"/>
    <w:rsid w:val="00603867"/>
    <w:rsid w:val="0060455F"/>
    <w:rsid w:val="0060499F"/>
    <w:rsid w:val="00604A85"/>
    <w:rsid w:val="00604D5D"/>
    <w:rsid w:val="0060515D"/>
    <w:rsid w:val="00605206"/>
    <w:rsid w:val="00605EDD"/>
    <w:rsid w:val="0060721C"/>
    <w:rsid w:val="00607C06"/>
    <w:rsid w:val="00607DD8"/>
    <w:rsid w:val="00607ED2"/>
    <w:rsid w:val="0061037F"/>
    <w:rsid w:val="006109A4"/>
    <w:rsid w:val="00610C90"/>
    <w:rsid w:val="0061100E"/>
    <w:rsid w:val="006110D3"/>
    <w:rsid w:val="0061147E"/>
    <w:rsid w:val="006117AE"/>
    <w:rsid w:val="006117BF"/>
    <w:rsid w:val="0061180D"/>
    <w:rsid w:val="006125E1"/>
    <w:rsid w:val="006130B9"/>
    <w:rsid w:val="006136D2"/>
    <w:rsid w:val="00613763"/>
    <w:rsid w:val="00614849"/>
    <w:rsid w:val="006148B7"/>
    <w:rsid w:val="00614B01"/>
    <w:rsid w:val="00614B3C"/>
    <w:rsid w:val="00615225"/>
    <w:rsid w:val="0061526B"/>
    <w:rsid w:val="006155C1"/>
    <w:rsid w:val="00615A29"/>
    <w:rsid w:val="006179C0"/>
    <w:rsid w:val="00617D7A"/>
    <w:rsid w:val="006207AC"/>
    <w:rsid w:val="00620837"/>
    <w:rsid w:val="0062098F"/>
    <w:rsid w:val="006214B2"/>
    <w:rsid w:val="0062165E"/>
    <w:rsid w:val="00621902"/>
    <w:rsid w:val="00621CE4"/>
    <w:rsid w:val="006224D9"/>
    <w:rsid w:val="0062258C"/>
    <w:rsid w:val="00622B50"/>
    <w:rsid w:val="00622EA3"/>
    <w:rsid w:val="006234A8"/>
    <w:rsid w:val="0062364B"/>
    <w:rsid w:val="006247E1"/>
    <w:rsid w:val="00624A71"/>
    <w:rsid w:val="00624D93"/>
    <w:rsid w:val="00625400"/>
    <w:rsid w:val="00627587"/>
    <w:rsid w:val="00627D3A"/>
    <w:rsid w:val="00627FEF"/>
    <w:rsid w:val="0063038A"/>
    <w:rsid w:val="0063077B"/>
    <w:rsid w:val="006307BA"/>
    <w:rsid w:val="00630AA8"/>
    <w:rsid w:val="006311F7"/>
    <w:rsid w:val="00631C6E"/>
    <w:rsid w:val="00632BB0"/>
    <w:rsid w:val="00633363"/>
    <w:rsid w:val="00633599"/>
    <w:rsid w:val="00633F02"/>
    <w:rsid w:val="00633F9B"/>
    <w:rsid w:val="006344AC"/>
    <w:rsid w:val="006344B8"/>
    <w:rsid w:val="00634581"/>
    <w:rsid w:val="00634D99"/>
    <w:rsid w:val="00635574"/>
    <w:rsid w:val="00635E96"/>
    <w:rsid w:val="00635EF6"/>
    <w:rsid w:val="00636199"/>
    <w:rsid w:val="00636C5E"/>
    <w:rsid w:val="00636FE9"/>
    <w:rsid w:val="00637BEA"/>
    <w:rsid w:val="00640887"/>
    <w:rsid w:val="00640E43"/>
    <w:rsid w:val="00641075"/>
    <w:rsid w:val="00641875"/>
    <w:rsid w:val="00641A65"/>
    <w:rsid w:val="00641D44"/>
    <w:rsid w:val="006422B2"/>
    <w:rsid w:val="00643145"/>
    <w:rsid w:val="00643601"/>
    <w:rsid w:val="006439D4"/>
    <w:rsid w:val="00643EFB"/>
    <w:rsid w:val="00644F06"/>
    <w:rsid w:val="00644F7C"/>
    <w:rsid w:val="0064515E"/>
    <w:rsid w:val="00645467"/>
    <w:rsid w:val="0064550F"/>
    <w:rsid w:val="00645748"/>
    <w:rsid w:val="00645D16"/>
    <w:rsid w:val="0064682E"/>
    <w:rsid w:val="006470F8"/>
    <w:rsid w:val="006474E0"/>
    <w:rsid w:val="00647681"/>
    <w:rsid w:val="00647CB0"/>
    <w:rsid w:val="00647CBA"/>
    <w:rsid w:val="006503EA"/>
    <w:rsid w:val="006509DE"/>
    <w:rsid w:val="00650A59"/>
    <w:rsid w:val="00650B39"/>
    <w:rsid w:val="006514CE"/>
    <w:rsid w:val="00651B3B"/>
    <w:rsid w:val="00651B68"/>
    <w:rsid w:val="00651B91"/>
    <w:rsid w:val="00652531"/>
    <w:rsid w:val="00652690"/>
    <w:rsid w:val="00652699"/>
    <w:rsid w:val="006534EA"/>
    <w:rsid w:val="00654151"/>
    <w:rsid w:val="006545DD"/>
    <w:rsid w:val="00654663"/>
    <w:rsid w:val="0065478C"/>
    <w:rsid w:val="00654C15"/>
    <w:rsid w:val="00655058"/>
    <w:rsid w:val="00655059"/>
    <w:rsid w:val="006555A5"/>
    <w:rsid w:val="006555E1"/>
    <w:rsid w:val="00655A00"/>
    <w:rsid w:val="00655F33"/>
    <w:rsid w:val="00656A82"/>
    <w:rsid w:val="00656F59"/>
    <w:rsid w:val="006572F5"/>
    <w:rsid w:val="0065741F"/>
    <w:rsid w:val="00657FC0"/>
    <w:rsid w:val="0066041D"/>
    <w:rsid w:val="0066061D"/>
    <w:rsid w:val="00660626"/>
    <w:rsid w:val="006620D8"/>
    <w:rsid w:val="006623AB"/>
    <w:rsid w:val="006623B3"/>
    <w:rsid w:val="00662889"/>
    <w:rsid w:val="00663579"/>
    <w:rsid w:val="00663961"/>
    <w:rsid w:val="00663C66"/>
    <w:rsid w:val="0066465D"/>
    <w:rsid w:val="006647E2"/>
    <w:rsid w:val="00665AEC"/>
    <w:rsid w:val="00665F41"/>
    <w:rsid w:val="006661AA"/>
    <w:rsid w:val="00666563"/>
    <w:rsid w:val="006666FF"/>
    <w:rsid w:val="006703DC"/>
    <w:rsid w:val="00671561"/>
    <w:rsid w:val="006721D6"/>
    <w:rsid w:val="00672774"/>
    <w:rsid w:val="00672FC0"/>
    <w:rsid w:val="00673196"/>
    <w:rsid w:val="006742F6"/>
    <w:rsid w:val="00674A33"/>
    <w:rsid w:val="00674D20"/>
    <w:rsid w:val="006752A1"/>
    <w:rsid w:val="006755A9"/>
    <w:rsid w:val="00675830"/>
    <w:rsid w:val="00675AC1"/>
    <w:rsid w:val="00675C6E"/>
    <w:rsid w:val="0067610E"/>
    <w:rsid w:val="00676518"/>
    <w:rsid w:val="00677ACD"/>
    <w:rsid w:val="0068050F"/>
    <w:rsid w:val="00680526"/>
    <w:rsid w:val="00680662"/>
    <w:rsid w:val="006806D1"/>
    <w:rsid w:val="00680B28"/>
    <w:rsid w:val="00680B95"/>
    <w:rsid w:val="00681291"/>
    <w:rsid w:val="0068153D"/>
    <w:rsid w:val="0068165E"/>
    <w:rsid w:val="00681A58"/>
    <w:rsid w:val="00683D17"/>
    <w:rsid w:val="0068441E"/>
    <w:rsid w:val="00684CF7"/>
    <w:rsid w:val="00684F39"/>
    <w:rsid w:val="00685302"/>
    <w:rsid w:val="006855AC"/>
    <w:rsid w:val="00685AA2"/>
    <w:rsid w:val="00686547"/>
    <w:rsid w:val="00686931"/>
    <w:rsid w:val="00686C3D"/>
    <w:rsid w:val="00686E5D"/>
    <w:rsid w:val="00687431"/>
    <w:rsid w:val="00690427"/>
    <w:rsid w:val="00690F0A"/>
    <w:rsid w:val="00692698"/>
    <w:rsid w:val="006929D5"/>
    <w:rsid w:val="00693739"/>
    <w:rsid w:val="0069374A"/>
    <w:rsid w:val="006942DA"/>
    <w:rsid w:val="00694CA4"/>
    <w:rsid w:val="0069508F"/>
    <w:rsid w:val="006957AF"/>
    <w:rsid w:val="00696464"/>
    <w:rsid w:val="00697090"/>
    <w:rsid w:val="006970DC"/>
    <w:rsid w:val="006976E7"/>
    <w:rsid w:val="0069771D"/>
    <w:rsid w:val="006A0907"/>
    <w:rsid w:val="006A11C0"/>
    <w:rsid w:val="006A164A"/>
    <w:rsid w:val="006A1C63"/>
    <w:rsid w:val="006A1FD1"/>
    <w:rsid w:val="006A207B"/>
    <w:rsid w:val="006A2C39"/>
    <w:rsid w:val="006A3CF4"/>
    <w:rsid w:val="006A402E"/>
    <w:rsid w:val="006A499E"/>
    <w:rsid w:val="006A4D26"/>
    <w:rsid w:val="006A4FAC"/>
    <w:rsid w:val="006A5137"/>
    <w:rsid w:val="006A515A"/>
    <w:rsid w:val="006A52E9"/>
    <w:rsid w:val="006A6813"/>
    <w:rsid w:val="006A6F30"/>
    <w:rsid w:val="006A7FAE"/>
    <w:rsid w:val="006B0BC4"/>
    <w:rsid w:val="006B0CDC"/>
    <w:rsid w:val="006B0FFD"/>
    <w:rsid w:val="006B1A6E"/>
    <w:rsid w:val="006B2740"/>
    <w:rsid w:val="006B3663"/>
    <w:rsid w:val="006B3B24"/>
    <w:rsid w:val="006B3CF9"/>
    <w:rsid w:val="006B4AE9"/>
    <w:rsid w:val="006B4E66"/>
    <w:rsid w:val="006B4EB3"/>
    <w:rsid w:val="006B694D"/>
    <w:rsid w:val="006B70EF"/>
    <w:rsid w:val="006B78E4"/>
    <w:rsid w:val="006B7B1E"/>
    <w:rsid w:val="006B7C20"/>
    <w:rsid w:val="006B7DDE"/>
    <w:rsid w:val="006C0815"/>
    <w:rsid w:val="006C0C2F"/>
    <w:rsid w:val="006C1E77"/>
    <w:rsid w:val="006C279D"/>
    <w:rsid w:val="006C284E"/>
    <w:rsid w:val="006C2DE5"/>
    <w:rsid w:val="006C308F"/>
    <w:rsid w:val="006C3BB1"/>
    <w:rsid w:val="006C3F34"/>
    <w:rsid w:val="006C40ED"/>
    <w:rsid w:val="006C4139"/>
    <w:rsid w:val="006C424C"/>
    <w:rsid w:val="006C49DB"/>
    <w:rsid w:val="006C4E65"/>
    <w:rsid w:val="006C53D8"/>
    <w:rsid w:val="006C5682"/>
    <w:rsid w:val="006C6B9A"/>
    <w:rsid w:val="006C6DD6"/>
    <w:rsid w:val="006C6E58"/>
    <w:rsid w:val="006C728D"/>
    <w:rsid w:val="006C730F"/>
    <w:rsid w:val="006C73EB"/>
    <w:rsid w:val="006C7685"/>
    <w:rsid w:val="006C7AAE"/>
    <w:rsid w:val="006D0D60"/>
    <w:rsid w:val="006D13EB"/>
    <w:rsid w:val="006D18D0"/>
    <w:rsid w:val="006D19AA"/>
    <w:rsid w:val="006D1E66"/>
    <w:rsid w:val="006D23FA"/>
    <w:rsid w:val="006D2AB9"/>
    <w:rsid w:val="006D2B6D"/>
    <w:rsid w:val="006D3772"/>
    <w:rsid w:val="006D3F77"/>
    <w:rsid w:val="006D4173"/>
    <w:rsid w:val="006D4CA2"/>
    <w:rsid w:val="006D4E39"/>
    <w:rsid w:val="006D5823"/>
    <w:rsid w:val="006D5C24"/>
    <w:rsid w:val="006D5DFE"/>
    <w:rsid w:val="006D5FC9"/>
    <w:rsid w:val="006D6283"/>
    <w:rsid w:val="006D658B"/>
    <w:rsid w:val="006D7AE4"/>
    <w:rsid w:val="006E00E0"/>
    <w:rsid w:val="006E03FE"/>
    <w:rsid w:val="006E073B"/>
    <w:rsid w:val="006E0E41"/>
    <w:rsid w:val="006E0F9B"/>
    <w:rsid w:val="006E14D7"/>
    <w:rsid w:val="006E1665"/>
    <w:rsid w:val="006E1793"/>
    <w:rsid w:val="006E24CC"/>
    <w:rsid w:val="006E26B5"/>
    <w:rsid w:val="006E26CB"/>
    <w:rsid w:val="006E2A0E"/>
    <w:rsid w:val="006E2CC5"/>
    <w:rsid w:val="006E3044"/>
    <w:rsid w:val="006E35D6"/>
    <w:rsid w:val="006E389A"/>
    <w:rsid w:val="006E55B1"/>
    <w:rsid w:val="006E59CC"/>
    <w:rsid w:val="006E5B5C"/>
    <w:rsid w:val="006E5D00"/>
    <w:rsid w:val="006E64CB"/>
    <w:rsid w:val="006E6656"/>
    <w:rsid w:val="006E68D7"/>
    <w:rsid w:val="006E6B71"/>
    <w:rsid w:val="006E6D70"/>
    <w:rsid w:val="006F0024"/>
    <w:rsid w:val="006F093E"/>
    <w:rsid w:val="006F0A13"/>
    <w:rsid w:val="006F1636"/>
    <w:rsid w:val="006F1702"/>
    <w:rsid w:val="006F17CE"/>
    <w:rsid w:val="006F1F29"/>
    <w:rsid w:val="006F20C4"/>
    <w:rsid w:val="006F2BF0"/>
    <w:rsid w:val="006F2F9D"/>
    <w:rsid w:val="006F4126"/>
    <w:rsid w:val="006F44C9"/>
    <w:rsid w:val="006F4A0A"/>
    <w:rsid w:val="006F4A2E"/>
    <w:rsid w:val="006F4C1B"/>
    <w:rsid w:val="006F4CEC"/>
    <w:rsid w:val="006F4CF6"/>
    <w:rsid w:val="006F4F83"/>
    <w:rsid w:val="006F557A"/>
    <w:rsid w:val="006F5D31"/>
    <w:rsid w:val="006F5E53"/>
    <w:rsid w:val="006F68BA"/>
    <w:rsid w:val="006F714B"/>
    <w:rsid w:val="006F74AC"/>
    <w:rsid w:val="006F7E57"/>
    <w:rsid w:val="00700513"/>
    <w:rsid w:val="00700636"/>
    <w:rsid w:val="00700961"/>
    <w:rsid w:val="00700A77"/>
    <w:rsid w:val="00700B59"/>
    <w:rsid w:val="00700BFF"/>
    <w:rsid w:val="00701296"/>
    <w:rsid w:val="00702A54"/>
    <w:rsid w:val="0070312E"/>
    <w:rsid w:val="007035EC"/>
    <w:rsid w:val="00704772"/>
    <w:rsid w:val="0070477C"/>
    <w:rsid w:val="00704D35"/>
    <w:rsid w:val="00704FA3"/>
    <w:rsid w:val="007050F8"/>
    <w:rsid w:val="007051E8"/>
    <w:rsid w:val="00705835"/>
    <w:rsid w:val="00705AE9"/>
    <w:rsid w:val="00710212"/>
    <w:rsid w:val="00710D0C"/>
    <w:rsid w:val="00711628"/>
    <w:rsid w:val="00711975"/>
    <w:rsid w:val="00713766"/>
    <w:rsid w:val="00713973"/>
    <w:rsid w:val="00713992"/>
    <w:rsid w:val="00713B97"/>
    <w:rsid w:val="00714F0D"/>
    <w:rsid w:val="007153D3"/>
    <w:rsid w:val="00715600"/>
    <w:rsid w:val="00716102"/>
    <w:rsid w:val="00716329"/>
    <w:rsid w:val="00716752"/>
    <w:rsid w:val="0071675A"/>
    <w:rsid w:val="00716A95"/>
    <w:rsid w:val="00716B0D"/>
    <w:rsid w:val="00716D55"/>
    <w:rsid w:val="0072022D"/>
    <w:rsid w:val="00720593"/>
    <w:rsid w:val="00720596"/>
    <w:rsid w:val="007207D2"/>
    <w:rsid w:val="0072099A"/>
    <w:rsid w:val="00721DC2"/>
    <w:rsid w:val="00721FD6"/>
    <w:rsid w:val="00722DCA"/>
    <w:rsid w:val="00723210"/>
    <w:rsid w:val="00723666"/>
    <w:rsid w:val="00723914"/>
    <w:rsid w:val="00723F42"/>
    <w:rsid w:val="00724953"/>
    <w:rsid w:val="00724C07"/>
    <w:rsid w:val="00724D31"/>
    <w:rsid w:val="00724E25"/>
    <w:rsid w:val="00726363"/>
    <w:rsid w:val="007265CC"/>
    <w:rsid w:val="00726F30"/>
    <w:rsid w:val="00727644"/>
    <w:rsid w:val="00727AC9"/>
    <w:rsid w:val="007302B5"/>
    <w:rsid w:val="0073033A"/>
    <w:rsid w:val="0073059B"/>
    <w:rsid w:val="00730CE2"/>
    <w:rsid w:val="00730F81"/>
    <w:rsid w:val="007312AF"/>
    <w:rsid w:val="00731C7E"/>
    <w:rsid w:val="00732075"/>
    <w:rsid w:val="0073281B"/>
    <w:rsid w:val="00732959"/>
    <w:rsid w:val="00732CB1"/>
    <w:rsid w:val="00733245"/>
    <w:rsid w:val="00733260"/>
    <w:rsid w:val="007332AE"/>
    <w:rsid w:val="007342F1"/>
    <w:rsid w:val="00734301"/>
    <w:rsid w:val="00734A5B"/>
    <w:rsid w:val="007350CC"/>
    <w:rsid w:val="00736CF1"/>
    <w:rsid w:val="00736F03"/>
    <w:rsid w:val="00737234"/>
    <w:rsid w:val="00737EB2"/>
    <w:rsid w:val="00740962"/>
    <w:rsid w:val="00740AA6"/>
    <w:rsid w:val="007411DE"/>
    <w:rsid w:val="00741690"/>
    <w:rsid w:val="00741B39"/>
    <w:rsid w:val="00741EC0"/>
    <w:rsid w:val="00741F12"/>
    <w:rsid w:val="00742625"/>
    <w:rsid w:val="00742E9F"/>
    <w:rsid w:val="00744871"/>
    <w:rsid w:val="00744D1A"/>
    <w:rsid w:val="0074538F"/>
    <w:rsid w:val="00746682"/>
    <w:rsid w:val="00746963"/>
    <w:rsid w:val="00747085"/>
    <w:rsid w:val="00747A51"/>
    <w:rsid w:val="00747EC9"/>
    <w:rsid w:val="00750EFC"/>
    <w:rsid w:val="00750FAD"/>
    <w:rsid w:val="00750FF6"/>
    <w:rsid w:val="007526AA"/>
    <w:rsid w:val="00753C5B"/>
    <w:rsid w:val="00753F09"/>
    <w:rsid w:val="00753F81"/>
    <w:rsid w:val="00753F87"/>
    <w:rsid w:val="0075418A"/>
    <w:rsid w:val="00755053"/>
    <w:rsid w:val="00755775"/>
    <w:rsid w:val="007558F1"/>
    <w:rsid w:val="00756039"/>
    <w:rsid w:val="00757359"/>
    <w:rsid w:val="00757683"/>
    <w:rsid w:val="007577E5"/>
    <w:rsid w:val="00757C91"/>
    <w:rsid w:val="00760EE8"/>
    <w:rsid w:val="0076184C"/>
    <w:rsid w:val="00761BF8"/>
    <w:rsid w:val="007622BE"/>
    <w:rsid w:val="007629FB"/>
    <w:rsid w:val="00763090"/>
    <w:rsid w:val="0076345C"/>
    <w:rsid w:val="00763826"/>
    <w:rsid w:val="00763AF3"/>
    <w:rsid w:val="007641A8"/>
    <w:rsid w:val="0076433A"/>
    <w:rsid w:val="00764B39"/>
    <w:rsid w:val="00764CF9"/>
    <w:rsid w:val="00764E10"/>
    <w:rsid w:val="00764E47"/>
    <w:rsid w:val="00765078"/>
    <w:rsid w:val="00766216"/>
    <w:rsid w:val="00766CFD"/>
    <w:rsid w:val="00766DC6"/>
    <w:rsid w:val="00766F0E"/>
    <w:rsid w:val="00767B0A"/>
    <w:rsid w:val="00770905"/>
    <w:rsid w:val="00770BB6"/>
    <w:rsid w:val="0077112F"/>
    <w:rsid w:val="00771C38"/>
    <w:rsid w:val="00771E9A"/>
    <w:rsid w:val="0077213D"/>
    <w:rsid w:val="00772539"/>
    <w:rsid w:val="00772D4D"/>
    <w:rsid w:val="0077523C"/>
    <w:rsid w:val="00775CD5"/>
    <w:rsid w:val="007762DD"/>
    <w:rsid w:val="00776397"/>
    <w:rsid w:val="00776A89"/>
    <w:rsid w:val="00776AEB"/>
    <w:rsid w:val="00777169"/>
    <w:rsid w:val="007800B3"/>
    <w:rsid w:val="007810AD"/>
    <w:rsid w:val="00781648"/>
    <w:rsid w:val="00781FBA"/>
    <w:rsid w:val="00782A0D"/>
    <w:rsid w:val="00783122"/>
    <w:rsid w:val="00783571"/>
    <w:rsid w:val="00784373"/>
    <w:rsid w:val="00784A05"/>
    <w:rsid w:val="00784EA5"/>
    <w:rsid w:val="007853F8"/>
    <w:rsid w:val="00785958"/>
    <w:rsid w:val="00785C4A"/>
    <w:rsid w:val="00785DBE"/>
    <w:rsid w:val="00786576"/>
    <w:rsid w:val="00786967"/>
    <w:rsid w:val="00786995"/>
    <w:rsid w:val="00787A56"/>
    <w:rsid w:val="00787C21"/>
    <w:rsid w:val="007909DC"/>
    <w:rsid w:val="00791426"/>
    <w:rsid w:val="00791A1D"/>
    <w:rsid w:val="00791E6B"/>
    <w:rsid w:val="007923EC"/>
    <w:rsid w:val="00792475"/>
    <w:rsid w:val="00792612"/>
    <w:rsid w:val="00792A07"/>
    <w:rsid w:val="007935ED"/>
    <w:rsid w:val="00793C82"/>
    <w:rsid w:val="00794635"/>
    <w:rsid w:val="00794EC5"/>
    <w:rsid w:val="00795712"/>
    <w:rsid w:val="007959D4"/>
    <w:rsid w:val="00795EAD"/>
    <w:rsid w:val="007967EE"/>
    <w:rsid w:val="007972B0"/>
    <w:rsid w:val="00797B9A"/>
    <w:rsid w:val="00797DAE"/>
    <w:rsid w:val="007A0EAD"/>
    <w:rsid w:val="007A1006"/>
    <w:rsid w:val="007A133F"/>
    <w:rsid w:val="007A15E1"/>
    <w:rsid w:val="007A15FE"/>
    <w:rsid w:val="007A17B2"/>
    <w:rsid w:val="007A1CDA"/>
    <w:rsid w:val="007A1D6D"/>
    <w:rsid w:val="007A2475"/>
    <w:rsid w:val="007A3302"/>
    <w:rsid w:val="007A35E7"/>
    <w:rsid w:val="007A3631"/>
    <w:rsid w:val="007A4308"/>
    <w:rsid w:val="007A491F"/>
    <w:rsid w:val="007A4BC8"/>
    <w:rsid w:val="007A4E32"/>
    <w:rsid w:val="007A4EEB"/>
    <w:rsid w:val="007A524B"/>
    <w:rsid w:val="007A5EB7"/>
    <w:rsid w:val="007A65F2"/>
    <w:rsid w:val="007A6974"/>
    <w:rsid w:val="007A7F95"/>
    <w:rsid w:val="007B0005"/>
    <w:rsid w:val="007B0406"/>
    <w:rsid w:val="007B0629"/>
    <w:rsid w:val="007B210B"/>
    <w:rsid w:val="007B212D"/>
    <w:rsid w:val="007B2239"/>
    <w:rsid w:val="007B235C"/>
    <w:rsid w:val="007B2B98"/>
    <w:rsid w:val="007B31EC"/>
    <w:rsid w:val="007B32D5"/>
    <w:rsid w:val="007B3B27"/>
    <w:rsid w:val="007B3C5F"/>
    <w:rsid w:val="007B3D39"/>
    <w:rsid w:val="007B3E74"/>
    <w:rsid w:val="007B47F9"/>
    <w:rsid w:val="007B4F83"/>
    <w:rsid w:val="007B55BE"/>
    <w:rsid w:val="007B58D5"/>
    <w:rsid w:val="007B58E2"/>
    <w:rsid w:val="007B5EB7"/>
    <w:rsid w:val="007B5F00"/>
    <w:rsid w:val="007B5F71"/>
    <w:rsid w:val="007B6169"/>
    <w:rsid w:val="007B63E4"/>
    <w:rsid w:val="007B645E"/>
    <w:rsid w:val="007B6576"/>
    <w:rsid w:val="007B6841"/>
    <w:rsid w:val="007B739E"/>
    <w:rsid w:val="007B7536"/>
    <w:rsid w:val="007B7A72"/>
    <w:rsid w:val="007C0277"/>
    <w:rsid w:val="007C02FD"/>
    <w:rsid w:val="007C0A43"/>
    <w:rsid w:val="007C0F40"/>
    <w:rsid w:val="007C133E"/>
    <w:rsid w:val="007C146E"/>
    <w:rsid w:val="007C15AD"/>
    <w:rsid w:val="007C18EE"/>
    <w:rsid w:val="007C1971"/>
    <w:rsid w:val="007C19B6"/>
    <w:rsid w:val="007C1C0E"/>
    <w:rsid w:val="007C21D3"/>
    <w:rsid w:val="007C29F2"/>
    <w:rsid w:val="007C33F1"/>
    <w:rsid w:val="007C36FE"/>
    <w:rsid w:val="007C3F9A"/>
    <w:rsid w:val="007C4DA2"/>
    <w:rsid w:val="007C5091"/>
    <w:rsid w:val="007C6448"/>
    <w:rsid w:val="007C6568"/>
    <w:rsid w:val="007C68B5"/>
    <w:rsid w:val="007C6D2E"/>
    <w:rsid w:val="007C6D5B"/>
    <w:rsid w:val="007C7471"/>
    <w:rsid w:val="007C74F7"/>
    <w:rsid w:val="007C7744"/>
    <w:rsid w:val="007D0223"/>
    <w:rsid w:val="007D06DD"/>
    <w:rsid w:val="007D1204"/>
    <w:rsid w:val="007D1838"/>
    <w:rsid w:val="007D31E6"/>
    <w:rsid w:val="007D35C6"/>
    <w:rsid w:val="007D3E10"/>
    <w:rsid w:val="007D451F"/>
    <w:rsid w:val="007D4570"/>
    <w:rsid w:val="007D4B7D"/>
    <w:rsid w:val="007D5260"/>
    <w:rsid w:val="007D52AC"/>
    <w:rsid w:val="007D5AD3"/>
    <w:rsid w:val="007D5D0A"/>
    <w:rsid w:val="007D6136"/>
    <w:rsid w:val="007D6146"/>
    <w:rsid w:val="007D6E98"/>
    <w:rsid w:val="007D737C"/>
    <w:rsid w:val="007D78EE"/>
    <w:rsid w:val="007E08E3"/>
    <w:rsid w:val="007E1293"/>
    <w:rsid w:val="007E1547"/>
    <w:rsid w:val="007E1610"/>
    <w:rsid w:val="007E1B7B"/>
    <w:rsid w:val="007E2E3F"/>
    <w:rsid w:val="007E35B5"/>
    <w:rsid w:val="007E3782"/>
    <w:rsid w:val="007E378B"/>
    <w:rsid w:val="007E3F25"/>
    <w:rsid w:val="007E4EE1"/>
    <w:rsid w:val="007E4FA5"/>
    <w:rsid w:val="007E5020"/>
    <w:rsid w:val="007E64CB"/>
    <w:rsid w:val="007E6B07"/>
    <w:rsid w:val="007E6F3F"/>
    <w:rsid w:val="007E705F"/>
    <w:rsid w:val="007E75E0"/>
    <w:rsid w:val="007E78CC"/>
    <w:rsid w:val="007E7C75"/>
    <w:rsid w:val="007F05AC"/>
    <w:rsid w:val="007F0944"/>
    <w:rsid w:val="007F12BF"/>
    <w:rsid w:val="007F12C0"/>
    <w:rsid w:val="007F205B"/>
    <w:rsid w:val="007F28A8"/>
    <w:rsid w:val="007F30D5"/>
    <w:rsid w:val="007F40A0"/>
    <w:rsid w:val="007F43CC"/>
    <w:rsid w:val="007F4FDA"/>
    <w:rsid w:val="007F5C3B"/>
    <w:rsid w:val="007F60ED"/>
    <w:rsid w:val="007F6A2D"/>
    <w:rsid w:val="007F6FAE"/>
    <w:rsid w:val="007F71B8"/>
    <w:rsid w:val="007F7EFE"/>
    <w:rsid w:val="007F7F28"/>
    <w:rsid w:val="00800234"/>
    <w:rsid w:val="0080080E"/>
    <w:rsid w:val="00800A6B"/>
    <w:rsid w:val="008022EE"/>
    <w:rsid w:val="00802387"/>
    <w:rsid w:val="008036FD"/>
    <w:rsid w:val="00803F7D"/>
    <w:rsid w:val="0080445B"/>
    <w:rsid w:val="00804FEA"/>
    <w:rsid w:val="0080571D"/>
    <w:rsid w:val="008060FC"/>
    <w:rsid w:val="008061A7"/>
    <w:rsid w:val="0080688E"/>
    <w:rsid w:val="0080694A"/>
    <w:rsid w:val="00806B31"/>
    <w:rsid w:val="00806D66"/>
    <w:rsid w:val="00806DD7"/>
    <w:rsid w:val="00807C51"/>
    <w:rsid w:val="00807F90"/>
    <w:rsid w:val="00810E3B"/>
    <w:rsid w:val="00811DCA"/>
    <w:rsid w:val="00812032"/>
    <w:rsid w:val="008122F4"/>
    <w:rsid w:val="008127D8"/>
    <w:rsid w:val="00814625"/>
    <w:rsid w:val="00815579"/>
    <w:rsid w:val="00815E30"/>
    <w:rsid w:val="008163EF"/>
    <w:rsid w:val="008165D4"/>
    <w:rsid w:val="00816723"/>
    <w:rsid w:val="00816EF3"/>
    <w:rsid w:val="00817174"/>
    <w:rsid w:val="00817D18"/>
    <w:rsid w:val="00820891"/>
    <w:rsid w:val="00821A5A"/>
    <w:rsid w:val="008222D4"/>
    <w:rsid w:val="00823754"/>
    <w:rsid w:val="00823BA4"/>
    <w:rsid w:val="008242AF"/>
    <w:rsid w:val="00825C9E"/>
    <w:rsid w:val="008260D4"/>
    <w:rsid w:val="00826378"/>
    <w:rsid w:val="008269E9"/>
    <w:rsid w:val="00826DAA"/>
    <w:rsid w:val="0082750B"/>
    <w:rsid w:val="00827A1E"/>
    <w:rsid w:val="00827FB0"/>
    <w:rsid w:val="00830E28"/>
    <w:rsid w:val="008312FF"/>
    <w:rsid w:val="008317BF"/>
    <w:rsid w:val="00831C27"/>
    <w:rsid w:val="00831CE9"/>
    <w:rsid w:val="00831F4D"/>
    <w:rsid w:val="0083292F"/>
    <w:rsid w:val="00832AF5"/>
    <w:rsid w:val="00832CD5"/>
    <w:rsid w:val="00832EE0"/>
    <w:rsid w:val="00833880"/>
    <w:rsid w:val="00833CED"/>
    <w:rsid w:val="008356DE"/>
    <w:rsid w:val="0083584C"/>
    <w:rsid w:val="00835860"/>
    <w:rsid w:val="00835AC9"/>
    <w:rsid w:val="00835DE7"/>
    <w:rsid w:val="00835FA5"/>
    <w:rsid w:val="008369DF"/>
    <w:rsid w:val="00836BD9"/>
    <w:rsid w:val="00837500"/>
    <w:rsid w:val="00837740"/>
    <w:rsid w:val="00837CA3"/>
    <w:rsid w:val="00840065"/>
    <w:rsid w:val="00841338"/>
    <w:rsid w:val="00841DA7"/>
    <w:rsid w:val="008422C7"/>
    <w:rsid w:val="00842482"/>
    <w:rsid w:val="008426B0"/>
    <w:rsid w:val="00842912"/>
    <w:rsid w:val="008430A4"/>
    <w:rsid w:val="00843BE7"/>
    <w:rsid w:val="00844705"/>
    <w:rsid w:val="00844B7B"/>
    <w:rsid w:val="00844D5F"/>
    <w:rsid w:val="00845015"/>
    <w:rsid w:val="008451FD"/>
    <w:rsid w:val="0084527F"/>
    <w:rsid w:val="008455DF"/>
    <w:rsid w:val="008459D8"/>
    <w:rsid w:val="008465BA"/>
    <w:rsid w:val="0084679B"/>
    <w:rsid w:val="00846905"/>
    <w:rsid w:val="00846EAD"/>
    <w:rsid w:val="0084717D"/>
    <w:rsid w:val="00847553"/>
    <w:rsid w:val="008477E7"/>
    <w:rsid w:val="00847B35"/>
    <w:rsid w:val="00850275"/>
    <w:rsid w:val="00850A61"/>
    <w:rsid w:val="00850BDA"/>
    <w:rsid w:val="00850D3E"/>
    <w:rsid w:val="008513E3"/>
    <w:rsid w:val="00851B6D"/>
    <w:rsid w:val="008522E0"/>
    <w:rsid w:val="008533B8"/>
    <w:rsid w:val="00853B9A"/>
    <w:rsid w:val="0085429C"/>
    <w:rsid w:val="0085435E"/>
    <w:rsid w:val="00854838"/>
    <w:rsid w:val="00855000"/>
    <w:rsid w:val="00855331"/>
    <w:rsid w:val="00855736"/>
    <w:rsid w:val="0085583E"/>
    <w:rsid w:val="008559E0"/>
    <w:rsid w:val="008568D8"/>
    <w:rsid w:val="008569E8"/>
    <w:rsid w:val="00856DA5"/>
    <w:rsid w:val="0085724E"/>
    <w:rsid w:val="008575A3"/>
    <w:rsid w:val="008578CA"/>
    <w:rsid w:val="00857C30"/>
    <w:rsid w:val="00860645"/>
    <w:rsid w:val="00861420"/>
    <w:rsid w:val="00862D38"/>
    <w:rsid w:val="00863D85"/>
    <w:rsid w:val="00863ED2"/>
    <w:rsid w:val="00864A23"/>
    <w:rsid w:val="00865A87"/>
    <w:rsid w:val="00865B23"/>
    <w:rsid w:val="00865C86"/>
    <w:rsid w:val="008662DD"/>
    <w:rsid w:val="00866702"/>
    <w:rsid w:val="00866768"/>
    <w:rsid w:val="008667E5"/>
    <w:rsid w:val="00866AA4"/>
    <w:rsid w:val="00866E75"/>
    <w:rsid w:val="0087016B"/>
    <w:rsid w:val="008708DF"/>
    <w:rsid w:val="00871751"/>
    <w:rsid w:val="00871AF9"/>
    <w:rsid w:val="0087219A"/>
    <w:rsid w:val="0087233F"/>
    <w:rsid w:val="00872B3F"/>
    <w:rsid w:val="00872D3F"/>
    <w:rsid w:val="00872FFC"/>
    <w:rsid w:val="00873B92"/>
    <w:rsid w:val="0087401F"/>
    <w:rsid w:val="00874F3B"/>
    <w:rsid w:val="0087536A"/>
    <w:rsid w:val="0087556E"/>
    <w:rsid w:val="00875884"/>
    <w:rsid w:val="0087593E"/>
    <w:rsid w:val="00876063"/>
    <w:rsid w:val="008766F9"/>
    <w:rsid w:val="0087683C"/>
    <w:rsid w:val="00877295"/>
    <w:rsid w:val="0087736B"/>
    <w:rsid w:val="008773E1"/>
    <w:rsid w:val="008776DC"/>
    <w:rsid w:val="0087777A"/>
    <w:rsid w:val="00877D01"/>
    <w:rsid w:val="00880469"/>
    <w:rsid w:val="00880A2A"/>
    <w:rsid w:val="00880D6B"/>
    <w:rsid w:val="00880D94"/>
    <w:rsid w:val="0088212C"/>
    <w:rsid w:val="0088216A"/>
    <w:rsid w:val="0088222C"/>
    <w:rsid w:val="0088308F"/>
    <w:rsid w:val="00883EC0"/>
    <w:rsid w:val="00884B01"/>
    <w:rsid w:val="008853B4"/>
    <w:rsid w:val="0088679E"/>
    <w:rsid w:val="00886831"/>
    <w:rsid w:val="0088702C"/>
    <w:rsid w:val="008870BB"/>
    <w:rsid w:val="00887114"/>
    <w:rsid w:val="00887157"/>
    <w:rsid w:val="008878CD"/>
    <w:rsid w:val="00887EE8"/>
    <w:rsid w:val="00890F6E"/>
    <w:rsid w:val="00891F7D"/>
    <w:rsid w:val="008927F3"/>
    <w:rsid w:val="00892974"/>
    <w:rsid w:val="00892A7D"/>
    <w:rsid w:val="00892B0A"/>
    <w:rsid w:val="00893154"/>
    <w:rsid w:val="008932ED"/>
    <w:rsid w:val="00895E16"/>
    <w:rsid w:val="0089602E"/>
    <w:rsid w:val="008962A5"/>
    <w:rsid w:val="00896BAA"/>
    <w:rsid w:val="008976E4"/>
    <w:rsid w:val="008978C7"/>
    <w:rsid w:val="00897E35"/>
    <w:rsid w:val="00897EDB"/>
    <w:rsid w:val="008A01C9"/>
    <w:rsid w:val="008A0443"/>
    <w:rsid w:val="008A053C"/>
    <w:rsid w:val="008A0F28"/>
    <w:rsid w:val="008A21A4"/>
    <w:rsid w:val="008A2B28"/>
    <w:rsid w:val="008A2C35"/>
    <w:rsid w:val="008A30E7"/>
    <w:rsid w:val="008A35B1"/>
    <w:rsid w:val="008A3EAD"/>
    <w:rsid w:val="008A4365"/>
    <w:rsid w:val="008A4CAB"/>
    <w:rsid w:val="008A4EA6"/>
    <w:rsid w:val="008A596F"/>
    <w:rsid w:val="008A599F"/>
    <w:rsid w:val="008A5C5B"/>
    <w:rsid w:val="008A6066"/>
    <w:rsid w:val="008A61EC"/>
    <w:rsid w:val="008A658D"/>
    <w:rsid w:val="008A664D"/>
    <w:rsid w:val="008A6703"/>
    <w:rsid w:val="008A735D"/>
    <w:rsid w:val="008A795A"/>
    <w:rsid w:val="008B011E"/>
    <w:rsid w:val="008B0384"/>
    <w:rsid w:val="008B0757"/>
    <w:rsid w:val="008B0FE0"/>
    <w:rsid w:val="008B12F8"/>
    <w:rsid w:val="008B1498"/>
    <w:rsid w:val="008B1517"/>
    <w:rsid w:val="008B1B08"/>
    <w:rsid w:val="008B1B64"/>
    <w:rsid w:val="008B1BF8"/>
    <w:rsid w:val="008B1D83"/>
    <w:rsid w:val="008B231F"/>
    <w:rsid w:val="008B28F4"/>
    <w:rsid w:val="008B2F9B"/>
    <w:rsid w:val="008B2FD2"/>
    <w:rsid w:val="008B308E"/>
    <w:rsid w:val="008B38D7"/>
    <w:rsid w:val="008B3FAE"/>
    <w:rsid w:val="008B40C0"/>
    <w:rsid w:val="008B4956"/>
    <w:rsid w:val="008B4E5B"/>
    <w:rsid w:val="008B5141"/>
    <w:rsid w:val="008B52A8"/>
    <w:rsid w:val="008B683A"/>
    <w:rsid w:val="008B6F5F"/>
    <w:rsid w:val="008B6F82"/>
    <w:rsid w:val="008B7A0E"/>
    <w:rsid w:val="008C00D9"/>
    <w:rsid w:val="008C0520"/>
    <w:rsid w:val="008C06E6"/>
    <w:rsid w:val="008C06F2"/>
    <w:rsid w:val="008C0C5C"/>
    <w:rsid w:val="008C0D8C"/>
    <w:rsid w:val="008C0E1D"/>
    <w:rsid w:val="008C1482"/>
    <w:rsid w:val="008C1614"/>
    <w:rsid w:val="008C2A10"/>
    <w:rsid w:val="008C2BFA"/>
    <w:rsid w:val="008C37E8"/>
    <w:rsid w:val="008C3EE1"/>
    <w:rsid w:val="008C3FA2"/>
    <w:rsid w:val="008C40BE"/>
    <w:rsid w:val="008C40CE"/>
    <w:rsid w:val="008C4B64"/>
    <w:rsid w:val="008C4D2C"/>
    <w:rsid w:val="008C502D"/>
    <w:rsid w:val="008C53C9"/>
    <w:rsid w:val="008C5A98"/>
    <w:rsid w:val="008C6150"/>
    <w:rsid w:val="008C6303"/>
    <w:rsid w:val="008C67C7"/>
    <w:rsid w:val="008C706E"/>
    <w:rsid w:val="008C711B"/>
    <w:rsid w:val="008C7561"/>
    <w:rsid w:val="008C7D20"/>
    <w:rsid w:val="008D0109"/>
    <w:rsid w:val="008D07DA"/>
    <w:rsid w:val="008D0C40"/>
    <w:rsid w:val="008D0CF0"/>
    <w:rsid w:val="008D103D"/>
    <w:rsid w:val="008D1233"/>
    <w:rsid w:val="008D1FF5"/>
    <w:rsid w:val="008D21DC"/>
    <w:rsid w:val="008D2CD9"/>
    <w:rsid w:val="008D2D82"/>
    <w:rsid w:val="008D2EFA"/>
    <w:rsid w:val="008D3371"/>
    <w:rsid w:val="008D3386"/>
    <w:rsid w:val="008D4653"/>
    <w:rsid w:val="008D4767"/>
    <w:rsid w:val="008D4A63"/>
    <w:rsid w:val="008D4C42"/>
    <w:rsid w:val="008D4F40"/>
    <w:rsid w:val="008D4FD3"/>
    <w:rsid w:val="008D51A9"/>
    <w:rsid w:val="008D54EF"/>
    <w:rsid w:val="008D5D32"/>
    <w:rsid w:val="008D6108"/>
    <w:rsid w:val="008D6483"/>
    <w:rsid w:val="008D655F"/>
    <w:rsid w:val="008D6C23"/>
    <w:rsid w:val="008D6DB4"/>
    <w:rsid w:val="008D6F3C"/>
    <w:rsid w:val="008D6F9F"/>
    <w:rsid w:val="008D7D68"/>
    <w:rsid w:val="008D7E88"/>
    <w:rsid w:val="008E12C9"/>
    <w:rsid w:val="008E1CB3"/>
    <w:rsid w:val="008E1E25"/>
    <w:rsid w:val="008E1F5F"/>
    <w:rsid w:val="008E20E0"/>
    <w:rsid w:val="008E2BBA"/>
    <w:rsid w:val="008E2ECE"/>
    <w:rsid w:val="008E2F48"/>
    <w:rsid w:val="008E38D4"/>
    <w:rsid w:val="008E3D0D"/>
    <w:rsid w:val="008E40EB"/>
    <w:rsid w:val="008E41AE"/>
    <w:rsid w:val="008E4D6E"/>
    <w:rsid w:val="008E575E"/>
    <w:rsid w:val="008E59FB"/>
    <w:rsid w:val="008E6824"/>
    <w:rsid w:val="008E6867"/>
    <w:rsid w:val="008E6ACF"/>
    <w:rsid w:val="008E6D3F"/>
    <w:rsid w:val="008E772A"/>
    <w:rsid w:val="008F0091"/>
    <w:rsid w:val="008F0BE4"/>
    <w:rsid w:val="008F1009"/>
    <w:rsid w:val="008F10F8"/>
    <w:rsid w:val="008F119E"/>
    <w:rsid w:val="008F14A4"/>
    <w:rsid w:val="008F160A"/>
    <w:rsid w:val="008F1717"/>
    <w:rsid w:val="008F234F"/>
    <w:rsid w:val="008F2D96"/>
    <w:rsid w:val="008F3507"/>
    <w:rsid w:val="008F3A25"/>
    <w:rsid w:val="008F3A9F"/>
    <w:rsid w:val="008F3B15"/>
    <w:rsid w:val="008F441D"/>
    <w:rsid w:val="008F4CB0"/>
    <w:rsid w:val="008F518E"/>
    <w:rsid w:val="008F532A"/>
    <w:rsid w:val="008F56B5"/>
    <w:rsid w:val="008F58BE"/>
    <w:rsid w:val="008F5A68"/>
    <w:rsid w:val="008F6C22"/>
    <w:rsid w:val="008F6D13"/>
    <w:rsid w:val="008F75EC"/>
    <w:rsid w:val="00900D17"/>
    <w:rsid w:val="00900EC6"/>
    <w:rsid w:val="00901197"/>
    <w:rsid w:val="00901579"/>
    <w:rsid w:val="0090186F"/>
    <w:rsid w:val="0090214B"/>
    <w:rsid w:val="0090243F"/>
    <w:rsid w:val="009025AD"/>
    <w:rsid w:val="00902875"/>
    <w:rsid w:val="00902DED"/>
    <w:rsid w:val="00902E80"/>
    <w:rsid w:val="00902F4C"/>
    <w:rsid w:val="00903671"/>
    <w:rsid w:val="00903B3C"/>
    <w:rsid w:val="00903EDD"/>
    <w:rsid w:val="0090435D"/>
    <w:rsid w:val="00904CBB"/>
    <w:rsid w:val="00904D72"/>
    <w:rsid w:val="00906165"/>
    <w:rsid w:val="009061E9"/>
    <w:rsid w:val="00906E99"/>
    <w:rsid w:val="0090732D"/>
    <w:rsid w:val="00907D37"/>
    <w:rsid w:val="00907FF0"/>
    <w:rsid w:val="00910151"/>
    <w:rsid w:val="0091015D"/>
    <w:rsid w:val="00910202"/>
    <w:rsid w:val="00910962"/>
    <w:rsid w:val="00910EBD"/>
    <w:rsid w:val="009110A6"/>
    <w:rsid w:val="009123F3"/>
    <w:rsid w:val="00913062"/>
    <w:rsid w:val="009133FC"/>
    <w:rsid w:val="00913A4C"/>
    <w:rsid w:val="00913C5E"/>
    <w:rsid w:val="00913CCE"/>
    <w:rsid w:val="00913FF9"/>
    <w:rsid w:val="00914566"/>
    <w:rsid w:val="009145FA"/>
    <w:rsid w:val="00914ADB"/>
    <w:rsid w:val="00915C37"/>
    <w:rsid w:val="00916FE8"/>
    <w:rsid w:val="009170C4"/>
    <w:rsid w:val="0092038D"/>
    <w:rsid w:val="0092081E"/>
    <w:rsid w:val="00921D25"/>
    <w:rsid w:val="00922011"/>
    <w:rsid w:val="00922041"/>
    <w:rsid w:val="00922265"/>
    <w:rsid w:val="009235D2"/>
    <w:rsid w:val="00924F15"/>
    <w:rsid w:val="009252E5"/>
    <w:rsid w:val="009252F6"/>
    <w:rsid w:val="009255C2"/>
    <w:rsid w:val="00925880"/>
    <w:rsid w:val="00925E2E"/>
    <w:rsid w:val="009260B5"/>
    <w:rsid w:val="00926364"/>
    <w:rsid w:val="00926E74"/>
    <w:rsid w:val="00927608"/>
    <w:rsid w:val="00930C5C"/>
    <w:rsid w:val="00930E7A"/>
    <w:rsid w:val="009312D8"/>
    <w:rsid w:val="0093150D"/>
    <w:rsid w:val="00931516"/>
    <w:rsid w:val="009317AF"/>
    <w:rsid w:val="00931F18"/>
    <w:rsid w:val="009328DC"/>
    <w:rsid w:val="00932EE4"/>
    <w:rsid w:val="00932FD4"/>
    <w:rsid w:val="0093304D"/>
    <w:rsid w:val="00933445"/>
    <w:rsid w:val="0093475E"/>
    <w:rsid w:val="00935353"/>
    <w:rsid w:val="00936CEA"/>
    <w:rsid w:val="009371C9"/>
    <w:rsid w:val="0093737A"/>
    <w:rsid w:val="00937730"/>
    <w:rsid w:val="009403D6"/>
    <w:rsid w:val="00940637"/>
    <w:rsid w:val="009406B6"/>
    <w:rsid w:val="00940B34"/>
    <w:rsid w:val="00940E0F"/>
    <w:rsid w:val="00940E4D"/>
    <w:rsid w:val="009414C1"/>
    <w:rsid w:val="009422F9"/>
    <w:rsid w:val="00942AFD"/>
    <w:rsid w:val="00942E35"/>
    <w:rsid w:val="009433DA"/>
    <w:rsid w:val="00943599"/>
    <w:rsid w:val="0094362D"/>
    <w:rsid w:val="0094380F"/>
    <w:rsid w:val="00944002"/>
    <w:rsid w:val="00944EE5"/>
    <w:rsid w:val="009450E1"/>
    <w:rsid w:val="00945E4A"/>
    <w:rsid w:val="00946FA2"/>
    <w:rsid w:val="00947A23"/>
    <w:rsid w:val="0095006B"/>
    <w:rsid w:val="0095012A"/>
    <w:rsid w:val="00950268"/>
    <w:rsid w:val="00950763"/>
    <w:rsid w:val="00950D4E"/>
    <w:rsid w:val="009512DD"/>
    <w:rsid w:val="009513E0"/>
    <w:rsid w:val="00951F34"/>
    <w:rsid w:val="00951F45"/>
    <w:rsid w:val="009527AC"/>
    <w:rsid w:val="00952B8A"/>
    <w:rsid w:val="009534E1"/>
    <w:rsid w:val="00953AE4"/>
    <w:rsid w:val="00954B4D"/>
    <w:rsid w:val="009550C1"/>
    <w:rsid w:val="0095547B"/>
    <w:rsid w:val="00955AB6"/>
    <w:rsid w:val="00956240"/>
    <w:rsid w:val="00956617"/>
    <w:rsid w:val="0095687B"/>
    <w:rsid w:val="00956A61"/>
    <w:rsid w:val="0095738D"/>
    <w:rsid w:val="009574AA"/>
    <w:rsid w:val="0095784A"/>
    <w:rsid w:val="009578FC"/>
    <w:rsid w:val="00957B29"/>
    <w:rsid w:val="00957C70"/>
    <w:rsid w:val="00957E42"/>
    <w:rsid w:val="00960246"/>
    <w:rsid w:val="009607F3"/>
    <w:rsid w:val="00961012"/>
    <w:rsid w:val="009615BE"/>
    <w:rsid w:val="00961901"/>
    <w:rsid w:val="0096323C"/>
    <w:rsid w:val="0096325D"/>
    <w:rsid w:val="009637C0"/>
    <w:rsid w:val="00963A7B"/>
    <w:rsid w:val="00963B91"/>
    <w:rsid w:val="00963CB7"/>
    <w:rsid w:val="00963CD9"/>
    <w:rsid w:val="009644E1"/>
    <w:rsid w:val="009646DB"/>
    <w:rsid w:val="00964AAC"/>
    <w:rsid w:val="00964BE0"/>
    <w:rsid w:val="00965B85"/>
    <w:rsid w:val="00966262"/>
    <w:rsid w:val="00966D0C"/>
    <w:rsid w:val="009672ED"/>
    <w:rsid w:val="009674EB"/>
    <w:rsid w:val="00967557"/>
    <w:rsid w:val="0096759C"/>
    <w:rsid w:val="00967D1C"/>
    <w:rsid w:val="0097124A"/>
    <w:rsid w:val="009713BD"/>
    <w:rsid w:val="009714DB"/>
    <w:rsid w:val="00971613"/>
    <w:rsid w:val="00971829"/>
    <w:rsid w:val="00972968"/>
    <w:rsid w:val="00972984"/>
    <w:rsid w:val="00972C5F"/>
    <w:rsid w:val="00973469"/>
    <w:rsid w:val="0097373A"/>
    <w:rsid w:val="00973DD3"/>
    <w:rsid w:val="00973FEB"/>
    <w:rsid w:val="009750B3"/>
    <w:rsid w:val="00976316"/>
    <w:rsid w:val="00977332"/>
    <w:rsid w:val="00977721"/>
    <w:rsid w:val="00980000"/>
    <w:rsid w:val="00980279"/>
    <w:rsid w:val="009806F3"/>
    <w:rsid w:val="00980D7B"/>
    <w:rsid w:val="009812CE"/>
    <w:rsid w:val="00981974"/>
    <w:rsid w:val="00981A9F"/>
    <w:rsid w:val="009822C4"/>
    <w:rsid w:val="00982CD1"/>
    <w:rsid w:val="00983BF6"/>
    <w:rsid w:val="009849F0"/>
    <w:rsid w:val="00984AFD"/>
    <w:rsid w:val="00985113"/>
    <w:rsid w:val="009853DB"/>
    <w:rsid w:val="009859E0"/>
    <w:rsid w:val="00985C28"/>
    <w:rsid w:val="00985E52"/>
    <w:rsid w:val="009860E5"/>
    <w:rsid w:val="00986142"/>
    <w:rsid w:val="00986C07"/>
    <w:rsid w:val="00986C3B"/>
    <w:rsid w:val="0098713B"/>
    <w:rsid w:val="00987168"/>
    <w:rsid w:val="0098758A"/>
    <w:rsid w:val="00987C07"/>
    <w:rsid w:val="0099035E"/>
    <w:rsid w:val="0099041E"/>
    <w:rsid w:val="0099085D"/>
    <w:rsid w:val="00990D61"/>
    <w:rsid w:val="009915C2"/>
    <w:rsid w:val="009916A3"/>
    <w:rsid w:val="00991CDB"/>
    <w:rsid w:val="0099304F"/>
    <w:rsid w:val="0099317B"/>
    <w:rsid w:val="009932D7"/>
    <w:rsid w:val="00993711"/>
    <w:rsid w:val="009937E6"/>
    <w:rsid w:val="00993EBA"/>
    <w:rsid w:val="0099427E"/>
    <w:rsid w:val="009943DC"/>
    <w:rsid w:val="009944BA"/>
    <w:rsid w:val="009950E5"/>
    <w:rsid w:val="00995498"/>
    <w:rsid w:val="00995C09"/>
    <w:rsid w:val="00996ACE"/>
    <w:rsid w:val="00996CF8"/>
    <w:rsid w:val="009971A7"/>
    <w:rsid w:val="009971E4"/>
    <w:rsid w:val="00997C3B"/>
    <w:rsid w:val="00997EC7"/>
    <w:rsid w:val="009A093A"/>
    <w:rsid w:val="009A0C8B"/>
    <w:rsid w:val="009A1B2B"/>
    <w:rsid w:val="009A1C89"/>
    <w:rsid w:val="009A1DD8"/>
    <w:rsid w:val="009A2661"/>
    <w:rsid w:val="009A2A08"/>
    <w:rsid w:val="009A3234"/>
    <w:rsid w:val="009A35CF"/>
    <w:rsid w:val="009A3790"/>
    <w:rsid w:val="009A37CE"/>
    <w:rsid w:val="009A37F1"/>
    <w:rsid w:val="009A3CD6"/>
    <w:rsid w:val="009A4494"/>
    <w:rsid w:val="009A44FD"/>
    <w:rsid w:val="009A48A0"/>
    <w:rsid w:val="009A4FE6"/>
    <w:rsid w:val="009A5316"/>
    <w:rsid w:val="009A7E2B"/>
    <w:rsid w:val="009B064D"/>
    <w:rsid w:val="009B0AC5"/>
    <w:rsid w:val="009B1689"/>
    <w:rsid w:val="009B27F6"/>
    <w:rsid w:val="009B2830"/>
    <w:rsid w:val="009B2FCE"/>
    <w:rsid w:val="009B3092"/>
    <w:rsid w:val="009B329C"/>
    <w:rsid w:val="009B3CB2"/>
    <w:rsid w:val="009B3DF3"/>
    <w:rsid w:val="009B3E7D"/>
    <w:rsid w:val="009B3FE2"/>
    <w:rsid w:val="009B4168"/>
    <w:rsid w:val="009B4267"/>
    <w:rsid w:val="009B4DA6"/>
    <w:rsid w:val="009B589F"/>
    <w:rsid w:val="009B5AF7"/>
    <w:rsid w:val="009B5FAE"/>
    <w:rsid w:val="009B6046"/>
    <w:rsid w:val="009B6966"/>
    <w:rsid w:val="009B6EE0"/>
    <w:rsid w:val="009B777A"/>
    <w:rsid w:val="009B79CA"/>
    <w:rsid w:val="009C0044"/>
    <w:rsid w:val="009C01E2"/>
    <w:rsid w:val="009C07C0"/>
    <w:rsid w:val="009C0F9E"/>
    <w:rsid w:val="009C1149"/>
    <w:rsid w:val="009C1B9B"/>
    <w:rsid w:val="009C2475"/>
    <w:rsid w:val="009C2583"/>
    <w:rsid w:val="009C28F9"/>
    <w:rsid w:val="009C3083"/>
    <w:rsid w:val="009C31F9"/>
    <w:rsid w:val="009C34E2"/>
    <w:rsid w:val="009C3920"/>
    <w:rsid w:val="009C3A7D"/>
    <w:rsid w:val="009C4C7E"/>
    <w:rsid w:val="009C4E30"/>
    <w:rsid w:val="009C5011"/>
    <w:rsid w:val="009C5191"/>
    <w:rsid w:val="009C539C"/>
    <w:rsid w:val="009C5B98"/>
    <w:rsid w:val="009C5BDA"/>
    <w:rsid w:val="009C5E0B"/>
    <w:rsid w:val="009C70D4"/>
    <w:rsid w:val="009C764B"/>
    <w:rsid w:val="009C778C"/>
    <w:rsid w:val="009C788E"/>
    <w:rsid w:val="009C7AB7"/>
    <w:rsid w:val="009C7C35"/>
    <w:rsid w:val="009D033B"/>
    <w:rsid w:val="009D0424"/>
    <w:rsid w:val="009D11FB"/>
    <w:rsid w:val="009D15F1"/>
    <w:rsid w:val="009D1EA8"/>
    <w:rsid w:val="009D1F1D"/>
    <w:rsid w:val="009D247B"/>
    <w:rsid w:val="009D2B1E"/>
    <w:rsid w:val="009D2D4C"/>
    <w:rsid w:val="009D2EF2"/>
    <w:rsid w:val="009D2FDE"/>
    <w:rsid w:val="009D3216"/>
    <w:rsid w:val="009D32D7"/>
    <w:rsid w:val="009D3B05"/>
    <w:rsid w:val="009D4197"/>
    <w:rsid w:val="009D47C6"/>
    <w:rsid w:val="009D49B3"/>
    <w:rsid w:val="009D52BD"/>
    <w:rsid w:val="009D5E0E"/>
    <w:rsid w:val="009D6516"/>
    <w:rsid w:val="009D6888"/>
    <w:rsid w:val="009D6A72"/>
    <w:rsid w:val="009D6C06"/>
    <w:rsid w:val="009D7AE4"/>
    <w:rsid w:val="009D7D00"/>
    <w:rsid w:val="009D7F49"/>
    <w:rsid w:val="009E0CD1"/>
    <w:rsid w:val="009E0D17"/>
    <w:rsid w:val="009E10BD"/>
    <w:rsid w:val="009E111C"/>
    <w:rsid w:val="009E1149"/>
    <w:rsid w:val="009E1758"/>
    <w:rsid w:val="009E1B5D"/>
    <w:rsid w:val="009E1C72"/>
    <w:rsid w:val="009E1DBC"/>
    <w:rsid w:val="009E2696"/>
    <w:rsid w:val="009E2DC4"/>
    <w:rsid w:val="009E3821"/>
    <w:rsid w:val="009E4480"/>
    <w:rsid w:val="009E4C6F"/>
    <w:rsid w:val="009E4FC7"/>
    <w:rsid w:val="009E52E4"/>
    <w:rsid w:val="009E65CC"/>
    <w:rsid w:val="009E666B"/>
    <w:rsid w:val="009E6943"/>
    <w:rsid w:val="009E7439"/>
    <w:rsid w:val="009E74E0"/>
    <w:rsid w:val="009E78FD"/>
    <w:rsid w:val="009E7997"/>
    <w:rsid w:val="009E7D06"/>
    <w:rsid w:val="009E7DA6"/>
    <w:rsid w:val="009F0398"/>
    <w:rsid w:val="009F0463"/>
    <w:rsid w:val="009F0600"/>
    <w:rsid w:val="009F0CF2"/>
    <w:rsid w:val="009F0D2C"/>
    <w:rsid w:val="009F1792"/>
    <w:rsid w:val="009F1C58"/>
    <w:rsid w:val="009F3359"/>
    <w:rsid w:val="009F33F3"/>
    <w:rsid w:val="009F41DA"/>
    <w:rsid w:val="009F4834"/>
    <w:rsid w:val="009F61CB"/>
    <w:rsid w:val="009F64D9"/>
    <w:rsid w:val="009F67F2"/>
    <w:rsid w:val="009F6AD7"/>
    <w:rsid w:val="009F7421"/>
    <w:rsid w:val="009F76B5"/>
    <w:rsid w:val="009F7730"/>
    <w:rsid w:val="009F7840"/>
    <w:rsid w:val="009F7B64"/>
    <w:rsid w:val="009F7F19"/>
    <w:rsid w:val="00A004BD"/>
    <w:rsid w:val="00A01355"/>
    <w:rsid w:val="00A016E9"/>
    <w:rsid w:val="00A0185B"/>
    <w:rsid w:val="00A023AF"/>
    <w:rsid w:val="00A03166"/>
    <w:rsid w:val="00A0379D"/>
    <w:rsid w:val="00A041B9"/>
    <w:rsid w:val="00A04205"/>
    <w:rsid w:val="00A04484"/>
    <w:rsid w:val="00A04A80"/>
    <w:rsid w:val="00A0522D"/>
    <w:rsid w:val="00A0640B"/>
    <w:rsid w:val="00A06A48"/>
    <w:rsid w:val="00A06AAB"/>
    <w:rsid w:val="00A06AD5"/>
    <w:rsid w:val="00A06B73"/>
    <w:rsid w:val="00A06F32"/>
    <w:rsid w:val="00A0757B"/>
    <w:rsid w:val="00A07900"/>
    <w:rsid w:val="00A07A38"/>
    <w:rsid w:val="00A07E43"/>
    <w:rsid w:val="00A114E0"/>
    <w:rsid w:val="00A115C9"/>
    <w:rsid w:val="00A116E4"/>
    <w:rsid w:val="00A11B8C"/>
    <w:rsid w:val="00A12211"/>
    <w:rsid w:val="00A1252A"/>
    <w:rsid w:val="00A1260D"/>
    <w:rsid w:val="00A129C4"/>
    <w:rsid w:val="00A12AD8"/>
    <w:rsid w:val="00A135A8"/>
    <w:rsid w:val="00A143B5"/>
    <w:rsid w:val="00A1446D"/>
    <w:rsid w:val="00A1476B"/>
    <w:rsid w:val="00A14A30"/>
    <w:rsid w:val="00A14ABC"/>
    <w:rsid w:val="00A1500C"/>
    <w:rsid w:val="00A15212"/>
    <w:rsid w:val="00A15E86"/>
    <w:rsid w:val="00A1628E"/>
    <w:rsid w:val="00A163D7"/>
    <w:rsid w:val="00A16544"/>
    <w:rsid w:val="00A165B3"/>
    <w:rsid w:val="00A16A37"/>
    <w:rsid w:val="00A16AEB"/>
    <w:rsid w:val="00A16E22"/>
    <w:rsid w:val="00A17926"/>
    <w:rsid w:val="00A205AE"/>
    <w:rsid w:val="00A20827"/>
    <w:rsid w:val="00A20A85"/>
    <w:rsid w:val="00A20B08"/>
    <w:rsid w:val="00A21046"/>
    <w:rsid w:val="00A21325"/>
    <w:rsid w:val="00A21741"/>
    <w:rsid w:val="00A22007"/>
    <w:rsid w:val="00A22D20"/>
    <w:rsid w:val="00A23531"/>
    <w:rsid w:val="00A235E3"/>
    <w:rsid w:val="00A23F17"/>
    <w:rsid w:val="00A245E4"/>
    <w:rsid w:val="00A2496B"/>
    <w:rsid w:val="00A24B66"/>
    <w:rsid w:val="00A24D74"/>
    <w:rsid w:val="00A25196"/>
    <w:rsid w:val="00A251A1"/>
    <w:rsid w:val="00A25675"/>
    <w:rsid w:val="00A25A2F"/>
    <w:rsid w:val="00A25CA8"/>
    <w:rsid w:val="00A25DF4"/>
    <w:rsid w:val="00A2648E"/>
    <w:rsid w:val="00A2663A"/>
    <w:rsid w:val="00A26A74"/>
    <w:rsid w:val="00A27133"/>
    <w:rsid w:val="00A27382"/>
    <w:rsid w:val="00A27449"/>
    <w:rsid w:val="00A300A5"/>
    <w:rsid w:val="00A301EB"/>
    <w:rsid w:val="00A315D1"/>
    <w:rsid w:val="00A318B8"/>
    <w:rsid w:val="00A31E8E"/>
    <w:rsid w:val="00A33163"/>
    <w:rsid w:val="00A331CE"/>
    <w:rsid w:val="00A33597"/>
    <w:rsid w:val="00A33772"/>
    <w:rsid w:val="00A33A4F"/>
    <w:rsid w:val="00A33D43"/>
    <w:rsid w:val="00A34334"/>
    <w:rsid w:val="00A35477"/>
    <w:rsid w:val="00A35CE9"/>
    <w:rsid w:val="00A363BF"/>
    <w:rsid w:val="00A36849"/>
    <w:rsid w:val="00A36D72"/>
    <w:rsid w:val="00A36E79"/>
    <w:rsid w:val="00A376DF"/>
    <w:rsid w:val="00A37816"/>
    <w:rsid w:val="00A400FE"/>
    <w:rsid w:val="00A4023A"/>
    <w:rsid w:val="00A4028C"/>
    <w:rsid w:val="00A408B1"/>
    <w:rsid w:val="00A409CC"/>
    <w:rsid w:val="00A41266"/>
    <w:rsid w:val="00A419BF"/>
    <w:rsid w:val="00A41E8B"/>
    <w:rsid w:val="00A425DF"/>
    <w:rsid w:val="00A42D38"/>
    <w:rsid w:val="00A43152"/>
    <w:rsid w:val="00A4348B"/>
    <w:rsid w:val="00A43A04"/>
    <w:rsid w:val="00A43D2F"/>
    <w:rsid w:val="00A43EDF"/>
    <w:rsid w:val="00A44A9A"/>
    <w:rsid w:val="00A4502F"/>
    <w:rsid w:val="00A458AD"/>
    <w:rsid w:val="00A459E4"/>
    <w:rsid w:val="00A4606B"/>
    <w:rsid w:val="00A46BF5"/>
    <w:rsid w:val="00A46C7A"/>
    <w:rsid w:val="00A46FA5"/>
    <w:rsid w:val="00A47079"/>
    <w:rsid w:val="00A47766"/>
    <w:rsid w:val="00A47FF7"/>
    <w:rsid w:val="00A5134C"/>
    <w:rsid w:val="00A51719"/>
    <w:rsid w:val="00A51795"/>
    <w:rsid w:val="00A517FA"/>
    <w:rsid w:val="00A519FA"/>
    <w:rsid w:val="00A51ECE"/>
    <w:rsid w:val="00A5212F"/>
    <w:rsid w:val="00A52FFE"/>
    <w:rsid w:val="00A53517"/>
    <w:rsid w:val="00A54153"/>
    <w:rsid w:val="00A54521"/>
    <w:rsid w:val="00A54A30"/>
    <w:rsid w:val="00A552EB"/>
    <w:rsid w:val="00A55F6D"/>
    <w:rsid w:val="00A5644F"/>
    <w:rsid w:val="00A5688A"/>
    <w:rsid w:val="00A572D8"/>
    <w:rsid w:val="00A60699"/>
    <w:rsid w:val="00A6069F"/>
    <w:rsid w:val="00A6104C"/>
    <w:rsid w:val="00A625D7"/>
    <w:rsid w:val="00A627AC"/>
    <w:rsid w:val="00A6285A"/>
    <w:rsid w:val="00A628B3"/>
    <w:rsid w:val="00A62BB3"/>
    <w:rsid w:val="00A6356A"/>
    <w:rsid w:val="00A638E4"/>
    <w:rsid w:val="00A64E72"/>
    <w:rsid w:val="00A64FC7"/>
    <w:rsid w:val="00A6523E"/>
    <w:rsid w:val="00A65F8B"/>
    <w:rsid w:val="00A65FE5"/>
    <w:rsid w:val="00A662C9"/>
    <w:rsid w:val="00A66E1B"/>
    <w:rsid w:val="00A66E47"/>
    <w:rsid w:val="00A67171"/>
    <w:rsid w:val="00A67487"/>
    <w:rsid w:val="00A6763E"/>
    <w:rsid w:val="00A67724"/>
    <w:rsid w:val="00A67961"/>
    <w:rsid w:val="00A67E39"/>
    <w:rsid w:val="00A70494"/>
    <w:rsid w:val="00A70907"/>
    <w:rsid w:val="00A72772"/>
    <w:rsid w:val="00A72C6B"/>
    <w:rsid w:val="00A72F51"/>
    <w:rsid w:val="00A73781"/>
    <w:rsid w:val="00A7378C"/>
    <w:rsid w:val="00A73BA9"/>
    <w:rsid w:val="00A746EC"/>
    <w:rsid w:val="00A74879"/>
    <w:rsid w:val="00A74DEA"/>
    <w:rsid w:val="00A75941"/>
    <w:rsid w:val="00A75973"/>
    <w:rsid w:val="00A75D27"/>
    <w:rsid w:val="00A773E5"/>
    <w:rsid w:val="00A77CEA"/>
    <w:rsid w:val="00A77D73"/>
    <w:rsid w:val="00A77F66"/>
    <w:rsid w:val="00A808AF"/>
    <w:rsid w:val="00A80FED"/>
    <w:rsid w:val="00A81080"/>
    <w:rsid w:val="00A8154E"/>
    <w:rsid w:val="00A82FD0"/>
    <w:rsid w:val="00A83270"/>
    <w:rsid w:val="00A8385B"/>
    <w:rsid w:val="00A83A18"/>
    <w:rsid w:val="00A84C49"/>
    <w:rsid w:val="00A84E64"/>
    <w:rsid w:val="00A857E3"/>
    <w:rsid w:val="00A85A88"/>
    <w:rsid w:val="00A85E22"/>
    <w:rsid w:val="00A8656F"/>
    <w:rsid w:val="00A8759B"/>
    <w:rsid w:val="00A87EBF"/>
    <w:rsid w:val="00A9002A"/>
    <w:rsid w:val="00A9003A"/>
    <w:rsid w:val="00A9061B"/>
    <w:rsid w:val="00A90720"/>
    <w:rsid w:val="00A907CC"/>
    <w:rsid w:val="00A90969"/>
    <w:rsid w:val="00A91338"/>
    <w:rsid w:val="00A913AD"/>
    <w:rsid w:val="00A9181A"/>
    <w:rsid w:val="00A91B31"/>
    <w:rsid w:val="00A91EB6"/>
    <w:rsid w:val="00A92024"/>
    <w:rsid w:val="00A92072"/>
    <w:rsid w:val="00A92196"/>
    <w:rsid w:val="00A929A8"/>
    <w:rsid w:val="00A92A97"/>
    <w:rsid w:val="00A93147"/>
    <w:rsid w:val="00A93191"/>
    <w:rsid w:val="00A9363A"/>
    <w:rsid w:val="00A93663"/>
    <w:rsid w:val="00A93A4D"/>
    <w:rsid w:val="00A9417D"/>
    <w:rsid w:val="00A9465A"/>
    <w:rsid w:val="00A9551A"/>
    <w:rsid w:val="00A9569D"/>
    <w:rsid w:val="00A95994"/>
    <w:rsid w:val="00A95B77"/>
    <w:rsid w:val="00A9611E"/>
    <w:rsid w:val="00A976BE"/>
    <w:rsid w:val="00A97B3A"/>
    <w:rsid w:val="00A97B46"/>
    <w:rsid w:val="00A97FB6"/>
    <w:rsid w:val="00AA020B"/>
    <w:rsid w:val="00AA0627"/>
    <w:rsid w:val="00AA082D"/>
    <w:rsid w:val="00AA0C43"/>
    <w:rsid w:val="00AA0E50"/>
    <w:rsid w:val="00AA132A"/>
    <w:rsid w:val="00AA1F7A"/>
    <w:rsid w:val="00AA25EA"/>
    <w:rsid w:val="00AA2694"/>
    <w:rsid w:val="00AA2BBC"/>
    <w:rsid w:val="00AA2C7B"/>
    <w:rsid w:val="00AA2EE1"/>
    <w:rsid w:val="00AA3264"/>
    <w:rsid w:val="00AA3ABA"/>
    <w:rsid w:val="00AA3C58"/>
    <w:rsid w:val="00AA4858"/>
    <w:rsid w:val="00AA48FD"/>
    <w:rsid w:val="00AA672B"/>
    <w:rsid w:val="00AA7480"/>
    <w:rsid w:val="00AA752C"/>
    <w:rsid w:val="00AA79F6"/>
    <w:rsid w:val="00AB090B"/>
    <w:rsid w:val="00AB0A99"/>
    <w:rsid w:val="00AB0EF2"/>
    <w:rsid w:val="00AB1047"/>
    <w:rsid w:val="00AB1F2B"/>
    <w:rsid w:val="00AB2194"/>
    <w:rsid w:val="00AB22EE"/>
    <w:rsid w:val="00AB2C9E"/>
    <w:rsid w:val="00AB2EB7"/>
    <w:rsid w:val="00AB38F7"/>
    <w:rsid w:val="00AB3D06"/>
    <w:rsid w:val="00AB4846"/>
    <w:rsid w:val="00AB48A3"/>
    <w:rsid w:val="00AB504C"/>
    <w:rsid w:val="00AB54D5"/>
    <w:rsid w:val="00AB5613"/>
    <w:rsid w:val="00AB5701"/>
    <w:rsid w:val="00AB5F7F"/>
    <w:rsid w:val="00AB66F8"/>
    <w:rsid w:val="00AB72CF"/>
    <w:rsid w:val="00AB7D34"/>
    <w:rsid w:val="00AB7F8E"/>
    <w:rsid w:val="00AC0EC7"/>
    <w:rsid w:val="00AC134E"/>
    <w:rsid w:val="00AC1679"/>
    <w:rsid w:val="00AC205B"/>
    <w:rsid w:val="00AC25F1"/>
    <w:rsid w:val="00AC291E"/>
    <w:rsid w:val="00AC2DA6"/>
    <w:rsid w:val="00AC2FE4"/>
    <w:rsid w:val="00AC2FFC"/>
    <w:rsid w:val="00AC30C3"/>
    <w:rsid w:val="00AC321E"/>
    <w:rsid w:val="00AC3418"/>
    <w:rsid w:val="00AC3D30"/>
    <w:rsid w:val="00AC44A1"/>
    <w:rsid w:val="00AC47CA"/>
    <w:rsid w:val="00AC499C"/>
    <w:rsid w:val="00AC4A49"/>
    <w:rsid w:val="00AC53C3"/>
    <w:rsid w:val="00AC5947"/>
    <w:rsid w:val="00AC5E64"/>
    <w:rsid w:val="00AC5F32"/>
    <w:rsid w:val="00AC65AF"/>
    <w:rsid w:val="00AC759E"/>
    <w:rsid w:val="00AD00D3"/>
    <w:rsid w:val="00AD047A"/>
    <w:rsid w:val="00AD119F"/>
    <w:rsid w:val="00AD131D"/>
    <w:rsid w:val="00AD14DE"/>
    <w:rsid w:val="00AD2526"/>
    <w:rsid w:val="00AD29EE"/>
    <w:rsid w:val="00AD2A7D"/>
    <w:rsid w:val="00AD2AB8"/>
    <w:rsid w:val="00AD2C53"/>
    <w:rsid w:val="00AD31D7"/>
    <w:rsid w:val="00AD33FB"/>
    <w:rsid w:val="00AD3E8A"/>
    <w:rsid w:val="00AD3F29"/>
    <w:rsid w:val="00AD4378"/>
    <w:rsid w:val="00AD4643"/>
    <w:rsid w:val="00AD5537"/>
    <w:rsid w:val="00AD558C"/>
    <w:rsid w:val="00AD56CA"/>
    <w:rsid w:val="00AD59B5"/>
    <w:rsid w:val="00AD5A1E"/>
    <w:rsid w:val="00AD5A7F"/>
    <w:rsid w:val="00AD5B92"/>
    <w:rsid w:val="00AD5D29"/>
    <w:rsid w:val="00AD632A"/>
    <w:rsid w:val="00AD6728"/>
    <w:rsid w:val="00AD6D3A"/>
    <w:rsid w:val="00AD6D9B"/>
    <w:rsid w:val="00AD6F86"/>
    <w:rsid w:val="00AD7A89"/>
    <w:rsid w:val="00AE087E"/>
    <w:rsid w:val="00AE0F0F"/>
    <w:rsid w:val="00AE0F4F"/>
    <w:rsid w:val="00AE1132"/>
    <w:rsid w:val="00AE1CB9"/>
    <w:rsid w:val="00AE1D03"/>
    <w:rsid w:val="00AE2837"/>
    <w:rsid w:val="00AE2D03"/>
    <w:rsid w:val="00AE2D0A"/>
    <w:rsid w:val="00AE2DF7"/>
    <w:rsid w:val="00AE3058"/>
    <w:rsid w:val="00AE30AC"/>
    <w:rsid w:val="00AE325F"/>
    <w:rsid w:val="00AE369C"/>
    <w:rsid w:val="00AE37A8"/>
    <w:rsid w:val="00AE3C9D"/>
    <w:rsid w:val="00AE5871"/>
    <w:rsid w:val="00AE5A81"/>
    <w:rsid w:val="00AE63A4"/>
    <w:rsid w:val="00AE6C52"/>
    <w:rsid w:val="00AE6F88"/>
    <w:rsid w:val="00AF015F"/>
    <w:rsid w:val="00AF0210"/>
    <w:rsid w:val="00AF0518"/>
    <w:rsid w:val="00AF0832"/>
    <w:rsid w:val="00AF09CE"/>
    <w:rsid w:val="00AF10AD"/>
    <w:rsid w:val="00AF20A7"/>
    <w:rsid w:val="00AF2A85"/>
    <w:rsid w:val="00AF2E4F"/>
    <w:rsid w:val="00AF3295"/>
    <w:rsid w:val="00AF34C0"/>
    <w:rsid w:val="00AF35D3"/>
    <w:rsid w:val="00AF4347"/>
    <w:rsid w:val="00AF47AE"/>
    <w:rsid w:val="00AF4D77"/>
    <w:rsid w:val="00AF5073"/>
    <w:rsid w:val="00AF5121"/>
    <w:rsid w:val="00AF57BC"/>
    <w:rsid w:val="00AF582E"/>
    <w:rsid w:val="00AF65EA"/>
    <w:rsid w:val="00AF6DE7"/>
    <w:rsid w:val="00AF6F33"/>
    <w:rsid w:val="00AF71D2"/>
    <w:rsid w:val="00AF7C0B"/>
    <w:rsid w:val="00AF7F66"/>
    <w:rsid w:val="00B00664"/>
    <w:rsid w:val="00B018D9"/>
    <w:rsid w:val="00B020BD"/>
    <w:rsid w:val="00B0258C"/>
    <w:rsid w:val="00B02A28"/>
    <w:rsid w:val="00B03302"/>
    <w:rsid w:val="00B035E2"/>
    <w:rsid w:val="00B03B7B"/>
    <w:rsid w:val="00B03BE6"/>
    <w:rsid w:val="00B044A0"/>
    <w:rsid w:val="00B04E0D"/>
    <w:rsid w:val="00B051CD"/>
    <w:rsid w:val="00B05207"/>
    <w:rsid w:val="00B05675"/>
    <w:rsid w:val="00B056A5"/>
    <w:rsid w:val="00B057B0"/>
    <w:rsid w:val="00B05C64"/>
    <w:rsid w:val="00B062D6"/>
    <w:rsid w:val="00B06681"/>
    <w:rsid w:val="00B0690E"/>
    <w:rsid w:val="00B06956"/>
    <w:rsid w:val="00B071B2"/>
    <w:rsid w:val="00B072B6"/>
    <w:rsid w:val="00B073AF"/>
    <w:rsid w:val="00B07623"/>
    <w:rsid w:val="00B076F9"/>
    <w:rsid w:val="00B109D9"/>
    <w:rsid w:val="00B10A3B"/>
    <w:rsid w:val="00B10F02"/>
    <w:rsid w:val="00B10F4C"/>
    <w:rsid w:val="00B113FB"/>
    <w:rsid w:val="00B113FD"/>
    <w:rsid w:val="00B1153B"/>
    <w:rsid w:val="00B124A7"/>
    <w:rsid w:val="00B149EF"/>
    <w:rsid w:val="00B14BC7"/>
    <w:rsid w:val="00B15116"/>
    <w:rsid w:val="00B164E4"/>
    <w:rsid w:val="00B16A69"/>
    <w:rsid w:val="00B17233"/>
    <w:rsid w:val="00B17391"/>
    <w:rsid w:val="00B1749D"/>
    <w:rsid w:val="00B17853"/>
    <w:rsid w:val="00B17874"/>
    <w:rsid w:val="00B202B8"/>
    <w:rsid w:val="00B203C8"/>
    <w:rsid w:val="00B20612"/>
    <w:rsid w:val="00B2090A"/>
    <w:rsid w:val="00B20F13"/>
    <w:rsid w:val="00B214E6"/>
    <w:rsid w:val="00B21A39"/>
    <w:rsid w:val="00B21A54"/>
    <w:rsid w:val="00B21B3D"/>
    <w:rsid w:val="00B223D0"/>
    <w:rsid w:val="00B225E5"/>
    <w:rsid w:val="00B22976"/>
    <w:rsid w:val="00B22A12"/>
    <w:rsid w:val="00B22A1D"/>
    <w:rsid w:val="00B22B10"/>
    <w:rsid w:val="00B22FC9"/>
    <w:rsid w:val="00B23694"/>
    <w:rsid w:val="00B238B3"/>
    <w:rsid w:val="00B23968"/>
    <w:rsid w:val="00B23BB7"/>
    <w:rsid w:val="00B24431"/>
    <w:rsid w:val="00B24B07"/>
    <w:rsid w:val="00B25F0E"/>
    <w:rsid w:val="00B25FBA"/>
    <w:rsid w:val="00B26155"/>
    <w:rsid w:val="00B262FD"/>
    <w:rsid w:val="00B26F82"/>
    <w:rsid w:val="00B2700D"/>
    <w:rsid w:val="00B27955"/>
    <w:rsid w:val="00B27B8A"/>
    <w:rsid w:val="00B27DE4"/>
    <w:rsid w:val="00B30023"/>
    <w:rsid w:val="00B309A0"/>
    <w:rsid w:val="00B3179B"/>
    <w:rsid w:val="00B31E02"/>
    <w:rsid w:val="00B32301"/>
    <w:rsid w:val="00B326E2"/>
    <w:rsid w:val="00B32E4C"/>
    <w:rsid w:val="00B3311E"/>
    <w:rsid w:val="00B33E33"/>
    <w:rsid w:val="00B342D7"/>
    <w:rsid w:val="00B34B0F"/>
    <w:rsid w:val="00B35064"/>
    <w:rsid w:val="00B3540C"/>
    <w:rsid w:val="00B3580F"/>
    <w:rsid w:val="00B35D38"/>
    <w:rsid w:val="00B37272"/>
    <w:rsid w:val="00B37776"/>
    <w:rsid w:val="00B37C85"/>
    <w:rsid w:val="00B37EA4"/>
    <w:rsid w:val="00B4048B"/>
    <w:rsid w:val="00B40F0D"/>
    <w:rsid w:val="00B420F3"/>
    <w:rsid w:val="00B42255"/>
    <w:rsid w:val="00B4251E"/>
    <w:rsid w:val="00B427C9"/>
    <w:rsid w:val="00B42B5A"/>
    <w:rsid w:val="00B42D59"/>
    <w:rsid w:val="00B43CE4"/>
    <w:rsid w:val="00B441F1"/>
    <w:rsid w:val="00B44826"/>
    <w:rsid w:val="00B45956"/>
    <w:rsid w:val="00B45D9A"/>
    <w:rsid w:val="00B461BD"/>
    <w:rsid w:val="00B4632D"/>
    <w:rsid w:val="00B46490"/>
    <w:rsid w:val="00B46AC5"/>
    <w:rsid w:val="00B46B9B"/>
    <w:rsid w:val="00B46D1B"/>
    <w:rsid w:val="00B46E99"/>
    <w:rsid w:val="00B4717D"/>
    <w:rsid w:val="00B4724C"/>
    <w:rsid w:val="00B479AC"/>
    <w:rsid w:val="00B47CE4"/>
    <w:rsid w:val="00B50008"/>
    <w:rsid w:val="00B501C3"/>
    <w:rsid w:val="00B507C7"/>
    <w:rsid w:val="00B513E4"/>
    <w:rsid w:val="00B51681"/>
    <w:rsid w:val="00B5183B"/>
    <w:rsid w:val="00B51C31"/>
    <w:rsid w:val="00B52F59"/>
    <w:rsid w:val="00B53042"/>
    <w:rsid w:val="00B53292"/>
    <w:rsid w:val="00B53332"/>
    <w:rsid w:val="00B53945"/>
    <w:rsid w:val="00B53CA9"/>
    <w:rsid w:val="00B55478"/>
    <w:rsid w:val="00B55A47"/>
    <w:rsid w:val="00B56A31"/>
    <w:rsid w:val="00B56BE0"/>
    <w:rsid w:val="00B56BEE"/>
    <w:rsid w:val="00B57933"/>
    <w:rsid w:val="00B6022D"/>
    <w:rsid w:val="00B604E6"/>
    <w:rsid w:val="00B606E3"/>
    <w:rsid w:val="00B60772"/>
    <w:rsid w:val="00B60EB0"/>
    <w:rsid w:val="00B613AC"/>
    <w:rsid w:val="00B61BFB"/>
    <w:rsid w:val="00B61F7D"/>
    <w:rsid w:val="00B61F83"/>
    <w:rsid w:val="00B62C84"/>
    <w:rsid w:val="00B630C0"/>
    <w:rsid w:val="00B631D1"/>
    <w:rsid w:val="00B6323B"/>
    <w:rsid w:val="00B63319"/>
    <w:rsid w:val="00B63C2F"/>
    <w:rsid w:val="00B64E7F"/>
    <w:rsid w:val="00B65449"/>
    <w:rsid w:val="00B6588F"/>
    <w:rsid w:val="00B659D7"/>
    <w:rsid w:val="00B66950"/>
    <w:rsid w:val="00B67480"/>
    <w:rsid w:val="00B674EB"/>
    <w:rsid w:val="00B67646"/>
    <w:rsid w:val="00B67CDD"/>
    <w:rsid w:val="00B67D45"/>
    <w:rsid w:val="00B70B35"/>
    <w:rsid w:val="00B71A26"/>
    <w:rsid w:val="00B71BCD"/>
    <w:rsid w:val="00B723BD"/>
    <w:rsid w:val="00B72B92"/>
    <w:rsid w:val="00B73076"/>
    <w:rsid w:val="00B732B6"/>
    <w:rsid w:val="00B74A9D"/>
    <w:rsid w:val="00B74AD5"/>
    <w:rsid w:val="00B74B47"/>
    <w:rsid w:val="00B74E02"/>
    <w:rsid w:val="00B74E5F"/>
    <w:rsid w:val="00B7542F"/>
    <w:rsid w:val="00B75827"/>
    <w:rsid w:val="00B76081"/>
    <w:rsid w:val="00B763E9"/>
    <w:rsid w:val="00B76EC4"/>
    <w:rsid w:val="00B77FD6"/>
    <w:rsid w:val="00B80086"/>
    <w:rsid w:val="00B80BA7"/>
    <w:rsid w:val="00B81339"/>
    <w:rsid w:val="00B8159D"/>
    <w:rsid w:val="00B81AFE"/>
    <w:rsid w:val="00B82016"/>
    <w:rsid w:val="00B83902"/>
    <w:rsid w:val="00B83A92"/>
    <w:rsid w:val="00B83B43"/>
    <w:rsid w:val="00B83E6A"/>
    <w:rsid w:val="00B8488E"/>
    <w:rsid w:val="00B85FEB"/>
    <w:rsid w:val="00B862A2"/>
    <w:rsid w:val="00B87922"/>
    <w:rsid w:val="00B87F68"/>
    <w:rsid w:val="00B87F70"/>
    <w:rsid w:val="00B90232"/>
    <w:rsid w:val="00B90681"/>
    <w:rsid w:val="00B90D09"/>
    <w:rsid w:val="00B90D57"/>
    <w:rsid w:val="00B913A1"/>
    <w:rsid w:val="00B92077"/>
    <w:rsid w:val="00B9209E"/>
    <w:rsid w:val="00B92757"/>
    <w:rsid w:val="00B92A15"/>
    <w:rsid w:val="00B93011"/>
    <w:rsid w:val="00B93A0C"/>
    <w:rsid w:val="00B94328"/>
    <w:rsid w:val="00B94C91"/>
    <w:rsid w:val="00B95B9E"/>
    <w:rsid w:val="00B972D6"/>
    <w:rsid w:val="00B97957"/>
    <w:rsid w:val="00B97E78"/>
    <w:rsid w:val="00BA05F0"/>
    <w:rsid w:val="00BA0CDA"/>
    <w:rsid w:val="00BA102C"/>
    <w:rsid w:val="00BA19F2"/>
    <w:rsid w:val="00BA22E0"/>
    <w:rsid w:val="00BA25E6"/>
    <w:rsid w:val="00BA27D8"/>
    <w:rsid w:val="00BA2873"/>
    <w:rsid w:val="00BA2D35"/>
    <w:rsid w:val="00BA2EEA"/>
    <w:rsid w:val="00BA3370"/>
    <w:rsid w:val="00BA33CC"/>
    <w:rsid w:val="00BA3895"/>
    <w:rsid w:val="00BA3CC3"/>
    <w:rsid w:val="00BA3EC3"/>
    <w:rsid w:val="00BA423C"/>
    <w:rsid w:val="00BA43A6"/>
    <w:rsid w:val="00BA4BD3"/>
    <w:rsid w:val="00BA4BF9"/>
    <w:rsid w:val="00BA5289"/>
    <w:rsid w:val="00BA536C"/>
    <w:rsid w:val="00BA577C"/>
    <w:rsid w:val="00BA5E13"/>
    <w:rsid w:val="00BA5F07"/>
    <w:rsid w:val="00BA640C"/>
    <w:rsid w:val="00BA6662"/>
    <w:rsid w:val="00BA6743"/>
    <w:rsid w:val="00BA6B7C"/>
    <w:rsid w:val="00BA7170"/>
    <w:rsid w:val="00BA71BC"/>
    <w:rsid w:val="00BA7788"/>
    <w:rsid w:val="00BB076A"/>
    <w:rsid w:val="00BB0C02"/>
    <w:rsid w:val="00BB0CBD"/>
    <w:rsid w:val="00BB0D31"/>
    <w:rsid w:val="00BB0DC7"/>
    <w:rsid w:val="00BB1074"/>
    <w:rsid w:val="00BB108E"/>
    <w:rsid w:val="00BB11BC"/>
    <w:rsid w:val="00BB1524"/>
    <w:rsid w:val="00BB21D7"/>
    <w:rsid w:val="00BB24FA"/>
    <w:rsid w:val="00BB2F36"/>
    <w:rsid w:val="00BB31A9"/>
    <w:rsid w:val="00BB3601"/>
    <w:rsid w:val="00BB3652"/>
    <w:rsid w:val="00BB386B"/>
    <w:rsid w:val="00BB3AF3"/>
    <w:rsid w:val="00BB41C7"/>
    <w:rsid w:val="00BB449B"/>
    <w:rsid w:val="00BB4E0E"/>
    <w:rsid w:val="00BB51F6"/>
    <w:rsid w:val="00BB5302"/>
    <w:rsid w:val="00BB6488"/>
    <w:rsid w:val="00BB70BE"/>
    <w:rsid w:val="00BB7394"/>
    <w:rsid w:val="00BB770C"/>
    <w:rsid w:val="00BC036C"/>
    <w:rsid w:val="00BC06B3"/>
    <w:rsid w:val="00BC175D"/>
    <w:rsid w:val="00BC193E"/>
    <w:rsid w:val="00BC276D"/>
    <w:rsid w:val="00BC285F"/>
    <w:rsid w:val="00BC5AC0"/>
    <w:rsid w:val="00BC6C7D"/>
    <w:rsid w:val="00BC723E"/>
    <w:rsid w:val="00BD00C6"/>
    <w:rsid w:val="00BD05B9"/>
    <w:rsid w:val="00BD0C08"/>
    <w:rsid w:val="00BD0E51"/>
    <w:rsid w:val="00BD0ECC"/>
    <w:rsid w:val="00BD101A"/>
    <w:rsid w:val="00BD1418"/>
    <w:rsid w:val="00BD168C"/>
    <w:rsid w:val="00BD1733"/>
    <w:rsid w:val="00BD1C20"/>
    <w:rsid w:val="00BD2748"/>
    <w:rsid w:val="00BD4382"/>
    <w:rsid w:val="00BD438E"/>
    <w:rsid w:val="00BD4703"/>
    <w:rsid w:val="00BD4756"/>
    <w:rsid w:val="00BD6403"/>
    <w:rsid w:val="00BD66F9"/>
    <w:rsid w:val="00BD72EB"/>
    <w:rsid w:val="00BD76D6"/>
    <w:rsid w:val="00BD7786"/>
    <w:rsid w:val="00BD79EA"/>
    <w:rsid w:val="00BD7C2E"/>
    <w:rsid w:val="00BE0638"/>
    <w:rsid w:val="00BE090B"/>
    <w:rsid w:val="00BE0C31"/>
    <w:rsid w:val="00BE0E44"/>
    <w:rsid w:val="00BE14D6"/>
    <w:rsid w:val="00BE154A"/>
    <w:rsid w:val="00BE26C8"/>
    <w:rsid w:val="00BE3340"/>
    <w:rsid w:val="00BE3EE3"/>
    <w:rsid w:val="00BE47F8"/>
    <w:rsid w:val="00BE48B1"/>
    <w:rsid w:val="00BE4AD1"/>
    <w:rsid w:val="00BE4EAE"/>
    <w:rsid w:val="00BE4FBC"/>
    <w:rsid w:val="00BE5206"/>
    <w:rsid w:val="00BE575F"/>
    <w:rsid w:val="00BE6348"/>
    <w:rsid w:val="00BE6470"/>
    <w:rsid w:val="00BE6A66"/>
    <w:rsid w:val="00BE793C"/>
    <w:rsid w:val="00BF01C6"/>
    <w:rsid w:val="00BF063F"/>
    <w:rsid w:val="00BF066D"/>
    <w:rsid w:val="00BF25DF"/>
    <w:rsid w:val="00BF2DBE"/>
    <w:rsid w:val="00BF349A"/>
    <w:rsid w:val="00BF3B58"/>
    <w:rsid w:val="00BF3D50"/>
    <w:rsid w:val="00BF4088"/>
    <w:rsid w:val="00BF42F9"/>
    <w:rsid w:val="00BF44B5"/>
    <w:rsid w:val="00BF4A51"/>
    <w:rsid w:val="00BF4ABF"/>
    <w:rsid w:val="00BF5E68"/>
    <w:rsid w:val="00BF6921"/>
    <w:rsid w:val="00BF69CD"/>
    <w:rsid w:val="00BF742A"/>
    <w:rsid w:val="00BF762D"/>
    <w:rsid w:val="00BF7A49"/>
    <w:rsid w:val="00BF7D6D"/>
    <w:rsid w:val="00C00395"/>
    <w:rsid w:val="00C00B8D"/>
    <w:rsid w:val="00C0199B"/>
    <w:rsid w:val="00C021A4"/>
    <w:rsid w:val="00C022E2"/>
    <w:rsid w:val="00C02B6A"/>
    <w:rsid w:val="00C02F97"/>
    <w:rsid w:val="00C033EA"/>
    <w:rsid w:val="00C03593"/>
    <w:rsid w:val="00C03944"/>
    <w:rsid w:val="00C03CD2"/>
    <w:rsid w:val="00C03ECC"/>
    <w:rsid w:val="00C03FE2"/>
    <w:rsid w:val="00C040A7"/>
    <w:rsid w:val="00C044A3"/>
    <w:rsid w:val="00C04DED"/>
    <w:rsid w:val="00C05B26"/>
    <w:rsid w:val="00C05F7D"/>
    <w:rsid w:val="00C0627B"/>
    <w:rsid w:val="00C06340"/>
    <w:rsid w:val="00C06AFF"/>
    <w:rsid w:val="00C070E4"/>
    <w:rsid w:val="00C07796"/>
    <w:rsid w:val="00C07C53"/>
    <w:rsid w:val="00C10154"/>
    <w:rsid w:val="00C108C1"/>
    <w:rsid w:val="00C111A7"/>
    <w:rsid w:val="00C111E0"/>
    <w:rsid w:val="00C11275"/>
    <w:rsid w:val="00C11FE3"/>
    <w:rsid w:val="00C120EA"/>
    <w:rsid w:val="00C1213D"/>
    <w:rsid w:val="00C12649"/>
    <w:rsid w:val="00C1299E"/>
    <w:rsid w:val="00C129CD"/>
    <w:rsid w:val="00C130C9"/>
    <w:rsid w:val="00C13363"/>
    <w:rsid w:val="00C13364"/>
    <w:rsid w:val="00C138C8"/>
    <w:rsid w:val="00C148E8"/>
    <w:rsid w:val="00C14BFF"/>
    <w:rsid w:val="00C15386"/>
    <w:rsid w:val="00C15EBE"/>
    <w:rsid w:val="00C16033"/>
    <w:rsid w:val="00C16314"/>
    <w:rsid w:val="00C1686C"/>
    <w:rsid w:val="00C176F1"/>
    <w:rsid w:val="00C17BF2"/>
    <w:rsid w:val="00C17FB6"/>
    <w:rsid w:val="00C200ED"/>
    <w:rsid w:val="00C201E2"/>
    <w:rsid w:val="00C2090A"/>
    <w:rsid w:val="00C20A84"/>
    <w:rsid w:val="00C218B9"/>
    <w:rsid w:val="00C21E03"/>
    <w:rsid w:val="00C21E97"/>
    <w:rsid w:val="00C22207"/>
    <w:rsid w:val="00C22BFD"/>
    <w:rsid w:val="00C23217"/>
    <w:rsid w:val="00C23986"/>
    <w:rsid w:val="00C243B2"/>
    <w:rsid w:val="00C25955"/>
    <w:rsid w:val="00C27757"/>
    <w:rsid w:val="00C306DE"/>
    <w:rsid w:val="00C309F1"/>
    <w:rsid w:val="00C31246"/>
    <w:rsid w:val="00C3161B"/>
    <w:rsid w:val="00C31A4C"/>
    <w:rsid w:val="00C31ED9"/>
    <w:rsid w:val="00C32E42"/>
    <w:rsid w:val="00C332AC"/>
    <w:rsid w:val="00C336D7"/>
    <w:rsid w:val="00C33B8C"/>
    <w:rsid w:val="00C33FF0"/>
    <w:rsid w:val="00C3401D"/>
    <w:rsid w:val="00C348E7"/>
    <w:rsid w:val="00C348F9"/>
    <w:rsid w:val="00C34E4F"/>
    <w:rsid w:val="00C35FD0"/>
    <w:rsid w:val="00C35FF4"/>
    <w:rsid w:val="00C361B8"/>
    <w:rsid w:val="00C3691C"/>
    <w:rsid w:val="00C37522"/>
    <w:rsid w:val="00C37F13"/>
    <w:rsid w:val="00C40061"/>
    <w:rsid w:val="00C40220"/>
    <w:rsid w:val="00C4036C"/>
    <w:rsid w:val="00C40441"/>
    <w:rsid w:val="00C404C6"/>
    <w:rsid w:val="00C40568"/>
    <w:rsid w:val="00C40ECB"/>
    <w:rsid w:val="00C410F6"/>
    <w:rsid w:val="00C41CC7"/>
    <w:rsid w:val="00C42148"/>
    <w:rsid w:val="00C42174"/>
    <w:rsid w:val="00C4256A"/>
    <w:rsid w:val="00C428F6"/>
    <w:rsid w:val="00C42990"/>
    <w:rsid w:val="00C429C7"/>
    <w:rsid w:val="00C44643"/>
    <w:rsid w:val="00C4493F"/>
    <w:rsid w:val="00C44B45"/>
    <w:rsid w:val="00C461ED"/>
    <w:rsid w:val="00C463E1"/>
    <w:rsid w:val="00C46774"/>
    <w:rsid w:val="00C46AB5"/>
    <w:rsid w:val="00C46BC2"/>
    <w:rsid w:val="00C4788E"/>
    <w:rsid w:val="00C4794B"/>
    <w:rsid w:val="00C47DB9"/>
    <w:rsid w:val="00C504F9"/>
    <w:rsid w:val="00C50D44"/>
    <w:rsid w:val="00C51BD3"/>
    <w:rsid w:val="00C51CFF"/>
    <w:rsid w:val="00C52CAF"/>
    <w:rsid w:val="00C534A8"/>
    <w:rsid w:val="00C53BF8"/>
    <w:rsid w:val="00C53D13"/>
    <w:rsid w:val="00C53E76"/>
    <w:rsid w:val="00C5447F"/>
    <w:rsid w:val="00C549BC"/>
    <w:rsid w:val="00C54B68"/>
    <w:rsid w:val="00C54CFC"/>
    <w:rsid w:val="00C556CE"/>
    <w:rsid w:val="00C55CBD"/>
    <w:rsid w:val="00C560AB"/>
    <w:rsid w:val="00C56CA2"/>
    <w:rsid w:val="00C57103"/>
    <w:rsid w:val="00C57DE3"/>
    <w:rsid w:val="00C60079"/>
    <w:rsid w:val="00C612E6"/>
    <w:rsid w:val="00C61521"/>
    <w:rsid w:val="00C61F17"/>
    <w:rsid w:val="00C6228C"/>
    <w:rsid w:val="00C624AA"/>
    <w:rsid w:val="00C624F7"/>
    <w:rsid w:val="00C62581"/>
    <w:rsid w:val="00C63215"/>
    <w:rsid w:val="00C63A64"/>
    <w:rsid w:val="00C63E11"/>
    <w:rsid w:val="00C641AF"/>
    <w:rsid w:val="00C6442F"/>
    <w:rsid w:val="00C65649"/>
    <w:rsid w:val="00C65673"/>
    <w:rsid w:val="00C65A19"/>
    <w:rsid w:val="00C66260"/>
    <w:rsid w:val="00C66DB6"/>
    <w:rsid w:val="00C67A08"/>
    <w:rsid w:val="00C701CD"/>
    <w:rsid w:val="00C702D1"/>
    <w:rsid w:val="00C7081B"/>
    <w:rsid w:val="00C70970"/>
    <w:rsid w:val="00C71151"/>
    <w:rsid w:val="00C715CA"/>
    <w:rsid w:val="00C71694"/>
    <w:rsid w:val="00C738AE"/>
    <w:rsid w:val="00C738C3"/>
    <w:rsid w:val="00C73938"/>
    <w:rsid w:val="00C73C70"/>
    <w:rsid w:val="00C741BA"/>
    <w:rsid w:val="00C7534B"/>
    <w:rsid w:val="00C7553A"/>
    <w:rsid w:val="00C755C1"/>
    <w:rsid w:val="00C75A38"/>
    <w:rsid w:val="00C764CD"/>
    <w:rsid w:val="00C76680"/>
    <w:rsid w:val="00C7678B"/>
    <w:rsid w:val="00C76B1A"/>
    <w:rsid w:val="00C771E9"/>
    <w:rsid w:val="00C77556"/>
    <w:rsid w:val="00C80603"/>
    <w:rsid w:val="00C80657"/>
    <w:rsid w:val="00C8092B"/>
    <w:rsid w:val="00C8178D"/>
    <w:rsid w:val="00C82461"/>
    <w:rsid w:val="00C8287A"/>
    <w:rsid w:val="00C82F6B"/>
    <w:rsid w:val="00C831E1"/>
    <w:rsid w:val="00C83D63"/>
    <w:rsid w:val="00C84303"/>
    <w:rsid w:val="00C845AD"/>
    <w:rsid w:val="00C85977"/>
    <w:rsid w:val="00C86DD3"/>
    <w:rsid w:val="00C872CF"/>
    <w:rsid w:val="00C87500"/>
    <w:rsid w:val="00C87A2C"/>
    <w:rsid w:val="00C87C76"/>
    <w:rsid w:val="00C90245"/>
    <w:rsid w:val="00C903CA"/>
    <w:rsid w:val="00C90C1D"/>
    <w:rsid w:val="00C90F05"/>
    <w:rsid w:val="00C910A9"/>
    <w:rsid w:val="00C910CD"/>
    <w:rsid w:val="00C91173"/>
    <w:rsid w:val="00C918B4"/>
    <w:rsid w:val="00C921FA"/>
    <w:rsid w:val="00C92A11"/>
    <w:rsid w:val="00C930C3"/>
    <w:rsid w:val="00C934D7"/>
    <w:rsid w:val="00C9380B"/>
    <w:rsid w:val="00C93CA4"/>
    <w:rsid w:val="00C94BB5"/>
    <w:rsid w:val="00C951CC"/>
    <w:rsid w:val="00C95453"/>
    <w:rsid w:val="00C95CD1"/>
    <w:rsid w:val="00C95E25"/>
    <w:rsid w:val="00C963CE"/>
    <w:rsid w:val="00C96F02"/>
    <w:rsid w:val="00C971D3"/>
    <w:rsid w:val="00C977C0"/>
    <w:rsid w:val="00CA0047"/>
    <w:rsid w:val="00CA02D1"/>
    <w:rsid w:val="00CA1124"/>
    <w:rsid w:val="00CA1D28"/>
    <w:rsid w:val="00CA20D2"/>
    <w:rsid w:val="00CA238D"/>
    <w:rsid w:val="00CA2789"/>
    <w:rsid w:val="00CA3577"/>
    <w:rsid w:val="00CA3FF4"/>
    <w:rsid w:val="00CA4233"/>
    <w:rsid w:val="00CA4599"/>
    <w:rsid w:val="00CA498D"/>
    <w:rsid w:val="00CA4D61"/>
    <w:rsid w:val="00CA6957"/>
    <w:rsid w:val="00CA7415"/>
    <w:rsid w:val="00CA7440"/>
    <w:rsid w:val="00CA767F"/>
    <w:rsid w:val="00CA7FF7"/>
    <w:rsid w:val="00CB0DD8"/>
    <w:rsid w:val="00CB11A9"/>
    <w:rsid w:val="00CB1371"/>
    <w:rsid w:val="00CB20D8"/>
    <w:rsid w:val="00CB297D"/>
    <w:rsid w:val="00CB2BE5"/>
    <w:rsid w:val="00CB3511"/>
    <w:rsid w:val="00CB3670"/>
    <w:rsid w:val="00CB3955"/>
    <w:rsid w:val="00CB5594"/>
    <w:rsid w:val="00CB586F"/>
    <w:rsid w:val="00CB5BFA"/>
    <w:rsid w:val="00CB64CD"/>
    <w:rsid w:val="00CB67C2"/>
    <w:rsid w:val="00CB6A34"/>
    <w:rsid w:val="00CB6BFC"/>
    <w:rsid w:val="00CB76F0"/>
    <w:rsid w:val="00CC0074"/>
    <w:rsid w:val="00CC05B0"/>
    <w:rsid w:val="00CC0979"/>
    <w:rsid w:val="00CC0A81"/>
    <w:rsid w:val="00CC0F53"/>
    <w:rsid w:val="00CC1372"/>
    <w:rsid w:val="00CC1E42"/>
    <w:rsid w:val="00CC23D5"/>
    <w:rsid w:val="00CC3323"/>
    <w:rsid w:val="00CC34F1"/>
    <w:rsid w:val="00CC361B"/>
    <w:rsid w:val="00CC37C9"/>
    <w:rsid w:val="00CC3838"/>
    <w:rsid w:val="00CC3855"/>
    <w:rsid w:val="00CC3ACA"/>
    <w:rsid w:val="00CC3D07"/>
    <w:rsid w:val="00CC42CC"/>
    <w:rsid w:val="00CC4380"/>
    <w:rsid w:val="00CC4617"/>
    <w:rsid w:val="00CC49BB"/>
    <w:rsid w:val="00CC4BA5"/>
    <w:rsid w:val="00CC4C27"/>
    <w:rsid w:val="00CC514F"/>
    <w:rsid w:val="00CC54C8"/>
    <w:rsid w:val="00CC5515"/>
    <w:rsid w:val="00CC5F73"/>
    <w:rsid w:val="00CC6333"/>
    <w:rsid w:val="00CC67AF"/>
    <w:rsid w:val="00CC7BEC"/>
    <w:rsid w:val="00CD0876"/>
    <w:rsid w:val="00CD09D1"/>
    <w:rsid w:val="00CD0DF6"/>
    <w:rsid w:val="00CD22B9"/>
    <w:rsid w:val="00CD2304"/>
    <w:rsid w:val="00CD29EC"/>
    <w:rsid w:val="00CD3B1C"/>
    <w:rsid w:val="00CD3FFD"/>
    <w:rsid w:val="00CD458F"/>
    <w:rsid w:val="00CD4C6B"/>
    <w:rsid w:val="00CD4CAE"/>
    <w:rsid w:val="00CD60D7"/>
    <w:rsid w:val="00CD67DC"/>
    <w:rsid w:val="00CD6B0F"/>
    <w:rsid w:val="00CD6C8D"/>
    <w:rsid w:val="00CD72BB"/>
    <w:rsid w:val="00CD7FA5"/>
    <w:rsid w:val="00CE0AA0"/>
    <w:rsid w:val="00CE159A"/>
    <w:rsid w:val="00CE169F"/>
    <w:rsid w:val="00CE1801"/>
    <w:rsid w:val="00CE24B7"/>
    <w:rsid w:val="00CE27E2"/>
    <w:rsid w:val="00CE2866"/>
    <w:rsid w:val="00CE37D9"/>
    <w:rsid w:val="00CE387A"/>
    <w:rsid w:val="00CE3DAF"/>
    <w:rsid w:val="00CE3E5D"/>
    <w:rsid w:val="00CE63AA"/>
    <w:rsid w:val="00CE6718"/>
    <w:rsid w:val="00CE7CA7"/>
    <w:rsid w:val="00CE7CD2"/>
    <w:rsid w:val="00CF06E4"/>
    <w:rsid w:val="00CF18F9"/>
    <w:rsid w:val="00CF1CF5"/>
    <w:rsid w:val="00CF1F16"/>
    <w:rsid w:val="00CF1F42"/>
    <w:rsid w:val="00CF2147"/>
    <w:rsid w:val="00CF2700"/>
    <w:rsid w:val="00CF2980"/>
    <w:rsid w:val="00CF2BAB"/>
    <w:rsid w:val="00CF30E5"/>
    <w:rsid w:val="00CF32D2"/>
    <w:rsid w:val="00CF47DE"/>
    <w:rsid w:val="00CF48A4"/>
    <w:rsid w:val="00CF4BBC"/>
    <w:rsid w:val="00CF4D93"/>
    <w:rsid w:val="00CF5CD2"/>
    <w:rsid w:val="00CF6119"/>
    <w:rsid w:val="00CF61C4"/>
    <w:rsid w:val="00CF6A8D"/>
    <w:rsid w:val="00CF6D14"/>
    <w:rsid w:val="00CF6E00"/>
    <w:rsid w:val="00CF777E"/>
    <w:rsid w:val="00CF779E"/>
    <w:rsid w:val="00CF7842"/>
    <w:rsid w:val="00CF7D5E"/>
    <w:rsid w:val="00D00232"/>
    <w:rsid w:val="00D016FD"/>
    <w:rsid w:val="00D0177F"/>
    <w:rsid w:val="00D01A88"/>
    <w:rsid w:val="00D01C23"/>
    <w:rsid w:val="00D027A5"/>
    <w:rsid w:val="00D02D05"/>
    <w:rsid w:val="00D03042"/>
    <w:rsid w:val="00D0346E"/>
    <w:rsid w:val="00D03A87"/>
    <w:rsid w:val="00D04407"/>
    <w:rsid w:val="00D04FB2"/>
    <w:rsid w:val="00D0503B"/>
    <w:rsid w:val="00D052CF"/>
    <w:rsid w:val="00D07164"/>
    <w:rsid w:val="00D07334"/>
    <w:rsid w:val="00D0777C"/>
    <w:rsid w:val="00D07CC4"/>
    <w:rsid w:val="00D1038F"/>
    <w:rsid w:val="00D11238"/>
    <w:rsid w:val="00D113ED"/>
    <w:rsid w:val="00D11B57"/>
    <w:rsid w:val="00D11C5C"/>
    <w:rsid w:val="00D11FCE"/>
    <w:rsid w:val="00D12ED3"/>
    <w:rsid w:val="00D136B2"/>
    <w:rsid w:val="00D13F65"/>
    <w:rsid w:val="00D13FC3"/>
    <w:rsid w:val="00D14178"/>
    <w:rsid w:val="00D14311"/>
    <w:rsid w:val="00D14C23"/>
    <w:rsid w:val="00D14C97"/>
    <w:rsid w:val="00D1569D"/>
    <w:rsid w:val="00D16595"/>
    <w:rsid w:val="00D166A4"/>
    <w:rsid w:val="00D16905"/>
    <w:rsid w:val="00D16B56"/>
    <w:rsid w:val="00D175B4"/>
    <w:rsid w:val="00D17A66"/>
    <w:rsid w:val="00D17B2B"/>
    <w:rsid w:val="00D17D3D"/>
    <w:rsid w:val="00D2043E"/>
    <w:rsid w:val="00D20789"/>
    <w:rsid w:val="00D207A1"/>
    <w:rsid w:val="00D20E2D"/>
    <w:rsid w:val="00D217D7"/>
    <w:rsid w:val="00D21B1A"/>
    <w:rsid w:val="00D21ED2"/>
    <w:rsid w:val="00D22666"/>
    <w:rsid w:val="00D22B1F"/>
    <w:rsid w:val="00D22BB6"/>
    <w:rsid w:val="00D23241"/>
    <w:rsid w:val="00D23FD7"/>
    <w:rsid w:val="00D243E6"/>
    <w:rsid w:val="00D24429"/>
    <w:rsid w:val="00D24A82"/>
    <w:rsid w:val="00D252F2"/>
    <w:rsid w:val="00D2561E"/>
    <w:rsid w:val="00D25AC0"/>
    <w:rsid w:val="00D25BA5"/>
    <w:rsid w:val="00D25C4C"/>
    <w:rsid w:val="00D25F0B"/>
    <w:rsid w:val="00D2604A"/>
    <w:rsid w:val="00D2661F"/>
    <w:rsid w:val="00D2666A"/>
    <w:rsid w:val="00D26AA2"/>
    <w:rsid w:val="00D2754F"/>
    <w:rsid w:val="00D2770D"/>
    <w:rsid w:val="00D2798C"/>
    <w:rsid w:val="00D30425"/>
    <w:rsid w:val="00D3064B"/>
    <w:rsid w:val="00D30D3E"/>
    <w:rsid w:val="00D31A15"/>
    <w:rsid w:val="00D31CDE"/>
    <w:rsid w:val="00D33F55"/>
    <w:rsid w:val="00D33F7D"/>
    <w:rsid w:val="00D342B1"/>
    <w:rsid w:val="00D3435F"/>
    <w:rsid w:val="00D34E74"/>
    <w:rsid w:val="00D3514B"/>
    <w:rsid w:val="00D3565E"/>
    <w:rsid w:val="00D35F80"/>
    <w:rsid w:val="00D367B0"/>
    <w:rsid w:val="00D36AA6"/>
    <w:rsid w:val="00D37696"/>
    <w:rsid w:val="00D37BD8"/>
    <w:rsid w:val="00D400B4"/>
    <w:rsid w:val="00D405AB"/>
    <w:rsid w:val="00D40A58"/>
    <w:rsid w:val="00D40BCE"/>
    <w:rsid w:val="00D40EB0"/>
    <w:rsid w:val="00D410FE"/>
    <w:rsid w:val="00D411CD"/>
    <w:rsid w:val="00D419AD"/>
    <w:rsid w:val="00D428F5"/>
    <w:rsid w:val="00D448FC"/>
    <w:rsid w:val="00D44B8F"/>
    <w:rsid w:val="00D456C4"/>
    <w:rsid w:val="00D45A25"/>
    <w:rsid w:val="00D45EF4"/>
    <w:rsid w:val="00D4644A"/>
    <w:rsid w:val="00D4664F"/>
    <w:rsid w:val="00D466EE"/>
    <w:rsid w:val="00D46FFD"/>
    <w:rsid w:val="00D47A65"/>
    <w:rsid w:val="00D47E4A"/>
    <w:rsid w:val="00D504A2"/>
    <w:rsid w:val="00D50708"/>
    <w:rsid w:val="00D50798"/>
    <w:rsid w:val="00D508AE"/>
    <w:rsid w:val="00D51151"/>
    <w:rsid w:val="00D512DE"/>
    <w:rsid w:val="00D51334"/>
    <w:rsid w:val="00D518CD"/>
    <w:rsid w:val="00D52A9B"/>
    <w:rsid w:val="00D54064"/>
    <w:rsid w:val="00D54607"/>
    <w:rsid w:val="00D5473B"/>
    <w:rsid w:val="00D54B4D"/>
    <w:rsid w:val="00D54C3A"/>
    <w:rsid w:val="00D5579D"/>
    <w:rsid w:val="00D56471"/>
    <w:rsid w:val="00D5647A"/>
    <w:rsid w:val="00D56C85"/>
    <w:rsid w:val="00D5702D"/>
    <w:rsid w:val="00D57B9C"/>
    <w:rsid w:val="00D600BB"/>
    <w:rsid w:val="00D608F8"/>
    <w:rsid w:val="00D60EEB"/>
    <w:rsid w:val="00D61C88"/>
    <w:rsid w:val="00D6215B"/>
    <w:rsid w:val="00D6234F"/>
    <w:rsid w:val="00D6248C"/>
    <w:rsid w:val="00D62BCB"/>
    <w:rsid w:val="00D63597"/>
    <w:rsid w:val="00D6370B"/>
    <w:rsid w:val="00D6389A"/>
    <w:rsid w:val="00D638E3"/>
    <w:rsid w:val="00D647A4"/>
    <w:rsid w:val="00D64EAC"/>
    <w:rsid w:val="00D64F43"/>
    <w:rsid w:val="00D65527"/>
    <w:rsid w:val="00D659D0"/>
    <w:rsid w:val="00D65C1A"/>
    <w:rsid w:val="00D67A9D"/>
    <w:rsid w:val="00D67DF3"/>
    <w:rsid w:val="00D7077D"/>
    <w:rsid w:val="00D70B94"/>
    <w:rsid w:val="00D73D3A"/>
    <w:rsid w:val="00D7410A"/>
    <w:rsid w:val="00D7435A"/>
    <w:rsid w:val="00D74C3B"/>
    <w:rsid w:val="00D75177"/>
    <w:rsid w:val="00D7618D"/>
    <w:rsid w:val="00D768FE"/>
    <w:rsid w:val="00D76A7C"/>
    <w:rsid w:val="00D76C6D"/>
    <w:rsid w:val="00D771B7"/>
    <w:rsid w:val="00D777F8"/>
    <w:rsid w:val="00D80484"/>
    <w:rsid w:val="00D8076D"/>
    <w:rsid w:val="00D81635"/>
    <w:rsid w:val="00D81B55"/>
    <w:rsid w:val="00D81C5F"/>
    <w:rsid w:val="00D821CE"/>
    <w:rsid w:val="00D82873"/>
    <w:rsid w:val="00D82D6A"/>
    <w:rsid w:val="00D82D77"/>
    <w:rsid w:val="00D82FC5"/>
    <w:rsid w:val="00D8326A"/>
    <w:rsid w:val="00D83332"/>
    <w:rsid w:val="00D83587"/>
    <w:rsid w:val="00D837D4"/>
    <w:rsid w:val="00D83EE1"/>
    <w:rsid w:val="00D83F61"/>
    <w:rsid w:val="00D84171"/>
    <w:rsid w:val="00D84463"/>
    <w:rsid w:val="00D84621"/>
    <w:rsid w:val="00D84A59"/>
    <w:rsid w:val="00D84D90"/>
    <w:rsid w:val="00D84E86"/>
    <w:rsid w:val="00D85AA7"/>
    <w:rsid w:val="00D85BBF"/>
    <w:rsid w:val="00D86F95"/>
    <w:rsid w:val="00D870CE"/>
    <w:rsid w:val="00D87495"/>
    <w:rsid w:val="00D87D84"/>
    <w:rsid w:val="00D87F6D"/>
    <w:rsid w:val="00D9049A"/>
    <w:rsid w:val="00D917E3"/>
    <w:rsid w:val="00D9184D"/>
    <w:rsid w:val="00D91FB9"/>
    <w:rsid w:val="00D929E1"/>
    <w:rsid w:val="00D92C92"/>
    <w:rsid w:val="00D935B4"/>
    <w:rsid w:val="00D93838"/>
    <w:rsid w:val="00D93B87"/>
    <w:rsid w:val="00D940DC"/>
    <w:rsid w:val="00D94157"/>
    <w:rsid w:val="00D9518D"/>
    <w:rsid w:val="00D9540A"/>
    <w:rsid w:val="00D95BC4"/>
    <w:rsid w:val="00D962A5"/>
    <w:rsid w:val="00D96528"/>
    <w:rsid w:val="00D9663D"/>
    <w:rsid w:val="00D96960"/>
    <w:rsid w:val="00D96970"/>
    <w:rsid w:val="00D96A34"/>
    <w:rsid w:val="00D96F6F"/>
    <w:rsid w:val="00D96FBC"/>
    <w:rsid w:val="00D971FB"/>
    <w:rsid w:val="00D9750A"/>
    <w:rsid w:val="00DA0490"/>
    <w:rsid w:val="00DA14F7"/>
    <w:rsid w:val="00DA3674"/>
    <w:rsid w:val="00DA3A7E"/>
    <w:rsid w:val="00DA41C2"/>
    <w:rsid w:val="00DA41CB"/>
    <w:rsid w:val="00DA434D"/>
    <w:rsid w:val="00DA43D1"/>
    <w:rsid w:val="00DA4754"/>
    <w:rsid w:val="00DA47CD"/>
    <w:rsid w:val="00DA48C0"/>
    <w:rsid w:val="00DA5B37"/>
    <w:rsid w:val="00DA671F"/>
    <w:rsid w:val="00DA6F02"/>
    <w:rsid w:val="00DA6F16"/>
    <w:rsid w:val="00DA6F5A"/>
    <w:rsid w:val="00DA7380"/>
    <w:rsid w:val="00DA73B1"/>
    <w:rsid w:val="00DA759B"/>
    <w:rsid w:val="00DA79D8"/>
    <w:rsid w:val="00DA7AA5"/>
    <w:rsid w:val="00DA7DA7"/>
    <w:rsid w:val="00DB00D3"/>
    <w:rsid w:val="00DB024A"/>
    <w:rsid w:val="00DB0270"/>
    <w:rsid w:val="00DB05FA"/>
    <w:rsid w:val="00DB0644"/>
    <w:rsid w:val="00DB0B1B"/>
    <w:rsid w:val="00DB102C"/>
    <w:rsid w:val="00DB1CB0"/>
    <w:rsid w:val="00DB29E4"/>
    <w:rsid w:val="00DB2D92"/>
    <w:rsid w:val="00DB43FD"/>
    <w:rsid w:val="00DB52E4"/>
    <w:rsid w:val="00DB58BA"/>
    <w:rsid w:val="00DC002E"/>
    <w:rsid w:val="00DC0048"/>
    <w:rsid w:val="00DC06C2"/>
    <w:rsid w:val="00DC0A01"/>
    <w:rsid w:val="00DC127D"/>
    <w:rsid w:val="00DC1590"/>
    <w:rsid w:val="00DC24AD"/>
    <w:rsid w:val="00DC2A22"/>
    <w:rsid w:val="00DC2BB0"/>
    <w:rsid w:val="00DC2CC0"/>
    <w:rsid w:val="00DC37C6"/>
    <w:rsid w:val="00DC3E99"/>
    <w:rsid w:val="00DC41C5"/>
    <w:rsid w:val="00DC4374"/>
    <w:rsid w:val="00DC4620"/>
    <w:rsid w:val="00DC4D2A"/>
    <w:rsid w:val="00DC5DAC"/>
    <w:rsid w:val="00DC63A2"/>
    <w:rsid w:val="00DC66FC"/>
    <w:rsid w:val="00DC6B09"/>
    <w:rsid w:val="00DC6FD4"/>
    <w:rsid w:val="00DC7166"/>
    <w:rsid w:val="00DC7210"/>
    <w:rsid w:val="00DC7344"/>
    <w:rsid w:val="00DC7881"/>
    <w:rsid w:val="00DC79C8"/>
    <w:rsid w:val="00DD0114"/>
    <w:rsid w:val="00DD059F"/>
    <w:rsid w:val="00DD08E2"/>
    <w:rsid w:val="00DD195D"/>
    <w:rsid w:val="00DD1F2C"/>
    <w:rsid w:val="00DD20E0"/>
    <w:rsid w:val="00DD2282"/>
    <w:rsid w:val="00DD2475"/>
    <w:rsid w:val="00DD267B"/>
    <w:rsid w:val="00DD2B55"/>
    <w:rsid w:val="00DD388F"/>
    <w:rsid w:val="00DD3D6A"/>
    <w:rsid w:val="00DD42C7"/>
    <w:rsid w:val="00DD4535"/>
    <w:rsid w:val="00DD4E47"/>
    <w:rsid w:val="00DD5CFD"/>
    <w:rsid w:val="00DD60AB"/>
    <w:rsid w:val="00DE007B"/>
    <w:rsid w:val="00DE0279"/>
    <w:rsid w:val="00DE06AC"/>
    <w:rsid w:val="00DE0CDE"/>
    <w:rsid w:val="00DE1076"/>
    <w:rsid w:val="00DE12DA"/>
    <w:rsid w:val="00DE1492"/>
    <w:rsid w:val="00DE1A35"/>
    <w:rsid w:val="00DE2692"/>
    <w:rsid w:val="00DE27B7"/>
    <w:rsid w:val="00DE336B"/>
    <w:rsid w:val="00DE4012"/>
    <w:rsid w:val="00DE43CF"/>
    <w:rsid w:val="00DE4451"/>
    <w:rsid w:val="00DE4E91"/>
    <w:rsid w:val="00DE55ED"/>
    <w:rsid w:val="00DE64B1"/>
    <w:rsid w:val="00DE6F6C"/>
    <w:rsid w:val="00DE7095"/>
    <w:rsid w:val="00DE7312"/>
    <w:rsid w:val="00DE7357"/>
    <w:rsid w:val="00DE76BF"/>
    <w:rsid w:val="00DE7B04"/>
    <w:rsid w:val="00DF025D"/>
    <w:rsid w:val="00DF0999"/>
    <w:rsid w:val="00DF0BED"/>
    <w:rsid w:val="00DF0FD0"/>
    <w:rsid w:val="00DF14D7"/>
    <w:rsid w:val="00DF16AD"/>
    <w:rsid w:val="00DF1964"/>
    <w:rsid w:val="00DF1AFF"/>
    <w:rsid w:val="00DF1E6F"/>
    <w:rsid w:val="00DF26B8"/>
    <w:rsid w:val="00DF2AB0"/>
    <w:rsid w:val="00DF2ABE"/>
    <w:rsid w:val="00DF3127"/>
    <w:rsid w:val="00DF3526"/>
    <w:rsid w:val="00DF3D59"/>
    <w:rsid w:val="00DF3D9B"/>
    <w:rsid w:val="00DF4C34"/>
    <w:rsid w:val="00DF68C4"/>
    <w:rsid w:val="00DF6EE8"/>
    <w:rsid w:val="00DF761D"/>
    <w:rsid w:val="00DF7678"/>
    <w:rsid w:val="00DF7723"/>
    <w:rsid w:val="00DF7F88"/>
    <w:rsid w:val="00E002B5"/>
    <w:rsid w:val="00E0035E"/>
    <w:rsid w:val="00E003A7"/>
    <w:rsid w:val="00E007D3"/>
    <w:rsid w:val="00E01B15"/>
    <w:rsid w:val="00E02274"/>
    <w:rsid w:val="00E024A4"/>
    <w:rsid w:val="00E03EDE"/>
    <w:rsid w:val="00E041E9"/>
    <w:rsid w:val="00E04657"/>
    <w:rsid w:val="00E05803"/>
    <w:rsid w:val="00E05FD0"/>
    <w:rsid w:val="00E06722"/>
    <w:rsid w:val="00E06737"/>
    <w:rsid w:val="00E06944"/>
    <w:rsid w:val="00E06A21"/>
    <w:rsid w:val="00E07193"/>
    <w:rsid w:val="00E10017"/>
    <w:rsid w:val="00E1003D"/>
    <w:rsid w:val="00E10820"/>
    <w:rsid w:val="00E10E33"/>
    <w:rsid w:val="00E1107B"/>
    <w:rsid w:val="00E117A2"/>
    <w:rsid w:val="00E11A2F"/>
    <w:rsid w:val="00E12192"/>
    <w:rsid w:val="00E1254B"/>
    <w:rsid w:val="00E12B07"/>
    <w:rsid w:val="00E13077"/>
    <w:rsid w:val="00E14013"/>
    <w:rsid w:val="00E1405F"/>
    <w:rsid w:val="00E1418B"/>
    <w:rsid w:val="00E1558E"/>
    <w:rsid w:val="00E158F7"/>
    <w:rsid w:val="00E15D8F"/>
    <w:rsid w:val="00E162A7"/>
    <w:rsid w:val="00E162E3"/>
    <w:rsid w:val="00E1659D"/>
    <w:rsid w:val="00E16A34"/>
    <w:rsid w:val="00E16AD2"/>
    <w:rsid w:val="00E170FA"/>
    <w:rsid w:val="00E20215"/>
    <w:rsid w:val="00E20416"/>
    <w:rsid w:val="00E20959"/>
    <w:rsid w:val="00E20BA9"/>
    <w:rsid w:val="00E20DD2"/>
    <w:rsid w:val="00E213CE"/>
    <w:rsid w:val="00E21900"/>
    <w:rsid w:val="00E220C2"/>
    <w:rsid w:val="00E22702"/>
    <w:rsid w:val="00E22835"/>
    <w:rsid w:val="00E23993"/>
    <w:rsid w:val="00E23F5C"/>
    <w:rsid w:val="00E242F9"/>
    <w:rsid w:val="00E246E9"/>
    <w:rsid w:val="00E24F1E"/>
    <w:rsid w:val="00E254AF"/>
    <w:rsid w:val="00E2554E"/>
    <w:rsid w:val="00E25A09"/>
    <w:rsid w:val="00E25B21"/>
    <w:rsid w:val="00E25D9F"/>
    <w:rsid w:val="00E26093"/>
    <w:rsid w:val="00E26AF6"/>
    <w:rsid w:val="00E26B04"/>
    <w:rsid w:val="00E2754A"/>
    <w:rsid w:val="00E27958"/>
    <w:rsid w:val="00E27DAF"/>
    <w:rsid w:val="00E27E27"/>
    <w:rsid w:val="00E27FD9"/>
    <w:rsid w:val="00E3020F"/>
    <w:rsid w:val="00E3049B"/>
    <w:rsid w:val="00E30888"/>
    <w:rsid w:val="00E30969"/>
    <w:rsid w:val="00E314C4"/>
    <w:rsid w:val="00E317D3"/>
    <w:rsid w:val="00E32094"/>
    <w:rsid w:val="00E32412"/>
    <w:rsid w:val="00E32D45"/>
    <w:rsid w:val="00E3355F"/>
    <w:rsid w:val="00E33F33"/>
    <w:rsid w:val="00E340C6"/>
    <w:rsid w:val="00E34402"/>
    <w:rsid w:val="00E34EDC"/>
    <w:rsid w:val="00E34FB8"/>
    <w:rsid w:val="00E35358"/>
    <w:rsid w:val="00E354B9"/>
    <w:rsid w:val="00E356F7"/>
    <w:rsid w:val="00E35962"/>
    <w:rsid w:val="00E35D9A"/>
    <w:rsid w:val="00E3624B"/>
    <w:rsid w:val="00E36A5B"/>
    <w:rsid w:val="00E36FF8"/>
    <w:rsid w:val="00E37536"/>
    <w:rsid w:val="00E37A54"/>
    <w:rsid w:val="00E40484"/>
    <w:rsid w:val="00E40A8A"/>
    <w:rsid w:val="00E40C15"/>
    <w:rsid w:val="00E40CA7"/>
    <w:rsid w:val="00E40E5E"/>
    <w:rsid w:val="00E4137C"/>
    <w:rsid w:val="00E413EF"/>
    <w:rsid w:val="00E41E40"/>
    <w:rsid w:val="00E4201C"/>
    <w:rsid w:val="00E42C7B"/>
    <w:rsid w:val="00E42E9E"/>
    <w:rsid w:val="00E43307"/>
    <w:rsid w:val="00E43671"/>
    <w:rsid w:val="00E4389C"/>
    <w:rsid w:val="00E444C0"/>
    <w:rsid w:val="00E4493C"/>
    <w:rsid w:val="00E44EC2"/>
    <w:rsid w:val="00E44FE6"/>
    <w:rsid w:val="00E47575"/>
    <w:rsid w:val="00E479FF"/>
    <w:rsid w:val="00E47B97"/>
    <w:rsid w:val="00E47C89"/>
    <w:rsid w:val="00E50091"/>
    <w:rsid w:val="00E502B0"/>
    <w:rsid w:val="00E5049A"/>
    <w:rsid w:val="00E50DCF"/>
    <w:rsid w:val="00E50FEF"/>
    <w:rsid w:val="00E51395"/>
    <w:rsid w:val="00E518DA"/>
    <w:rsid w:val="00E518EE"/>
    <w:rsid w:val="00E51F8D"/>
    <w:rsid w:val="00E52389"/>
    <w:rsid w:val="00E52AC5"/>
    <w:rsid w:val="00E53E95"/>
    <w:rsid w:val="00E543C8"/>
    <w:rsid w:val="00E54493"/>
    <w:rsid w:val="00E558AE"/>
    <w:rsid w:val="00E56243"/>
    <w:rsid w:val="00E5663D"/>
    <w:rsid w:val="00E572D6"/>
    <w:rsid w:val="00E600DE"/>
    <w:rsid w:val="00E60131"/>
    <w:rsid w:val="00E60C53"/>
    <w:rsid w:val="00E60D46"/>
    <w:rsid w:val="00E615CA"/>
    <w:rsid w:val="00E61B8F"/>
    <w:rsid w:val="00E62943"/>
    <w:rsid w:val="00E62999"/>
    <w:rsid w:val="00E62CE6"/>
    <w:rsid w:val="00E62D29"/>
    <w:rsid w:val="00E62F1A"/>
    <w:rsid w:val="00E6349F"/>
    <w:rsid w:val="00E63CEA"/>
    <w:rsid w:val="00E64DFE"/>
    <w:rsid w:val="00E65098"/>
    <w:rsid w:val="00E651E6"/>
    <w:rsid w:val="00E659FD"/>
    <w:rsid w:val="00E66610"/>
    <w:rsid w:val="00E67221"/>
    <w:rsid w:val="00E700B3"/>
    <w:rsid w:val="00E707DE"/>
    <w:rsid w:val="00E71506"/>
    <w:rsid w:val="00E717A4"/>
    <w:rsid w:val="00E727AC"/>
    <w:rsid w:val="00E727D7"/>
    <w:rsid w:val="00E72B00"/>
    <w:rsid w:val="00E72C1B"/>
    <w:rsid w:val="00E73747"/>
    <w:rsid w:val="00E738D1"/>
    <w:rsid w:val="00E739C7"/>
    <w:rsid w:val="00E74173"/>
    <w:rsid w:val="00E74C47"/>
    <w:rsid w:val="00E74D73"/>
    <w:rsid w:val="00E75240"/>
    <w:rsid w:val="00E75F8A"/>
    <w:rsid w:val="00E7630C"/>
    <w:rsid w:val="00E76394"/>
    <w:rsid w:val="00E76ADA"/>
    <w:rsid w:val="00E76C19"/>
    <w:rsid w:val="00E770F6"/>
    <w:rsid w:val="00E801DD"/>
    <w:rsid w:val="00E8036B"/>
    <w:rsid w:val="00E80634"/>
    <w:rsid w:val="00E81332"/>
    <w:rsid w:val="00E81383"/>
    <w:rsid w:val="00E815C2"/>
    <w:rsid w:val="00E81A8B"/>
    <w:rsid w:val="00E82066"/>
    <w:rsid w:val="00E822FE"/>
    <w:rsid w:val="00E82613"/>
    <w:rsid w:val="00E82890"/>
    <w:rsid w:val="00E83EA0"/>
    <w:rsid w:val="00E84279"/>
    <w:rsid w:val="00E847A8"/>
    <w:rsid w:val="00E85902"/>
    <w:rsid w:val="00E859D7"/>
    <w:rsid w:val="00E85EB8"/>
    <w:rsid w:val="00E85F70"/>
    <w:rsid w:val="00E864EC"/>
    <w:rsid w:val="00E865AC"/>
    <w:rsid w:val="00E867C6"/>
    <w:rsid w:val="00E871EC"/>
    <w:rsid w:val="00E87CB5"/>
    <w:rsid w:val="00E900CC"/>
    <w:rsid w:val="00E903A6"/>
    <w:rsid w:val="00E90ED7"/>
    <w:rsid w:val="00E91632"/>
    <w:rsid w:val="00E916D9"/>
    <w:rsid w:val="00E92C95"/>
    <w:rsid w:val="00E92E19"/>
    <w:rsid w:val="00E930B6"/>
    <w:rsid w:val="00E930DD"/>
    <w:rsid w:val="00E94B29"/>
    <w:rsid w:val="00E95EA9"/>
    <w:rsid w:val="00E95FE5"/>
    <w:rsid w:val="00E9671E"/>
    <w:rsid w:val="00E96BE2"/>
    <w:rsid w:val="00E96F41"/>
    <w:rsid w:val="00E97121"/>
    <w:rsid w:val="00E97974"/>
    <w:rsid w:val="00E97A15"/>
    <w:rsid w:val="00E97D1B"/>
    <w:rsid w:val="00E97D2B"/>
    <w:rsid w:val="00EA0266"/>
    <w:rsid w:val="00EA0651"/>
    <w:rsid w:val="00EA0ABA"/>
    <w:rsid w:val="00EA100D"/>
    <w:rsid w:val="00EA1316"/>
    <w:rsid w:val="00EA16D4"/>
    <w:rsid w:val="00EA1A70"/>
    <w:rsid w:val="00EA218D"/>
    <w:rsid w:val="00EA21B5"/>
    <w:rsid w:val="00EA263B"/>
    <w:rsid w:val="00EA27F3"/>
    <w:rsid w:val="00EA2FF0"/>
    <w:rsid w:val="00EA360F"/>
    <w:rsid w:val="00EA3DB0"/>
    <w:rsid w:val="00EA3ED6"/>
    <w:rsid w:val="00EA5AB8"/>
    <w:rsid w:val="00EA5D0B"/>
    <w:rsid w:val="00EA62AF"/>
    <w:rsid w:val="00EA708D"/>
    <w:rsid w:val="00EA72E9"/>
    <w:rsid w:val="00EA7C62"/>
    <w:rsid w:val="00EB0579"/>
    <w:rsid w:val="00EB0F60"/>
    <w:rsid w:val="00EB1632"/>
    <w:rsid w:val="00EB2338"/>
    <w:rsid w:val="00EB31BC"/>
    <w:rsid w:val="00EB3655"/>
    <w:rsid w:val="00EB3E01"/>
    <w:rsid w:val="00EB3E51"/>
    <w:rsid w:val="00EB490D"/>
    <w:rsid w:val="00EB4B45"/>
    <w:rsid w:val="00EB4B73"/>
    <w:rsid w:val="00EB4D69"/>
    <w:rsid w:val="00EB52D8"/>
    <w:rsid w:val="00EB536A"/>
    <w:rsid w:val="00EB56B3"/>
    <w:rsid w:val="00EB5CCD"/>
    <w:rsid w:val="00EB67A6"/>
    <w:rsid w:val="00EB6EC7"/>
    <w:rsid w:val="00EB794A"/>
    <w:rsid w:val="00EB7C62"/>
    <w:rsid w:val="00EB7F5C"/>
    <w:rsid w:val="00EC051F"/>
    <w:rsid w:val="00EC150A"/>
    <w:rsid w:val="00EC1A23"/>
    <w:rsid w:val="00EC206D"/>
    <w:rsid w:val="00EC269F"/>
    <w:rsid w:val="00EC307E"/>
    <w:rsid w:val="00EC31ED"/>
    <w:rsid w:val="00EC3500"/>
    <w:rsid w:val="00EC3B37"/>
    <w:rsid w:val="00EC4883"/>
    <w:rsid w:val="00EC4937"/>
    <w:rsid w:val="00EC4CEB"/>
    <w:rsid w:val="00EC5AC6"/>
    <w:rsid w:val="00EC5CD1"/>
    <w:rsid w:val="00EC5D9F"/>
    <w:rsid w:val="00EC5DC5"/>
    <w:rsid w:val="00EC5E5D"/>
    <w:rsid w:val="00EC681A"/>
    <w:rsid w:val="00EC7211"/>
    <w:rsid w:val="00EC7B70"/>
    <w:rsid w:val="00ED07F4"/>
    <w:rsid w:val="00ED0B21"/>
    <w:rsid w:val="00ED0BCF"/>
    <w:rsid w:val="00ED0C53"/>
    <w:rsid w:val="00ED0E1B"/>
    <w:rsid w:val="00ED0E3C"/>
    <w:rsid w:val="00ED2807"/>
    <w:rsid w:val="00ED2DE5"/>
    <w:rsid w:val="00ED2F62"/>
    <w:rsid w:val="00ED2FA0"/>
    <w:rsid w:val="00ED4488"/>
    <w:rsid w:val="00ED4651"/>
    <w:rsid w:val="00ED499F"/>
    <w:rsid w:val="00ED4C87"/>
    <w:rsid w:val="00ED4CD0"/>
    <w:rsid w:val="00ED51F7"/>
    <w:rsid w:val="00ED52AE"/>
    <w:rsid w:val="00ED5414"/>
    <w:rsid w:val="00ED56F4"/>
    <w:rsid w:val="00ED5CA1"/>
    <w:rsid w:val="00ED658A"/>
    <w:rsid w:val="00ED6CD2"/>
    <w:rsid w:val="00ED74AC"/>
    <w:rsid w:val="00ED7A81"/>
    <w:rsid w:val="00ED7F88"/>
    <w:rsid w:val="00EE0D86"/>
    <w:rsid w:val="00EE15A0"/>
    <w:rsid w:val="00EE192F"/>
    <w:rsid w:val="00EE22CF"/>
    <w:rsid w:val="00EE2F90"/>
    <w:rsid w:val="00EE305A"/>
    <w:rsid w:val="00EE3F5C"/>
    <w:rsid w:val="00EE4778"/>
    <w:rsid w:val="00EE4E20"/>
    <w:rsid w:val="00EE50E5"/>
    <w:rsid w:val="00EE517F"/>
    <w:rsid w:val="00EE518F"/>
    <w:rsid w:val="00EE5B60"/>
    <w:rsid w:val="00EE6021"/>
    <w:rsid w:val="00EE6862"/>
    <w:rsid w:val="00EE6C5E"/>
    <w:rsid w:val="00EE6C79"/>
    <w:rsid w:val="00EE6CB2"/>
    <w:rsid w:val="00EE771E"/>
    <w:rsid w:val="00EF020F"/>
    <w:rsid w:val="00EF12A7"/>
    <w:rsid w:val="00EF1445"/>
    <w:rsid w:val="00EF2226"/>
    <w:rsid w:val="00EF239D"/>
    <w:rsid w:val="00EF2807"/>
    <w:rsid w:val="00EF42D9"/>
    <w:rsid w:val="00EF4A08"/>
    <w:rsid w:val="00EF4E46"/>
    <w:rsid w:val="00EF5CC3"/>
    <w:rsid w:val="00EF5CF9"/>
    <w:rsid w:val="00EF5F3C"/>
    <w:rsid w:val="00EF643E"/>
    <w:rsid w:val="00EF654F"/>
    <w:rsid w:val="00EF71CE"/>
    <w:rsid w:val="00F00F4F"/>
    <w:rsid w:val="00F0271A"/>
    <w:rsid w:val="00F028C0"/>
    <w:rsid w:val="00F02B8B"/>
    <w:rsid w:val="00F0301E"/>
    <w:rsid w:val="00F0366D"/>
    <w:rsid w:val="00F03AEA"/>
    <w:rsid w:val="00F03C5E"/>
    <w:rsid w:val="00F041A2"/>
    <w:rsid w:val="00F04416"/>
    <w:rsid w:val="00F04DC2"/>
    <w:rsid w:val="00F05835"/>
    <w:rsid w:val="00F05901"/>
    <w:rsid w:val="00F05B58"/>
    <w:rsid w:val="00F05E1E"/>
    <w:rsid w:val="00F072DD"/>
    <w:rsid w:val="00F10247"/>
    <w:rsid w:val="00F102FA"/>
    <w:rsid w:val="00F10E1A"/>
    <w:rsid w:val="00F10F2E"/>
    <w:rsid w:val="00F10FDD"/>
    <w:rsid w:val="00F11D11"/>
    <w:rsid w:val="00F13DAD"/>
    <w:rsid w:val="00F13EDB"/>
    <w:rsid w:val="00F14663"/>
    <w:rsid w:val="00F14B2E"/>
    <w:rsid w:val="00F14DF0"/>
    <w:rsid w:val="00F15758"/>
    <w:rsid w:val="00F15D93"/>
    <w:rsid w:val="00F15F1E"/>
    <w:rsid w:val="00F1695F"/>
    <w:rsid w:val="00F16F0C"/>
    <w:rsid w:val="00F1709E"/>
    <w:rsid w:val="00F17CBB"/>
    <w:rsid w:val="00F17D2F"/>
    <w:rsid w:val="00F2003F"/>
    <w:rsid w:val="00F208F5"/>
    <w:rsid w:val="00F20F21"/>
    <w:rsid w:val="00F211C4"/>
    <w:rsid w:val="00F2233B"/>
    <w:rsid w:val="00F2259F"/>
    <w:rsid w:val="00F22712"/>
    <w:rsid w:val="00F228A7"/>
    <w:rsid w:val="00F22A03"/>
    <w:rsid w:val="00F22EC2"/>
    <w:rsid w:val="00F24133"/>
    <w:rsid w:val="00F2493E"/>
    <w:rsid w:val="00F24EE0"/>
    <w:rsid w:val="00F2598B"/>
    <w:rsid w:val="00F26319"/>
    <w:rsid w:val="00F26B92"/>
    <w:rsid w:val="00F26D67"/>
    <w:rsid w:val="00F305B8"/>
    <w:rsid w:val="00F30B69"/>
    <w:rsid w:val="00F31899"/>
    <w:rsid w:val="00F31F24"/>
    <w:rsid w:val="00F3315B"/>
    <w:rsid w:val="00F33639"/>
    <w:rsid w:val="00F33712"/>
    <w:rsid w:val="00F33ACD"/>
    <w:rsid w:val="00F342A1"/>
    <w:rsid w:val="00F34319"/>
    <w:rsid w:val="00F345B4"/>
    <w:rsid w:val="00F345F7"/>
    <w:rsid w:val="00F348A4"/>
    <w:rsid w:val="00F34D7F"/>
    <w:rsid w:val="00F34FCB"/>
    <w:rsid w:val="00F35065"/>
    <w:rsid w:val="00F354C0"/>
    <w:rsid w:val="00F35855"/>
    <w:rsid w:val="00F366CB"/>
    <w:rsid w:val="00F36802"/>
    <w:rsid w:val="00F378F0"/>
    <w:rsid w:val="00F37AAF"/>
    <w:rsid w:val="00F40F61"/>
    <w:rsid w:val="00F41334"/>
    <w:rsid w:val="00F41C45"/>
    <w:rsid w:val="00F41E24"/>
    <w:rsid w:val="00F41E3E"/>
    <w:rsid w:val="00F4217F"/>
    <w:rsid w:val="00F42388"/>
    <w:rsid w:val="00F4243B"/>
    <w:rsid w:val="00F42444"/>
    <w:rsid w:val="00F42538"/>
    <w:rsid w:val="00F42D07"/>
    <w:rsid w:val="00F42E54"/>
    <w:rsid w:val="00F4332B"/>
    <w:rsid w:val="00F43C94"/>
    <w:rsid w:val="00F44152"/>
    <w:rsid w:val="00F445A0"/>
    <w:rsid w:val="00F445E2"/>
    <w:rsid w:val="00F447FC"/>
    <w:rsid w:val="00F44991"/>
    <w:rsid w:val="00F44D0E"/>
    <w:rsid w:val="00F4539B"/>
    <w:rsid w:val="00F45828"/>
    <w:rsid w:val="00F45AE5"/>
    <w:rsid w:val="00F461B3"/>
    <w:rsid w:val="00F466B1"/>
    <w:rsid w:val="00F4699D"/>
    <w:rsid w:val="00F46B91"/>
    <w:rsid w:val="00F46BF6"/>
    <w:rsid w:val="00F47F36"/>
    <w:rsid w:val="00F502CE"/>
    <w:rsid w:val="00F50D5F"/>
    <w:rsid w:val="00F50F52"/>
    <w:rsid w:val="00F513AA"/>
    <w:rsid w:val="00F51B15"/>
    <w:rsid w:val="00F51ED8"/>
    <w:rsid w:val="00F529ED"/>
    <w:rsid w:val="00F52D1A"/>
    <w:rsid w:val="00F5307C"/>
    <w:rsid w:val="00F53253"/>
    <w:rsid w:val="00F5362E"/>
    <w:rsid w:val="00F5396D"/>
    <w:rsid w:val="00F53DF9"/>
    <w:rsid w:val="00F540C6"/>
    <w:rsid w:val="00F54898"/>
    <w:rsid w:val="00F558BF"/>
    <w:rsid w:val="00F55F04"/>
    <w:rsid w:val="00F56A57"/>
    <w:rsid w:val="00F56A7E"/>
    <w:rsid w:val="00F56C23"/>
    <w:rsid w:val="00F56E19"/>
    <w:rsid w:val="00F56E3A"/>
    <w:rsid w:val="00F5780C"/>
    <w:rsid w:val="00F579D8"/>
    <w:rsid w:val="00F57E84"/>
    <w:rsid w:val="00F6123A"/>
    <w:rsid w:val="00F614AF"/>
    <w:rsid w:val="00F61553"/>
    <w:rsid w:val="00F617E2"/>
    <w:rsid w:val="00F61CAC"/>
    <w:rsid w:val="00F620B2"/>
    <w:rsid w:val="00F62980"/>
    <w:rsid w:val="00F62D98"/>
    <w:rsid w:val="00F63BDE"/>
    <w:rsid w:val="00F64458"/>
    <w:rsid w:val="00F64F59"/>
    <w:rsid w:val="00F651AC"/>
    <w:rsid w:val="00F67C02"/>
    <w:rsid w:val="00F703CD"/>
    <w:rsid w:val="00F70898"/>
    <w:rsid w:val="00F70A36"/>
    <w:rsid w:val="00F714B1"/>
    <w:rsid w:val="00F716CD"/>
    <w:rsid w:val="00F717F2"/>
    <w:rsid w:val="00F72787"/>
    <w:rsid w:val="00F73AF6"/>
    <w:rsid w:val="00F74DCC"/>
    <w:rsid w:val="00F75E53"/>
    <w:rsid w:val="00F76469"/>
    <w:rsid w:val="00F766D9"/>
    <w:rsid w:val="00F767B8"/>
    <w:rsid w:val="00F76B66"/>
    <w:rsid w:val="00F76EFC"/>
    <w:rsid w:val="00F770BE"/>
    <w:rsid w:val="00F7724B"/>
    <w:rsid w:val="00F7733E"/>
    <w:rsid w:val="00F7760E"/>
    <w:rsid w:val="00F77CD0"/>
    <w:rsid w:val="00F80868"/>
    <w:rsid w:val="00F80943"/>
    <w:rsid w:val="00F80F2E"/>
    <w:rsid w:val="00F81B55"/>
    <w:rsid w:val="00F81C76"/>
    <w:rsid w:val="00F82374"/>
    <w:rsid w:val="00F8328B"/>
    <w:rsid w:val="00F832AF"/>
    <w:rsid w:val="00F8336F"/>
    <w:rsid w:val="00F836E6"/>
    <w:rsid w:val="00F84A9A"/>
    <w:rsid w:val="00F84ADE"/>
    <w:rsid w:val="00F84C84"/>
    <w:rsid w:val="00F853F4"/>
    <w:rsid w:val="00F85F77"/>
    <w:rsid w:val="00F86778"/>
    <w:rsid w:val="00F86C15"/>
    <w:rsid w:val="00F87268"/>
    <w:rsid w:val="00F87434"/>
    <w:rsid w:val="00F87454"/>
    <w:rsid w:val="00F8776E"/>
    <w:rsid w:val="00F8787E"/>
    <w:rsid w:val="00F90003"/>
    <w:rsid w:val="00F90AFE"/>
    <w:rsid w:val="00F90CD5"/>
    <w:rsid w:val="00F91278"/>
    <w:rsid w:val="00F9133F"/>
    <w:rsid w:val="00F91C48"/>
    <w:rsid w:val="00F92A1F"/>
    <w:rsid w:val="00F93BA6"/>
    <w:rsid w:val="00F93D51"/>
    <w:rsid w:val="00F94095"/>
    <w:rsid w:val="00F9464D"/>
    <w:rsid w:val="00F94BD1"/>
    <w:rsid w:val="00F94E03"/>
    <w:rsid w:val="00F9538C"/>
    <w:rsid w:val="00F953E8"/>
    <w:rsid w:val="00F95BD7"/>
    <w:rsid w:val="00F960AF"/>
    <w:rsid w:val="00F97162"/>
    <w:rsid w:val="00F97360"/>
    <w:rsid w:val="00FA01B8"/>
    <w:rsid w:val="00FA053D"/>
    <w:rsid w:val="00FA12EE"/>
    <w:rsid w:val="00FA1BD2"/>
    <w:rsid w:val="00FA2139"/>
    <w:rsid w:val="00FA229F"/>
    <w:rsid w:val="00FA27EC"/>
    <w:rsid w:val="00FA4037"/>
    <w:rsid w:val="00FA4598"/>
    <w:rsid w:val="00FA460E"/>
    <w:rsid w:val="00FA490B"/>
    <w:rsid w:val="00FA4DA0"/>
    <w:rsid w:val="00FA5F4F"/>
    <w:rsid w:val="00FA648D"/>
    <w:rsid w:val="00FA7700"/>
    <w:rsid w:val="00FA7854"/>
    <w:rsid w:val="00FA7B48"/>
    <w:rsid w:val="00FA7E92"/>
    <w:rsid w:val="00FA7FD2"/>
    <w:rsid w:val="00FB05EF"/>
    <w:rsid w:val="00FB085E"/>
    <w:rsid w:val="00FB0EB9"/>
    <w:rsid w:val="00FB10F4"/>
    <w:rsid w:val="00FB1BDC"/>
    <w:rsid w:val="00FB1C69"/>
    <w:rsid w:val="00FB27BA"/>
    <w:rsid w:val="00FB2FFF"/>
    <w:rsid w:val="00FB3250"/>
    <w:rsid w:val="00FB3811"/>
    <w:rsid w:val="00FB3833"/>
    <w:rsid w:val="00FB3958"/>
    <w:rsid w:val="00FB3B3E"/>
    <w:rsid w:val="00FB3BA0"/>
    <w:rsid w:val="00FB3E55"/>
    <w:rsid w:val="00FB42E8"/>
    <w:rsid w:val="00FB45C3"/>
    <w:rsid w:val="00FB4D36"/>
    <w:rsid w:val="00FB66B4"/>
    <w:rsid w:val="00FB66BE"/>
    <w:rsid w:val="00FB6A46"/>
    <w:rsid w:val="00FB70AD"/>
    <w:rsid w:val="00FB7DB6"/>
    <w:rsid w:val="00FC04E2"/>
    <w:rsid w:val="00FC0754"/>
    <w:rsid w:val="00FC0A89"/>
    <w:rsid w:val="00FC0B99"/>
    <w:rsid w:val="00FC11D1"/>
    <w:rsid w:val="00FC1659"/>
    <w:rsid w:val="00FC17A4"/>
    <w:rsid w:val="00FC1E87"/>
    <w:rsid w:val="00FC1F5A"/>
    <w:rsid w:val="00FC274B"/>
    <w:rsid w:val="00FC335C"/>
    <w:rsid w:val="00FC47E4"/>
    <w:rsid w:val="00FC52E7"/>
    <w:rsid w:val="00FC5CF5"/>
    <w:rsid w:val="00FC5EBA"/>
    <w:rsid w:val="00FC5FD6"/>
    <w:rsid w:val="00FC61D2"/>
    <w:rsid w:val="00FC6FDB"/>
    <w:rsid w:val="00FC754D"/>
    <w:rsid w:val="00FC7F46"/>
    <w:rsid w:val="00FD087A"/>
    <w:rsid w:val="00FD089F"/>
    <w:rsid w:val="00FD0D25"/>
    <w:rsid w:val="00FD0D65"/>
    <w:rsid w:val="00FD100A"/>
    <w:rsid w:val="00FD130D"/>
    <w:rsid w:val="00FD16FC"/>
    <w:rsid w:val="00FD1C9D"/>
    <w:rsid w:val="00FD2AC5"/>
    <w:rsid w:val="00FD3203"/>
    <w:rsid w:val="00FD3527"/>
    <w:rsid w:val="00FD3A1F"/>
    <w:rsid w:val="00FD3E5A"/>
    <w:rsid w:val="00FD3FEA"/>
    <w:rsid w:val="00FD462C"/>
    <w:rsid w:val="00FD4919"/>
    <w:rsid w:val="00FD4973"/>
    <w:rsid w:val="00FD4D33"/>
    <w:rsid w:val="00FD54B1"/>
    <w:rsid w:val="00FD55BA"/>
    <w:rsid w:val="00FD595A"/>
    <w:rsid w:val="00FD5D3C"/>
    <w:rsid w:val="00FD71A0"/>
    <w:rsid w:val="00FD77C2"/>
    <w:rsid w:val="00FD78DD"/>
    <w:rsid w:val="00FD7A8A"/>
    <w:rsid w:val="00FE0572"/>
    <w:rsid w:val="00FE10C6"/>
    <w:rsid w:val="00FE1501"/>
    <w:rsid w:val="00FE1530"/>
    <w:rsid w:val="00FE2137"/>
    <w:rsid w:val="00FE253E"/>
    <w:rsid w:val="00FE2751"/>
    <w:rsid w:val="00FE2F1D"/>
    <w:rsid w:val="00FE3251"/>
    <w:rsid w:val="00FE4054"/>
    <w:rsid w:val="00FE4643"/>
    <w:rsid w:val="00FE46A5"/>
    <w:rsid w:val="00FE4F9A"/>
    <w:rsid w:val="00FE5680"/>
    <w:rsid w:val="00FE5853"/>
    <w:rsid w:val="00FE6A52"/>
    <w:rsid w:val="00FE7420"/>
    <w:rsid w:val="00FE75A1"/>
    <w:rsid w:val="00FE79E5"/>
    <w:rsid w:val="00FF0150"/>
    <w:rsid w:val="00FF03B2"/>
    <w:rsid w:val="00FF04A0"/>
    <w:rsid w:val="00FF07A5"/>
    <w:rsid w:val="00FF0EEB"/>
    <w:rsid w:val="00FF1062"/>
    <w:rsid w:val="00FF1100"/>
    <w:rsid w:val="00FF16DE"/>
    <w:rsid w:val="00FF1CE3"/>
    <w:rsid w:val="00FF2A80"/>
    <w:rsid w:val="00FF2B0B"/>
    <w:rsid w:val="00FF2EB1"/>
    <w:rsid w:val="00FF3A72"/>
    <w:rsid w:val="00FF42B3"/>
    <w:rsid w:val="00FF4347"/>
    <w:rsid w:val="00FF4988"/>
    <w:rsid w:val="00FF4DC8"/>
    <w:rsid w:val="00FF5008"/>
    <w:rsid w:val="00FF51EF"/>
    <w:rsid w:val="00FF5721"/>
    <w:rsid w:val="00FF5EC1"/>
    <w:rsid w:val="00FF698F"/>
    <w:rsid w:val="00FF6AE9"/>
    <w:rsid w:val="00FF7409"/>
    <w:rsid w:val="00FF7E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3"/>
    <o:shapelayout v:ext="edit">
      <o:idmap v:ext="edit" data="1"/>
    </o:shapelayout>
  </w:shapeDefaults>
  <w:decimalSymbol w:val="."/>
  <w:listSeparator w:val=","/>
  <w14:docId w14:val="3A1063C4"/>
  <w14:defaultImageDpi w14:val="0"/>
  <w15:docId w15:val="{EB6DF0D3-1042-4421-8950-7EEF872690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63E1"/>
    <w:rPr>
      <w:sz w:val="24"/>
      <w:szCs w:val="24"/>
      <w:lang w:eastAsia="en-US"/>
    </w:rPr>
  </w:style>
  <w:style w:type="paragraph" w:styleId="Heading2">
    <w:name w:val="heading 2"/>
    <w:basedOn w:val="Normal"/>
    <w:next w:val="Normal"/>
    <w:link w:val="Heading2Char"/>
    <w:uiPriority w:val="9"/>
    <w:semiHidden/>
    <w:unhideWhenUsed/>
    <w:qFormat/>
    <w:locked/>
    <w:rsid w:val="00E572D6"/>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9"/>
    <w:qFormat/>
    <w:rsid w:val="00835FA5"/>
    <w:pPr>
      <w:keepNext/>
      <w:spacing w:before="240" w:after="60"/>
      <w:outlineLvl w:val="2"/>
    </w:pPr>
    <w:rPr>
      <w:rFonts w:ascii="Cambria" w:hAnsi="Cambria"/>
      <w:b/>
      <w:sz w:val="26"/>
      <w:szCs w:val="20"/>
    </w:rPr>
  </w:style>
  <w:style w:type="paragraph" w:styleId="Heading5">
    <w:name w:val="heading 5"/>
    <w:basedOn w:val="Normal"/>
    <w:next w:val="Normal"/>
    <w:link w:val="Heading5Char"/>
    <w:uiPriority w:val="99"/>
    <w:qFormat/>
    <w:rsid w:val="00A8385B"/>
    <w:pPr>
      <w:keepNext/>
      <w:spacing w:before="120" w:after="120"/>
      <w:outlineLvl w:val="4"/>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semiHidden/>
    <w:locked/>
    <w:rsid w:val="00E572D6"/>
    <w:rPr>
      <w:rFonts w:ascii="Cambria" w:hAnsi="Cambria"/>
      <w:b/>
      <w:i/>
      <w:sz w:val="28"/>
      <w:lang w:val="x-none" w:eastAsia="en-US"/>
    </w:rPr>
  </w:style>
  <w:style w:type="character" w:customStyle="1" w:styleId="Heading3Char">
    <w:name w:val="Heading 3 Char"/>
    <w:link w:val="Heading3"/>
    <w:uiPriority w:val="99"/>
    <w:semiHidden/>
    <w:locked/>
    <w:rsid w:val="006F4CF6"/>
    <w:rPr>
      <w:rFonts w:ascii="Cambria" w:hAnsi="Cambria"/>
      <w:b/>
      <w:sz w:val="26"/>
      <w:lang w:val="x-none" w:eastAsia="en-US"/>
    </w:rPr>
  </w:style>
  <w:style w:type="paragraph" w:styleId="Title">
    <w:name w:val="Title"/>
    <w:basedOn w:val="Normal"/>
    <w:link w:val="TitleChar"/>
    <w:uiPriority w:val="99"/>
    <w:qFormat/>
    <w:rsid w:val="00A8385B"/>
    <w:pPr>
      <w:jc w:val="center"/>
    </w:pPr>
    <w:rPr>
      <w:b/>
      <w:sz w:val="22"/>
      <w:szCs w:val="20"/>
    </w:rPr>
  </w:style>
  <w:style w:type="character" w:customStyle="1" w:styleId="Heading5Char">
    <w:name w:val="Heading 5 Char"/>
    <w:link w:val="Heading5"/>
    <w:uiPriority w:val="99"/>
    <w:semiHidden/>
    <w:locked/>
    <w:rsid w:val="00A8385B"/>
    <w:rPr>
      <w:b/>
      <w:sz w:val="24"/>
      <w:lang w:val="en-GB" w:eastAsia="en-US"/>
    </w:rPr>
  </w:style>
  <w:style w:type="paragraph" w:styleId="Subtitle">
    <w:name w:val="Subtitle"/>
    <w:basedOn w:val="Normal"/>
    <w:link w:val="SubtitleChar"/>
    <w:uiPriority w:val="99"/>
    <w:qFormat/>
    <w:rsid w:val="00A8385B"/>
    <w:pPr>
      <w:jc w:val="center"/>
      <w:outlineLvl w:val="0"/>
    </w:pPr>
    <w:rPr>
      <w:b/>
      <w:sz w:val="22"/>
      <w:szCs w:val="20"/>
    </w:rPr>
  </w:style>
  <w:style w:type="character" w:customStyle="1" w:styleId="TitleChar">
    <w:name w:val="Title Char"/>
    <w:link w:val="Title"/>
    <w:uiPriority w:val="99"/>
    <w:locked/>
    <w:rsid w:val="00A8385B"/>
    <w:rPr>
      <w:b/>
      <w:sz w:val="22"/>
      <w:lang w:val="en-GB" w:eastAsia="en-US"/>
    </w:rPr>
  </w:style>
  <w:style w:type="paragraph" w:styleId="Footer">
    <w:name w:val="footer"/>
    <w:aliases w:val="Doc Footer"/>
    <w:basedOn w:val="Normal"/>
    <w:link w:val="FooterChar"/>
    <w:uiPriority w:val="99"/>
    <w:rsid w:val="00A8385B"/>
    <w:pPr>
      <w:tabs>
        <w:tab w:val="center" w:pos="4153"/>
        <w:tab w:val="right" w:pos="8306"/>
      </w:tabs>
    </w:pPr>
    <w:rPr>
      <w:szCs w:val="20"/>
    </w:rPr>
  </w:style>
  <w:style w:type="character" w:customStyle="1" w:styleId="SubtitleChar">
    <w:name w:val="Subtitle Char"/>
    <w:link w:val="Subtitle"/>
    <w:uiPriority w:val="99"/>
    <w:locked/>
    <w:rsid w:val="00A8385B"/>
    <w:rPr>
      <w:b/>
      <w:sz w:val="22"/>
      <w:lang w:val="en-GB" w:eastAsia="en-US"/>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A8385B"/>
    <w:pPr>
      <w:jc w:val="both"/>
    </w:pPr>
    <w:rPr>
      <w:rFonts w:ascii="Arial" w:hAnsi="Arial"/>
      <w:szCs w:val="20"/>
    </w:rPr>
  </w:style>
  <w:style w:type="character" w:customStyle="1" w:styleId="FooterChar">
    <w:name w:val="Footer Char"/>
    <w:aliases w:val="Doc Footer Char"/>
    <w:link w:val="Footer"/>
    <w:locked/>
    <w:rsid w:val="00A8385B"/>
    <w:rPr>
      <w:sz w:val="24"/>
      <w:lang w:val="en-GB" w:eastAsia="en-US"/>
    </w:rPr>
  </w:style>
  <w:style w:type="paragraph" w:styleId="Header">
    <w:name w:val="header"/>
    <w:basedOn w:val="Normal"/>
    <w:link w:val="HeaderChar"/>
    <w:uiPriority w:val="99"/>
    <w:rsid w:val="00A8385B"/>
    <w:pPr>
      <w:tabs>
        <w:tab w:val="center" w:pos="4153"/>
        <w:tab w:val="right" w:pos="8306"/>
      </w:tabs>
    </w:pPr>
    <w:rPr>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link w:val="BodyText"/>
    <w:locked/>
    <w:rsid w:val="00A8385B"/>
    <w:rPr>
      <w:rFonts w:ascii="Arial" w:hAnsi="Arial"/>
      <w:sz w:val="24"/>
      <w:lang w:val="en-GB" w:eastAsia="en-US"/>
    </w:rPr>
  </w:style>
  <w:style w:type="paragraph" w:styleId="BodyTextIndent">
    <w:name w:val="Body Text Indent"/>
    <w:basedOn w:val="Normal"/>
    <w:link w:val="BodyTextIndentChar"/>
    <w:uiPriority w:val="99"/>
    <w:rsid w:val="00A8385B"/>
    <w:pPr>
      <w:spacing w:after="120"/>
      <w:ind w:left="283"/>
    </w:pPr>
    <w:rPr>
      <w:rFonts w:ascii="Verdana" w:hAnsi="Verdana"/>
      <w:szCs w:val="20"/>
    </w:rPr>
  </w:style>
  <w:style w:type="character" w:customStyle="1" w:styleId="HeaderChar">
    <w:name w:val="Header Char"/>
    <w:link w:val="Header"/>
    <w:uiPriority w:val="99"/>
    <w:semiHidden/>
    <w:locked/>
    <w:rsid w:val="00A8385B"/>
    <w:rPr>
      <w:sz w:val="24"/>
      <w:lang w:val="en-GB" w:eastAsia="en-US"/>
    </w:rPr>
  </w:style>
  <w:style w:type="character" w:styleId="PageNumber">
    <w:name w:val="page number"/>
    <w:uiPriority w:val="99"/>
    <w:rsid w:val="00A8385B"/>
  </w:style>
  <w:style w:type="character" w:customStyle="1" w:styleId="BodyTextIndentChar">
    <w:name w:val="Body Text Indent Char"/>
    <w:link w:val="BodyTextIndent"/>
    <w:uiPriority w:val="99"/>
    <w:semiHidden/>
    <w:locked/>
    <w:rsid w:val="00A8385B"/>
    <w:rPr>
      <w:rFonts w:ascii="Verdana" w:hAnsi="Verdana"/>
      <w:sz w:val="24"/>
      <w:lang w:val="en-GB" w:eastAsia="en-US"/>
    </w:rPr>
  </w:style>
  <w:style w:type="character" w:styleId="CommentReference">
    <w:name w:val="annotation reference"/>
    <w:uiPriority w:val="99"/>
    <w:semiHidden/>
    <w:rsid w:val="000C090E"/>
    <w:rPr>
      <w:sz w:val="16"/>
    </w:rPr>
  </w:style>
  <w:style w:type="paragraph" w:styleId="CommentText">
    <w:name w:val="annotation text"/>
    <w:basedOn w:val="Normal"/>
    <w:link w:val="CommentTextChar"/>
    <w:uiPriority w:val="99"/>
    <w:semiHidden/>
    <w:rsid w:val="000C090E"/>
    <w:rPr>
      <w:sz w:val="20"/>
      <w:szCs w:val="20"/>
    </w:rPr>
  </w:style>
  <w:style w:type="character" w:customStyle="1" w:styleId="CommentTextChar">
    <w:name w:val="Comment Text Char"/>
    <w:link w:val="CommentText"/>
    <w:uiPriority w:val="99"/>
    <w:semiHidden/>
    <w:locked/>
    <w:rsid w:val="006F4CF6"/>
    <w:rPr>
      <w:sz w:val="20"/>
      <w:lang w:val="x-none" w:eastAsia="en-US"/>
    </w:rPr>
  </w:style>
  <w:style w:type="paragraph" w:styleId="CommentSubject">
    <w:name w:val="annotation subject"/>
    <w:basedOn w:val="CommentText"/>
    <w:next w:val="CommentText"/>
    <w:link w:val="CommentSubjectChar"/>
    <w:uiPriority w:val="99"/>
    <w:semiHidden/>
    <w:rsid w:val="000C090E"/>
    <w:rPr>
      <w:b/>
    </w:rPr>
  </w:style>
  <w:style w:type="character" w:customStyle="1" w:styleId="CommentSubjectChar">
    <w:name w:val="Comment Subject Char"/>
    <w:link w:val="CommentSubject"/>
    <w:uiPriority w:val="99"/>
    <w:semiHidden/>
    <w:locked/>
    <w:rsid w:val="006F4CF6"/>
    <w:rPr>
      <w:b/>
      <w:sz w:val="20"/>
      <w:lang w:val="x-none" w:eastAsia="en-US"/>
    </w:rPr>
  </w:style>
  <w:style w:type="paragraph" w:styleId="BalloonText">
    <w:name w:val="Balloon Text"/>
    <w:basedOn w:val="Normal"/>
    <w:link w:val="BalloonTextChar"/>
    <w:uiPriority w:val="99"/>
    <w:semiHidden/>
    <w:rsid w:val="00D50798"/>
    <w:rPr>
      <w:sz w:val="20"/>
      <w:szCs w:val="20"/>
    </w:rPr>
  </w:style>
  <w:style w:type="character" w:customStyle="1" w:styleId="BalloonTextChar">
    <w:name w:val="Balloon Text Char"/>
    <w:link w:val="BalloonText"/>
    <w:uiPriority w:val="99"/>
    <w:semiHidden/>
    <w:locked/>
    <w:rsid w:val="00D50798"/>
    <w:rPr>
      <w:lang w:eastAsia="en-US"/>
    </w:rPr>
  </w:style>
  <w:style w:type="character" w:customStyle="1" w:styleId="pp-headline-item">
    <w:name w:val="pp-headline-item"/>
    <w:uiPriority w:val="99"/>
    <w:rsid w:val="00AE1D03"/>
  </w:style>
  <w:style w:type="character" w:customStyle="1" w:styleId="PlainTextChar">
    <w:name w:val="Plain Text Char"/>
    <w:uiPriority w:val="99"/>
    <w:semiHidden/>
    <w:locked/>
    <w:rsid w:val="00997C3B"/>
    <w:rPr>
      <w:rFonts w:ascii="Consolas" w:hAnsi="Consolas"/>
      <w:sz w:val="21"/>
    </w:rPr>
  </w:style>
  <w:style w:type="paragraph" w:styleId="PlainText">
    <w:name w:val="Plain Text"/>
    <w:basedOn w:val="Normal"/>
    <w:link w:val="PlainTextChar1"/>
    <w:uiPriority w:val="99"/>
    <w:semiHidden/>
    <w:rsid w:val="00997C3B"/>
    <w:rPr>
      <w:rFonts w:ascii="Courier New" w:hAnsi="Courier New"/>
      <w:sz w:val="20"/>
      <w:szCs w:val="20"/>
    </w:rPr>
  </w:style>
  <w:style w:type="character" w:customStyle="1" w:styleId="PlainTextChar1">
    <w:name w:val="Plain Text Char1"/>
    <w:link w:val="PlainText"/>
    <w:uiPriority w:val="99"/>
    <w:semiHidden/>
    <w:locked/>
    <w:rsid w:val="00550D8E"/>
    <w:rPr>
      <w:rFonts w:ascii="Courier New" w:hAnsi="Courier New"/>
      <w:sz w:val="20"/>
      <w:lang w:val="x-none" w:eastAsia="en-US"/>
    </w:rPr>
  </w:style>
  <w:style w:type="paragraph" w:customStyle="1" w:styleId="ListParagraph1">
    <w:name w:val="List Paragraph1"/>
    <w:aliases w:val="F5 List Paragraph"/>
    <w:basedOn w:val="Normal"/>
    <w:link w:val="ListParagraphChar"/>
    <w:uiPriority w:val="34"/>
    <w:qFormat/>
    <w:rsid w:val="00CC0979"/>
    <w:pPr>
      <w:ind w:left="720"/>
    </w:pPr>
    <w:rPr>
      <w:szCs w:val="20"/>
    </w:rPr>
  </w:style>
  <w:style w:type="paragraph" w:customStyle="1" w:styleId="StyleOutlinenumberedArialOutlinenumberedArial11Outli">
    <w:name w:val="Style Outline numbered Arial + Outline numbered Arial 1...1 + Outli..."/>
    <w:basedOn w:val="Normal"/>
    <w:rsid w:val="00F13EDB"/>
    <w:pPr>
      <w:widowControl w:val="0"/>
      <w:autoSpaceDE w:val="0"/>
      <w:autoSpaceDN w:val="0"/>
      <w:adjustRightInd w:val="0"/>
    </w:pPr>
    <w:rPr>
      <w:rFonts w:ascii="Arial" w:hAnsi="Arial" w:cs="Arial"/>
      <w:b/>
      <w:bCs/>
    </w:rPr>
  </w:style>
  <w:style w:type="character" w:styleId="Hyperlink">
    <w:name w:val="Hyperlink"/>
    <w:uiPriority w:val="99"/>
    <w:rsid w:val="00E770F6"/>
    <w:rPr>
      <w:color w:val="0000FF"/>
      <w:u w:val="single"/>
    </w:rPr>
  </w:style>
  <w:style w:type="character" w:styleId="Strong">
    <w:name w:val="Strong"/>
    <w:uiPriority w:val="22"/>
    <w:qFormat/>
    <w:locked/>
    <w:rsid w:val="006B3663"/>
    <w:rPr>
      <w:b/>
    </w:rPr>
  </w:style>
  <w:style w:type="paragraph" w:styleId="NormalWeb">
    <w:name w:val="Normal (Web)"/>
    <w:basedOn w:val="Normal"/>
    <w:uiPriority w:val="99"/>
    <w:semiHidden/>
    <w:rsid w:val="00973DD3"/>
    <w:pPr>
      <w:spacing w:before="100" w:beforeAutospacing="1" w:after="100" w:afterAutospacing="1"/>
    </w:pPr>
    <w:rPr>
      <w:lang w:eastAsia="en-GB"/>
    </w:rPr>
  </w:style>
  <w:style w:type="paragraph" w:customStyle="1" w:styleId="Default">
    <w:name w:val="Default"/>
    <w:uiPriority w:val="99"/>
    <w:rsid w:val="00D5647A"/>
    <w:pPr>
      <w:autoSpaceDE w:val="0"/>
      <w:autoSpaceDN w:val="0"/>
      <w:adjustRightInd w:val="0"/>
    </w:pPr>
    <w:rPr>
      <w:rFonts w:ascii="Arial" w:hAnsi="Arial" w:cs="Arial"/>
      <w:color w:val="000000"/>
      <w:sz w:val="24"/>
      <w:szCs w:val="24"/>
    </w:rPr>
  </w:style>
  <w:style w:type="paragraph" w:styleId="Revision">
    <w:name w:val="Revision"/>
    <w:hidden/>
    <w:uiPriority w:val="99"/>
    <w:semiHidden/>
    <w:rsid w:val="009D11FB"/>
    <w:rPr>
      <w:sz w:val="24"/>
      <w:szCs w:val="24"/>
      <w:lang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
    <w:link w:val="ListParagraph1"/>
    <w:uiPriority w:val="34"/>
    <w:qFormat/>
    <w:locked/>
    <w:rsid w:val="006B7C20"/>
    <w:rPr>
      <w:sz w:val="24"/>
      <w:lang w:val="x-none" w:eastAsia="en-US"/>
    </w:rPr>
  </w:style>
  <w:style w:type="table" w:styleId="TableGrid">
    <w:name w:val="Table Grid"/>
    <w:basedOn w:val="TableNormal"/>
    <w:uiPriority w:val="99"/>
    <w:locked/>
    <w:rsid w:val="008978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CC4C27"/>
    <w:rPr>
      <w:rFonts w:ascii=".SF UI Text" w:hAnsi=".SF UI Text"/>
      <w:color w:val="454545"/>
      <w:sz w:val="26"/>
      <w:szCs w:val="26"/>
      <w:lang w:eastAsia="en-GB"/>
    </w:rPr>
  </w:style>
  <w:style w:type="paragraph" w:customStyle="1" w:styleId="p2">
    <w:name w:val="p2"/>
    <w:basedOn w:val="Normal"/>
    <w:rsid w:val="00CC4C27"/>
    <w:rPr>
      <w:rFonts w:ascii=".SF UI Text" w:hAnsi=".SF UI Text"/>
      <w:color w:val="454545"/>
      <w:sz w:val="26"/>
      <w:szCs w:val="26"/>
      <w:lang w:eastAsia="en-GB"/>
    </w:rPr>
  </w:style>
  <w:style w:type="character" w:customStyle="1" w:styleId="s1">
    <w:name w:val="s1"/>
    <w:rsid w:val="00CC4C27"/>
    <w:rPr>
      <w:rFonts w:ascii=".SFUIText" w:hAnsi=".SFUIText"/>
      <w:sz w:val="34"/>
    </w:rPr>
  </w:style>
  <w:style w:type="character" w:customStyle="1" w:styleId="s2">
    <w:name w:val="s2"/>
    <w:rsid w:val="00CC4C27"/>
    <w:rPr>
      <w:rFonts w:ascii=".SFUIText-Bold" w:hAnsi=".SFUIText-Bold"/>
      <w:b/>
      <w:sz w:val="34"/>
      <w:u w:val="single"/>
    </w:rPr>
  </w:style>
  <w:style w:type="character" w:customStyle="1" w:styleId="apple-converted-space">
    <w:name w:val="apple-converted-space"/>
    <w:rsid w:val="00CC4C27"/>
    <w:rPr>
      <w:rFonts w:cs="Times New Roman"/>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Bullet,Number,L"/>
    <w:basedOn w:val="Normal"/>
    <w:uiPriority w:val="34"/>
    <w:qFormat/>
    <w:rsid w:val="002B48C3"/>
    <w:pPr>
      <w:ind w:left="720"/>
    </w:pPr>
  </w:style>
  <w:style w:type="character" w:customStyle="1" w:styleId="Heading2Char1">
    <w:name w:val="Heading 2 Char1"/>
    <w:aliases w:val="Chapter Title Char1,Lev 2 Char1,Heading 2 Hidden Char1,Proposal Char1,h2 Char1,2 Char1,Level 2 Heading Char1,Numbered indent 2 Char1,ni2 Char1,Hanging 2 Indent Char1,numbered indent 2 Char1,exercise Char1,Heading 2 substyle Char1"/>
    <w:uiPriority w:val="99"/>
    <w:locked/>
    <w:rsid w:val="00E572D6"/>
    <w:rPr>
      <w:b/>
      <w:sz w:val="22"/>
      <w:lang w:val="en-GB" w:eastAsia="en-US"/>
    </w:rPr>
  </w:style>
  <w:style w:type="character" w:customStyle="1" w:styleId="st1">
    <w:name w:val="st1"/>
    <w:rsid w:val="000541D5"/>
  </w:style>
  <w:style w:type="paragraph" w:customStyle="1" w:styleId="TableParagraph">
    <w:name w:val="Table Paragraph"/>
    <w:basedOn w:val="Normal"/>
    <w:uiPriority w:val="1"/>
    <w:qFormat/>
    <w:rsid w:val="00DF14D7"/>
    <w:pPr>
      <w:widowControl w:val="0"/>
    </w:pPr>
    <w:rPr>
      <w:rFonts w:ascii="Calibri" w:eastAsia="Calibri" w:hAnsi="Calibri"/>
      <w:sz w:val="22"/>
      <w:szCs w:val="22"/>
      <w:lang w:val="en-US"/>
    </w:rPr>
  </w:style>
  <w:style w:type="character" w:styleId="FollowedHyperlink">
    <w:name w:val="FollowedHyperlink"/>
    <w:uiPriority w:val="99"/>
    <w:semiHidden/>
    <w:unhideWhenUsed/>
    <w:rsid w:val="00B17853"/>
    <w:rPr>
      <w:color w:val="954F72"/>
      <w:u w:val="single"/>
    </w:rPr>
  </w:style>
  <w:style w:type="character" w:styleId="IntenseEmphasis">
    <w:name w:val="Intense Emphasis"/>
    <w:uiPriority w:val="21"/>
    <w:qFormat/>
    <w:rsid w:val="00471FEF"/>
    <w:rPr>
      <w:i/>
      <w:iCs/>
      <w:color w:val="5B9BD5"/>
    </w:rPr>
  </w:style>
  <w:style w:type="character" w:customStyle="1" w:styleId="acopre1">
    <w:name w:val="acopre1"/>
    <w:rsid w:val="00700B59"/>
  </w:style>
  <w:style w:type="paragraph" w:customStyle="1" w:styleId="Ballontext">
    <w:name w:val="Ballon text"/>
    <w:basedOn w:val="Normal"/>
    <w:qFormat/>
    <w:rsid w:val="00D50798"/>
    <w:pPr>
      <w:framePr w:hSpace="180" w:wrap="around" w:vAnchor="text" w:hAnchor="margin" w:xAlign="center" w:y="250"/>
      <w:jc w:val="both"/>
    </w:pPr>
    <w:rPr>
      <w:rFonts w:ascii="Verdana" w:hAnsi="Verdana" w:cs="Arial"/>
      <w:color w:val="000000"/>
    </w:rPr>
  </w:style>
  <w:style w:type="paragraph" w:customStyle="1" w:styleId="xmsonormal">
    <w:name w:val="x_msonormal"/>
    <w:basedOn w:val="Normal"/>
    <w:rsid w:val="006117AE"/>
    <w:rPr>
      <w:rFonts w:eastAsia="Calibri"/>
      <w:lang w:eastAsia="en-GB"/>
    </w:rPr>
  </w:style>
  <w:style w:type="table" w:styleId="GridTable3-Accent5">
    <w:name w:val="Grid Table 3 Accent 5"/>
    <w:basedOn w:val="TableNormal"/>
    <w:uiPriority w:val="48"/>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styleId="GridTable4-Accent5">
    <w:name w:val="Grid Table 4 Accent 5"/>
    <w:basedOn w:val="TableNormal"/>
    <w:uiPriority w:val="49"/>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styleId="UnresolvedMention">
    <w:name w:val="Unresolved Mention"/>
    <w:basedOn w:val="DefaultParagraphFont"/>
    <w:uiPriority w:val="99"/>
    <w:semiHidden/>
    <w:unhideWhenUsed/>
    <w:rsid w:val="0069373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9895160">
      <w:bodyDiv w:val="1"/>
      <w:marLeft w:val="0"/>
      <w:marRight w:val="0"/>
      <w:marTop w:val="0"/>
      <w:marBottom w:val="0"/>
      <w:divBdr>
        <w:top w:val="none" w:sz="0" w:space="0" w:color="auto"/>
        <w:left w:val="none" w:sz="0" w:space="0" w:color="auto"/>
        <w:bottom w:val="none" w:sz="0" w:space="0" w:color="auto"/>
        <w:right w:val="none" w:sz="0" w:space="0" w:color="auto"/>
      </w:divBdr>
      <w:divsChild>
        <w:div w:id="103040966">
          <w:marLeft w:val="662"/>
          <w:marRight w:val="0"/>
          <w:marTop w:val="124"/>
          <w:marBottom w:val="0"/>
          <w:divBdr>
            <w:top w:val="none" w:sz="0" w:space="0" w:color="auto"/>
            <w:left w:val="none" w:sz="0" w:space="0" w:color="auto"/>
            <w:bottom w:val="none" w:sz="0" w:space="0" w:color="auto"/>
            <w:right w:val="none" w:sz="0" w:space="0" w:color="auto"/>
          </w:divBdr>
        </w:div>
        <w:div w:id="152064561">
          <w:marLeft w:val="302"/>
          <w:marRight w:val="0"/>
          <w:marTop w:val="134"/>
          <w:marBottom w:val="120"/>
          <w:divBdr>
            <w:top w:val="none" w:sz="0" w:space="0" w:color="auto"/>
            <w:left w:val="none" w:sz="0" w:space="0" w:color="auto"/>
            <w:bottom w:val="none" w:sz="0" w:space="0" w:color="auto"/>
            <w:right w:val="none" w:sz="0" w:space="0" w:color="auto"/>
          </w:divBdr>
        </w:div>
        <w:div w:id="232131059">
          <w:marLeft w:val="302"/>
          <w:marRight w:val="0"/>
          <w:marTop w:val="134"/>
          <w:marBottom w:val="120"/>
          <w:divBdr>
            <w:top w:val="none" w:sz="0" w:space="0" w:color="auto"/>
            <w:left w:val="none" w:sz="0" w:space="0" w:color="auto"/>
            <w:bottom w:val="none" w:sz="0" w:space="0" w:color="auto"/>
            <w:right w:val="none" w:sz="0" w:space="0" w:color="auto"/>
          </w:divBdr>
        </w:div>
        <w:div w:id="337738490">
          <w:marLeft w:val="662"/>
          <w:marRight w:val="0"/>
          <w:marTop w:val="124"/>
          <w:marBottom w:val="0"/>
          <w:divBdr>
            <w:top w:val="none" w:sz="0" w:space="0" w:color="auto"/>
            <w:left w:val="none" w:sz="0" w:space="0" w:color="auto"/>
            <w:bottom w:val="none" w:sz="0" w:space="0" w:color="auto"/>
            <w:right w:val="none" w:sz="0" w:space="0" w:color="auto"/>
          </w:divBdr>
        </w:div>
        <w:div w:id="368335649">
          <w:marLeft w:val="662"/>
          <w:marRight w:val="0"/>
          <w:marTop w:val="124"/>
          <w:marBottom w:val="0"/>
          <w:divBdr>
            <w:top w:val="none" w:sz="0" w:space="0" w:color="auto"/>
            <w:left w:val="none" w:sz="0" w:space="0" w:color="auto"/>
            <w:bottom w:val="none" w:sz="0" w:space="0" w:color="auto"/>
            <w:right w:val="none" w:sz="0" w:space="0" w:color="auto"/>
          </w:divBdr>
        </w:div>
        <w:div w:id="527335102">
          <w:marLeft w:val="662"/>
          <w:marRight w:val="0"/>
          <w:marTop w:val="124"/>
          <w:marBottom w:val="0"/>
          <w:divBdr>
            <w:top w:val="none" w:sz="0" w:space="0" w:color="auto"/>
            <w:left w:val="none" w:sz="0" w:space="0" w:color="auto"/>
            <w:bottom w:val="none" w:sz="0" w:space="0" w:color="auto"/>
            <w:right w:val="none" w:sz="0" w:space="0" w:color="auto"/>
          </w:divBdr>
        </w:div>
        <w:div w:id="600993441">
          <w:marLeft w:val="302"/>
          <w:marRight w:val="0"/>
          <w:marTop w:val="134"/>
          <w:marBottom w:val="120"/>
          <w:divBdr>
            <w:top w:val="none" w:sz="0" w:space="0" w:color="auto"/>
            <w:left w:val="none" w:sz="0" w:space="0" w:color="auto"/>
            <w:bottom w:val="none" w:sz="0" w:space="0" w:color="auto"/>
            <w:right w:val="none" w:sz="0" w:space="0" w:color="auto"/>
          </w:divBdr>
        </w:div>
        <w:div w:id="872304665">
          <w:marLeft w:val="662"/>
          <w:marRight w:val="0"/>
          <w:marTop w:val="124"/>
          <w:marBottom w:val="0"/>
          <w:divBdr>
            <w:top w:val="none" w:sz="0" w:space="0" w:color="auto"/>
            <w:left w:val="none" w:sz="0" w:space="0" w:color="auto"/>
            <w:bottom w:val="none" w:sz="0" w:space="0" w:color="auto"/>
            <w:right w:val="none" w:sz="0" w:space="0" w:color="auto"/>
          </w:divBdr>
        </w:div>
        <w:div w:id="1942955115">
          <w:marLeft w:val="302"/>
          <w:marRight w:val="0"/>
          <w:marTop w:val="134"/>
          <w:marBottom w:val="120"/>
          <w:divBdr>
            <w:top w:val="none" w:sz="0" w:space="0" w:color="auto"/>
            <w:left w:val="none" w:sz="0" w:space="0" w:color="auto"/>
            <w:bottom w:val="none" w:sz="0" w:space="0" w:color="auto"/>
            <w:right w:val="none" w:sz="0" w:space="0" w:color="auto"/>
          </w:divBdr>
        </w:div>
      </w:divsChild>
    </w:div>
    <w:div w:id="303514378">
      <w:bodyDiv w:val="1"/>
      <w:marLeft w:val="0"/>
      <w:marRight w:val="0"/>
      <w:marTop w:val="0"/>
      <w:marBottom w:val="0"/>
      <w:divBdr>
        <w:top w:val="none" w:sz="0" w:space="0" w:color="auto"/>
        <w:left w:val="none" w:sz="0" w:space="0" w:color="auto"/>
        <w:bottom w:val="none" w:sz="0" w:space="0" w:color="auto"/>
        <w:right w:val="none" w:sz="0" w:space="0" w:color="auto"/>
      </w:divBdr>
      <w:divsChild>
        <w:div w:id="461195480">
          <w:marLeft w:val="562"/>
          <w:marRight w:val="0"/>
          <w:marTop w:val="0"/>
          <w:marBottom w:val="240"/>
          <w:divBdr>
            <w:top w:val="none" w:sz="0" w:space="0" w:color="auto"/>
            <w:left w:val="none" w:sz="0" w:space="0" w:color="auto"/>
            <w:bottom w:val="none" w:sz="0" w:space="0" w:color="auto"/>
            <w:right w:val="none" w:sz="0" w:space="0" w:color="auto"/>
          </w:divBdr>
        </w:div>
        <w:div w:id="664476165">
          <w:marLeft w:val="562"/>
          <w:marRight w:val="0"/>
          <w:marTop w:val="0"/>
          <w:marBottom w:val="240"/>
          <w:divBdr>
            <w:top w:val="none" w:sz="0" w:space="0" w:color="auto"/>
            <w:left w:val="none" w:sz="0" w:space="0" w:color="auto"/>
            <w:bottom w:val="none" w:sz="0" w:space="0" w:color="auto"/>
            <w:right w:val="none" w:sz="0" w:space="0" w:color="auto"/>
          </w:divBdr>
        </w:div>
        <w:div w:id="991635396">
          <w:marLeft w:val="562"/>
          <w:marRight w:val="0"/>
          <w:marTop w:val="0"/>
          <w:marBottom w:val="240"/>
          <w:divBdr>
            <w:top w:val="none" w:sz="0" w:space="0" w:color="auto"/>
            <w:left w:val="none" w:sz="0" w:space="0" w:color="auto"/>
            <w:bottom w:val="none" w:sz="0" w:space="0" w:color="auto"/>
            <w:right w:val="none" w:sz="0" w:space="0" w:color="auto"/>
          </w:divBdr>
        </w:div>
        <w:div w:id="1172910132">
          <w:marLeft w:val="562"/>
          <w:marRight w:val="0"/>
          <w:marTop w:val="0"/>
          <w:marBottom w:val="240"/>
          <w:divBdr>
            <w:top w:val="none" w:sz="0" w:space="0" w:color="auto"/>
            <w:left w:val="none" w:sz="0" w:space="0" w:color="auto"/>
            <w:bottom w:val="none" w:sz="0" w:space="0" w:color="auto"/>
            <w:right w:val="none" w:sz="0" w:space="0" w:color="auto"/>
          </w:divBdr>
        </w:div>
        <w:div w:id="1640912739">
          <w:marLeft w:val="562"/>
          <w:marRight w:val="0"/>
          <w:marTop w:val="0"/>
          <w:marBottom w:val="240"/>
          <w:divBdr>
            <w:top w:val="none" w:sz="0" w:space="0" w:color="auto"/>
            <w:left w:val="none" w:sz="0" w:space="0" w:color="auto"/>
            <w:bottom w:val="none" w:sz="0" w:space="0" w:color="auto"/>
            <w:right w:val="none" w:sz="0" w:space="0" w:color="auto"/>
          </w:divBdr>
        </w:div>
        <w:div w:id="1674263717">
          <w:marLeft w:val="562"/>
          <w:marRight w:val="0"/>
          <w:marTop w:val="0"/>
          <w:marBottom w:val="240"/>
          <w:divBdr>
            <w:top w:val="none" w:sz="0" w:space="0" w:color="auto"/>
            <w:left w:val="none" w:sz="0" w:space="0" w:color="auto"/>
            <w:bottom w:val="none" w:sz="0" w:space="0" w:color="auto"/>
            <w:right w:val="none" w:sz="0" w:space="0" w:color="auto"/>
          </w:divBdr>
        </w:div>
        <w:div w:id="1870947822">
          <w:marLeft w:val="562"/>
          <w:marRight w:val="0"/>
          <w:marTop w:val="0"/>
          <w:marBottom w:val="240"/>
          <w:divBdr>
            <w:top w:val="none" w:sz="0" w:space="0" w:color="auto"/>
            <w:left w:val="none" w:sz="0" w:space="0" w:color="auto"/>
            <w:bottom w:val="none" w:sz="0" w:space="0" w:color="auto"/>
            <w:right w:val="none" w:sz="0" w:space="0" w:color="auto"/>
          </w:divBdr>
        </w:div>
      </w:divsChild>
    </w:div>
    <w:div w:id="327945338">
      <w:bodyDiv w:val="1"/>
      <w:marLeft w:val="0"/>
      <w:marRight w:val="0"/>
      <w:marTop w:val="0"/>
      <w:marBottom w:val="0"/>
      <w:divBdr>
        <w:top w:val="none" w:sz="0" w:space="0" w:color="auto"/>
        <w:left w:val="none" w:sz="0" w:space="0" w:color="auto"/>
        <w:bottom w:val="none" w:sz="0" w:space="0" w:color="auto"/>
        <w:right w:val="none" w:sz="0" w:space="0" w:color="auto"/>
      </w:divBdr>
      <w:divsChild>
        <w:div w:id="215702030">
          <w:marLeft w:val="302"/>
          <w:marRight w:val="0"/>
          <w:marTop w:val="134"/>
          <w:marBottom w:val="120"/>
          <w:divBdr>
            <w:top w:val="none" w:sz="0" w:space="0" w:color="auto"/>
            <w:left w:val="none" w:sz="0" w:space="0" w:color="auto"/>
            <w:bottom w:val="none" w:sz="0" w:space="0" w:color="auto"/>
            <w:right w:val="none" w:sz="0" w:space="0" w:color="auto"/>
          </w:divBdr>
        </w:div>
        <w:div w:id="349530522">
          <w:marLeft w:val="302"/>
          <w:marRight w:val="0"/>
          <w:marTop w:val="134"/>
          <w:marBottom w:val="120"/>
          <w:divBdr>
            <w:top w:val="none" w:sz="0" w:space="0" w:color="auto"/>
            <w:left w:val="none" w:sz="0" w:space="0" w:color="auto"/>
            <w:bottom w:val="none" w:sz="0" w:space="0" w:color="auto"/>
            <w:right w:val="none" w:sz="0" w:space="0" w:color="auto"/>
          </w:divBdr>
        </w:div>
        <w:div w:id="541065789">
          <w:marLeft w:val="302"/>
          <w:marRight w:val="0"/>
          <w:marTop w:val="134"/>
          <w:marBottom w:val="120"/>
          <w:divBdr>
            <w:top w:val="none" w:sz="0" w:space="0" w:color="auto"/>
            <w:left w:val="none" w:sz="0" w:space="0" w:color="auto"/>
            <w:bottom w:val="none" w:sz="0" w:space="0" w:color="auto"/>
            <w:right w:val="none" w:sz="0" w:space="0" w:color="auto"/>
          </w:divBdr>
        </w:div>
        <w:div w:id="633634249">
          <w:marLeft w:val="302"/>
          <w:marRight w:val="0"/>
          <w:marTop w:val="134"/>
          <w:marBottom w:val="120"/>
          <w:divBdr>
            <w:top w:val="none" w:sz="0" w:space="0" w:color="auto"/>
            <w:left w:val="none" w:sz="0" w:space="0" w:color="auto"/>
            <w:bottom w:val="none" w:sz="0" w:space="0" w:color="auto"/>
            <w:right w:val="none" w:sz="0" w:space="0" w:color="auto"/>
          </w:divBdr>
        </w:div>
        <w:div w:id="1835610176">
          <w:marLeft w:val="662"/>
          <w:marRight w:val="0"/>
          <w:marTop w:val="134"/>
          <w:marBottom w:val="120"/>
          <w:divBdr>
            <w:top w:val="none" w:sz="0" w:space="0" w:color="auto"/>
            <w:left w:val="none" w:sz="0" w:space="0" w:color="auto"/>
            <w:bottom w:val="none" w:sz="0" w:space="0" w:color="auto"/>
            <w:right w:val="none" w:sz="0" w:space="0" w:color="auto"/>
          </w:divBdr>
        </w:div>
        <w:div w:id="1930305473">
          <w:marLeft w:val="662"/>
          <w:marRight w:val="0"/>
          <w:marTop w:val="134"/>
          <w:marBottom w:val="120"/>
          <w:divBdr>
            <w:top w:val="none" w:sz="0" w:space="0" w:color="auto"/>
            <w:left w:val="none" w:sz="0" w:space="0" w:color="auto"/>
            <w:bottom w:val="none" w:sz="0" w:space="0" w:color="auto"/>
            <w:right w:val="none" w:sz="0" w:space="0" w:color="auto"/>
          </w:divBdr>
        </w:div>
      </w:divsChild>
    </w:div>
    <w:div w:id="335228186">
      <w:bodyDiv w:val="1"/>
      <w:marLeft w:val="0"/>
      <w:marRight w:val="0"/>
      <w:marTop w:val="0"/>
      <w:marBottom w:val="0"/>
      <w:divBdr>
        <w:top w:val="none" w:sz="0" w:space="0" w:color="auto"/>
        <w:left w:val="none" w:sz="0" w:space="0" w:color="auto"/>
        <w:bottom w:val="none" w:sz="0" w:space="0" w:color="auto"/>
        <w:right w:val="none" w:sz="0" w:space="0" w:color="auto"/>
      </w:divBdr>
    </w:div>
    <w:div w:id="358121396">
      <w:bodyDiv w:val="1"/>
      <w:marLeft w:val="0"/>
      <w:marRight w:val="0"/>
      <w:marTop w:val="0"/>
      <w:marBottom w:val="0"/>
      <w:divBdr>
        <w:top w:val="none" w:sz="0" w:space="0" w:color="auto"/>
        <w:left w:val="none" w:sz="0" w:space="0" w:color="auto"/>
        <w:bottom w:val="none" w:sz="0" w:space="0" w:color="auto"/>
        <w:right w:val="none" w:sz="0" w:space="0" w:color="auto"/>
      </w:divBdr>
      <w:divsChild>
        <w:div w:id="162358130">
          <w:marLeft w:val="547"/>
          <w:marRight w:val="0"/>
          <w:marTop w:val="0"/>
          <w:marBottom w:val="0"/>
          <w:divBdr>
            <w:top w:val="none" w:sz="0" w:space="0" w:color="auto"/>
            <w:left w:val="none" w:sz="0" w:space="0" w:color="auto"/>
            <w:bottom w:val="none" w:sz="0" w:space="0" w:color="auto"/>
            <w:right w:val="none" w:sz="0" w:space="0" w:color="auto"/>
          </w:divBdr>
        </w:div>
        <w:div w:id="652683150">
          <w:marLeft w:val="562"/>
          <w:marRight w:val="0"/>
          <w:marTop w:val="0"/>
          <w:marBottom w:val="0"/>
          <w:divBdr>
            <w:top w:val="none" w:sz="0" w:space="0" w:color="auto"/>
            <w:left w:val="none" w:sz="0" w:space="0" w:color="auto"/>
            <w:bottom w:val="none" w:sz="0" w:space="0" w:color="auto"/>
            <w:right w:val="none" w:sz="0" w:space="0" w:color="auto"/>
          </w:divBdr>
        </w:div>
        <w:div w:id="1394428081">
          <w:marLeft w:val="1440"/>
          <w:marRight w:val="0"/>
          <w:marTop w:val="0"/>
          <w:marBottom w:val="0"/>
          <w:divBdr>
            <w:top w:val="none" w:sz="0" w:space="0" w:color="auto"/>
            <w:left w:val="none" w:sz="0" w:space="0" w:color="auto"/>
            <w:bottom w:val="none" w:sz="0" w:space="0" w:color="auto"/>
            <w:right w:val="none" w:sz="0" w:space="0" w:color="auto"/>
          </w:divBdr>
        </w:div>
        <w:div w:id="1996254287">
          <w:marLeft w:val="547"/>
          <w:marRight w:val="0"/>
          <w:marTop w:val="0"/>
          <w:marBottom w:val="0"/>
          <w:divBdr>
            <w:top w:val="none" w:sz="0" w:space="0" w:color="auto"/>
            <w:left w:val="none" w:sz="0" w:space="0" w:color="auto"/>
            <w:bottom w:val="none" w:sz="0" w:space="0" w:color="auto"/>
            <w:right w:val="none" w:sz="0" w:space="0" w:color="auto"/>
          </w:divBdr>
        </w:div>
        <w:div w:id="2083868569">
          <w:marLeft w:val="562"/>
          <w:marRight w:val="0"/>
          <w:marTop w:val="0"/>
          <w:marBottom w:val="0"/>
          <w:divBdr>
            <w:top w:val="none" w:sz="0" w:space="0" w:color="auto"/>
            <w:left w:val="none" w:sz="0" w:space="0" w:color="auto"/>
            <w:bottom w:val="none" w:sz="0" w:space="0" w:color="auto"/>
            <w:right w:val="none" w:sz="0" w:space="0" w:color="auto"/>
          </w:divBdr>
        </w:div>
      </w:divsChild>
    </w:div>
    <w:div w:id="485247429">
      <w:bodyDiv w:val="1"/>
      <w:marLeft w:val="0"/>
      <w:marRight w:val="0"/>
      <w:marTop w:val="0"/>
      <w:marBottom w:val="0"/>
      <w:divBdr>
        <w:top w:val="none" w:sz="0" w:space="0" w:color="auto"/>
        <w:left w:val="none" w:sz="0" w:space="0" w:color="auto"/>
        <w:bottom w:val="none" w:sz="0" w:space="0" w:color="auto"/>
        <w:right w:val="none" w:sz="0" w:space="0" w:color="auto"/>
      </w:divBdr>
    </w:div>
    <w:div w:id="568539923">
      <w:bodyDiv w:val="1"/>
      <w:marLeft w:val="0"/>
      <w:marRight w:val="0"/>
      <w:marTop w:val="0"/>
      <w:marBottom w:val="0"/>
      <w:divBdr>
        <w:top w:val="none" w:sz="0" w:space="0" w:color="auto"/>
        <w:left w:val="none" w:sz="0" w:space="0" w:color="auto"/>
        <w:bottom w:val="none" w:sz="0" w:space="0" w:color="auto"/>
        <w:right w:val="none" w:sz="0" w:space="0" w:color="auto"/>
      </w:divBdr>
      <w:divsChild>
        <w:div w:id="876427745">
          <w:marLeft w:val="302"/>
          <w:marRight w:val="0"/>
          <w:marTop w:val="125"/>
          <w:marBottom w:val="120"/>
          <w:divBdr>
            <w:top w:val="none" w:sz="0" w:space="0" w:color="auto"/>
            <w:left w:val="none" w:sz="0" w:space="0" w:color="auto"/>
            <w:bottom w:val="none" w:sz="0" w:space="0" w:color="auto"/>
            <w:right w:val="none" w:sz="0" w:space="0" w:color="auto"/>
          </w:divBdr>
        </w:div>
        <w:div w:id="1001276414">
          <w:marLeft w:val="302"/>
          <w:marRight w:val="0"/>
          <w:marTop w:val="125"/>
          <w:marBottom w:val="120"/>
          <w:divBdr>
            <w:top w:val="none" w:sz="0" w:space="0" w:color="auto"/>
            <w:left w:val="none" w:sz="0" w:space="0" w:color="auto"/>
            <w:bottom w:val="none" w:sz="0" w:space="0" w:color="auto"/>
            <w:right w:val="none" w:sz="0" w:space="0" w:color="auto"/>
          </w:divBdr>
        </w:div>
        <w:div w:id="1171485565">
          <w:marLeft w:val="302"/>
          <w:marRight w:val="0"/>
          <w:marTop w:val="125"/>
          <w:marBottom w:val="120"/>
          <w:divBdr>
            <w:top w:val="none" w:sz="0" w:space="0" w:color="auto"/>
            <w:left w:val="none" w:sz="0" w:space="0" w:color="auto"/>
            <w:bottom w:val="none" w:sz="0" w:space="0" w:color="auto"/>
            <w:right w:val="none" w:sz="0" w:space="0" w:color="auto"/>
          </w:divBdr>
        </w:div>
        <w:div w:id="1231698621">
          <w:marLeft w:val="302"/>
          <w:marRight w:val="0"/>
          <w:marTop w:val="125"/>
          <w:marBottom w:val="120"/>
          <w:divBdr>
            <w:top w:val="none" w:sz="0" w:space="0" w:color="auto"/>
            <w:left w:val="none" w:sz="0" w:space="0" w:color="auto"/>
            <w:bottom w:val="none" w:sz="0" w:space="0" w:color="auto"/>
            <w:right w:val="none" w:sz="0" w:space="0" w:color="auto"/>
          </w:divBdr>
        </w:div>
        <w:div w:id="1310668121">
          <w:marLeft w:val="302"/>
          <w:marRight w:val="0"/>
          <w:marTop w:val="125"/>
          <w:marBottom w:val="120"/>
          <w:divBdr>
            <w:top w:val="none" w:sz="0" w:space="0" w:color="auto"/>
            <w:left w:val="none" w:sz="0" w:space="0" w:color="auto"/>
            <w:bottom w:val="none" w:sz="0" w:space="0" w:color="auto"/>
            <w:right w:val="none" w:sz="0" w:space="0" w:color="auto"/>
          </w:divBdr>
        </w:div>
        <w:div w:id="1446928826">
          <w:marLeft w:val="302"/>
          <w:marRight w:val="0"/>
          <w:marTop w:val="125"/>
          <w:marBottom w:val="120"/>
          <w:divBdr>
            <w:top w:val="none" w:sz="0" w:space="0" w:color="auto"/>
            <w:left w:val="none" w:sz="0" w:space="0" w:color="auto"/>
            <w:bottom w:val="none" w:sz="0" w:space="0" w:color="auto"/>
            <w:right w:val="none" w:sz="0" w:space="0" w:color="auto"/>
          </w:divBdr>
        </w:div>
        <w:div w:id="1982881513">
          <w:marLeft w:val="302"/>
          <w:marRight w:val="0"/>
          <w:marTop w:val="125"/>
          <w:marBottom w:val="120"/>
          <w:divBdr>
            <w:top w:val="none" w:sz="0" w:space="0" w:color="auto"/>
            <w:left w:val="none" w:sz="0" w:space="0" w:color="auto"/>
            <w:bottom w:val="none" w:sz="0" w:space="0" w:color="auto"/>
            <w:right w:val="none" w:sz="0" w:space="0" w:color="auto"/>
          </w:divBdr>
        </w:div>
      </w:divsChild>
    </w:div>
    <w:div w:id="575408303">
      <w:bodyDiv w:val="1"/>
      <w:marLeft w:val="0"/>
      <w:marRight w:val="0"/>
      <w:marTop w:val="0"/>
      <w:marBottom w:val="0"/>
      <w:divBdr>
        <w:top w:val="none" w:sz="0" w:space="0" w:color="auto"/>
        <w:left w:val="none" w:sz="0" w:space="0" w:color="auto"/>
        <w:bottom w:val="none" w:sz="0" w:space="0" w:color="auto"/>
        <w:right w:val="none" w:sz="0" w:space="0" w:color="auto"/>
      </w:divBdr>
      <w:divsChild>
        <w:div w:id="468087651">
          <w:marLeft w:val="302"/>
          <w:marRight w:val="0"/>
          <w:marTop w:val="134"/>
          <w:marBottom w:val="120"/>
          <w:divBdr>
            <w:top w:val="none" w:sz="0" w:space="0" w:color="auto"/>
            <w:left w:val="none" w:sz="0" w:space="0" w:color="auto"/>
            <w:bottom w:val="none" w:sz="0" w:space="0" w:color="auto"/>
            <w:right w:val="none" w:sz="0" w:space="0" w:color="auto"/>
          </w:divBdr>
        </w:div>
        <w:div w:id="472721875">
          <w:marLeft w:val="302"/>
          <w:marRight w:val="0"/>
          <w:marTop w:val="134"/>
          <w:marBottom w:val="120"/>
          <w:divBdr>
            <w:top w:val="none" w:sz="0" w:space="0" w:color="auto"/>
            <w:left w:val="none" w:sz="0" w:space="0" w:color="auto"/>
            <w:bottom w:val="none" w:sz="0" w:space="0" w:color="auto"/>
            <w:right w:val="none" w:sz="0" w:space="0" w:color="auto"/>
          </w:divBdr>
        </w:div>
        <w:div w:id="596718297">
          <w:marLeft w:val="302"/>
          <w:marRight w:val="0"/>
          <w:marTop w:val="134"/>
          <w:marBottom w:val="120"/>
          <w:divBdr>
            <w:top w:val="none" w:sz="0" w:space="0" w:color="auto"/>
            <w:left w:val="none" w:sz="0" w:space="0" w:color="auto"/>
            <w:bottom w:val="none" w:sz="0" w:space="0" w:color="auto"/>
            <w:right w:val="none" w:sz="0" w:space="0" w:color="auto"/>
          </w:divBdr>
        </w:div>
        <w:div w:id="950624895">
          <w:marLeft w:val="302"/>
          <w:marRight w:val="0"/>
          <w:marTop w:val="134"/>
          <w:marBottom w:val="120"/>
          <w:divBdr>
            <w:top w:val="none" w:sz="0" w:space="0" w:color="auto"/>
            <w:left w:val="none" w:sz="0" w:space="0" w:color="auto"/>
            <w:bottom w:val="none" w:sz="0" w:space="0" w:color="auto"/>
            <w:right w:val="none" w:sz="0" w:space="0" w:color="auto"/>
          </w:divBdr>
        </w:div>
        <w:div w:id="1921407469">
          <w:marLeft w:val="302"/>
          <w:marRight w:val="0"/>
          <w:marTop w:val="134"/>
          <w:marBottom w:val="120"/>
          <w:divBdr>
            <w:top w:val="none" w:sz="0" w:space="0" w:color="auto"/>
            <w:left w:val="none" w:sz="0" w:space="0" w:color="auto"/>
            <w:bottom w:val="none" w:sz="0" w:space="0" w:color="auto"/>
            <w:right w:val="none" w:sz="0" w:space="0" w:color="auto"/>
          </w:divBdr>
        </w:div>
        <w:div w:id="1968704547">
          <w:marLeft w:val="302"/>
          <w:marRight w:val="0"/>
          <w:marTop w:val="134"/>
          <w:marBottom w:val="120"/>
          <w:divBdr>
            <w:top w:val="none" w:sz="0" w:space="0" w:color="auto"/>
            <w:left w:val="none" w:sz="0" w:space="0" w:color="auto"/>
            <w:bottom w:val="none" w:sz="0" w:space="0" w:color="auto"/>
            <w:right w:val="none" w:sz="0" w:space="0" w:color="auto"/>
          </w:divBdr>
        </w:div>
      </w:divsChild>
    </w:div>
    <w:div w:id="608856883">
      <w:bodyDiv w:val="1"/>
      <w:marLeft w:val="0"/>
      <w:marRight w:val="0"/>
      <w:marTop w:val="0"/>
      <w:marBottom w:val="0"/>
      <w:divBdr>
        <w:top w:val="none" w:sz="0" w:space="0" w:color="auto"/>
        <w:left w:val="none" w:sz="0" w:space="0" w:color="auto"/>
        <w:bottom w:val="none" w:sz="0" w:space="0" w:color="auto"/>
        <w:right w:val="none" w:sz="0" w:space="0" w:color="auto"/>
      </w:divBdr>
      <w:divsChild>
        <w:div w:id="146868232">
          <w:marLeft w:val="302"/>
          <w:marRight w:val="0"/>
          <w:marTop w:val="154"/>
          <w:marBottom w:val="120"/>
          <w:divBdr>
            <w:top w:val="none" w:sz="0" w:space="0" w:color="auto"/>
            <w:left w:val="none" w:sz="0" w:space="0" w:color="auto"/>
            <w:bottom w:val="none" w:sz="0" w:space="0" w:color="auto"/>
            <w:right w:val="none" w:sz="0" w:space="0" w:color="auto"/>
          </w:divBdr>
        </w:div>
        <w:div w:id="212235733">
          <w:marLeft w:val="302"/>
          <w:marRight w:val="0"/>
          <w:marTop w:val="154"/>
          <w:marBottom w:val="120"/>
          <w:divBdr>
            <w:top w:val="none" w:sz="0" w:space="0" w:color="auto"/>
            <w:left w:val="none" w:sz="0" w:space="0" w:color="auto"/>
            <w:bottom w:val="none" w:sz="0" w:space="0" w:color="auto"/>
            <w:right w:val="none" w:sz="0" w:space="0" w:color="auto"/>
          </w:divBdr>
        </w:div>
        <w:div w:id="938873507">
          <w:marLeft w:val="302"/>
          <w:marRight w:val="0"/>
          <w:marTop w:val="154"/>
          <w:marBottom w:val="120"/>
          <w:divBdr>
            <w:top w:val="none" w:sz="0" w:space="0" w:color="auto"/>
            <w:left w:val="none" w:sz="0" w:space="0" w:color="auto"/>
            <w:bottom w:val="none" w:sz="0" w:space="0" w:color="auto"/>
            <w:right w:val="none" w:sz="0" w:space="0" w:color="auto"/>
          </w:divBdr>
        </w:div>
        <w:div w:id="1664628850">
          <w:marLeft w:val="302"/>
          <w:marRight w:val="0"/>
          <w:marTop w:val="154"/>
          <w:marBottom w:val="120"/>
          <w:divBdr>
            <w:top w:val="none" w:sz="0" w:space="0" w:color="auto"/>
            <w:left w:val="none" w:sz="0" w:space="0" w:color="auto"/>
            <w:bottom w:val="none" w:sz="0" w:space="0" w:color="auto"/>
            <w:right w:val="none" w:sz="0" w:space="0" w:color="auto"/>
          </w:divBdr>
        </w:div>
      </w:divsChild>
    </w:div>
    <w:div w:id="775366284">
      <w:bodyDiv w:val="1"/>
      <w:marLeft w:val="0"/>
      <w:marRight w:val="0"/>
      <w:marTop w:val="0"/>
      <w:marBottom w:val="0"/>
      <w:divBdr>
        <w:top w:val="none" w:sz="0" w:space="0" w:color="auto"/>
        <w:left w:val="none" w:sz="0" w:space="0" w:color="auto"/>
        <w:bottom w:val="none" w:sz="0" w:space="0" w:color="auto"/>
        <w:right w:val="none" w:sz="0" w:space="0" w:color="auto"/>
      </w:divBdr>
      <w:divsChild>
        <w:div w:id="157575746">
          <w:marLeft w:val="302"/>
          <w:marRight w:val="0"/>
          <w:marTop w:val="250"/>
          <w:marBottom w:val="240"/>
          <w:divBdr>
            <w:top w:val="none" w:sz="0" w:space="0" w:color="auto"/>
            <w:left w:val="none" w:sz="0" w:space="0" w:color="auto"/>
            <w:bottom w:val="none" w:sz="0" w:space="0" w:color="auto"/>
            <w:right w:val="none" w:sz="0" w:space="0" w:color="auto"/>
          </w:divBdr>
        </w:div>
        <w:div w:id="292567783">
          <w:marLeft w:val="302"/>
          <w:marRight w:val="0"/>
          <w:marTop w:val="250"/>
          <w:marBottom w:val="240"/>
          <w:divBdr>
            <w:top w:val="none" w:sz="0" w:space="0" w:color="auto"/>
            <w:left w:val="none" w:sz="0" w:space="0" w:color="auto"/>
            <w:bottom w:val="none" w:sz="0" w:space="0" w:color="auto"/>
            <w:right w:val="none" w:sz="0" w:space="0" w:color="auto"/>
          </w:divBdr>
        </w:div>
        <w:div w:id="510031635">
          <w:marLeft w:val="302"/>
          <w:marRight w:val="0"/>
          <w:marTop w:val="250"/>
          <w:marBottom w:val="240"/>
          <w:divBdr>
            <w:top w:val="none" w:sz="0" w:space="0" w:color="auto"/>
            <w:left w:val="none" w:sz="0" w:space="0" w:color="auto"/>
            <w:bottom w:val="none" w:sz="0" w:space="0" w:color="auto"/>
            <w:right w:val="none" w:sz="0" w:space="0" w:color="auto"/>
          </w:divBdr>
        </w:div>
        <w:div w:id="515727419">
          <w:marLeft w:val="302"/>
          <w:marRight w:val="0"/>
          <w:marTop w:val="250"/>
          <w:marBottom w:val="240"/>
          <w:divBdr>
            <w:top w:val="none" w:sz="0" w:space="0" w:color="auto"/>
            <w:left w:val="none" w:sz="0" w:space="0" w:color="auto"/>
            <w:bottom w:val="none" w:sz="0" w:space="0" w:color="auto"/>
            <w:right w:val="none" w:sz="0" w:space="0" w:color="auto"/>
          </w:divBdr>
        </w:div>
        <w:div w:id="586810956">
          <w:marLeft w:val="302"/>
          <w:marRight w:val="0"/>
          <w:marTop w:val="250"/>
          <w:marBottom w:val="240"/>
          <w:divBdr>
            <w:top w:val="none" w:sz="0" w:space="0" w:color="auto"/>
            <w:left w:val="none" w:sz="0" w:space="0" w:color="auto"/>
            <w:bottom w:val="none" w:sz="0" w:space="0" w:color="auto"/>
            <w:right w:val="none" w:sz="0" w:space="0" w:color="auto"/>
          </w:divBdr>
        </w:div>
        <w:div w:id="1295528354">
          <w:marLeft w:val="302"/>
          <w:marRight w:val="0"/>
          <w:marTop w:val="250"/>
          <w:marBottom w:val="240"/>
          <w:divBdr>
            <w:top w:val="none" w:sz="0" w:space="0" w:color="auto"/>
            <w:left w:val="none" w:sz="0" w:space="0" w:color="auto"/>
            <w:bottom w:val="none" w:sz="0" w:space="0" w:color="auto"/>
            <w:right w:val="none" w:sz="0" w:space="0" w:color="auto"/>
          </w:divBdr>
        </w:div>
        <w:div w:id="1474715027">
          <w:marLeft w:val="302"/>
          <w:marRight w:val="0"/>
          <w:marTop w:val="250"/>
          <w:marBottom w:val="240"/>
          <w:divBdr>
            <w:top w:val="none" w:sz="0" w:space="0" w:color="auto"/>
            <w:left w:val="none" w:sz="0" w:space="0" w:color="auto"/>
            <w:bottom w:val="none" w:sz="0" w:space="0" w:color="auto"/>
            <w:right w:val="none" w:sz="0" w:space="0" w:color="auto"/>
          </w:divBdr>
        </w:div>
      </w:divsChild>
    </w:div>
    <w:div w:id="810636118">
      <w:bodyDiv w:val="1"/>
      <w:marLeft w:val="0"/>
      <w:marRight w:val="0"/>
      <w:marTop w:val="0"/>
      <w:marBottom w:val="0"/>
      <w:divBdr>
        <w:top w:val="none" w:sz="0" w:space="0" w:color="auto"/>
        <w:left w:val="none" w:sz="0" w:space="0" w:color="auto"/>
        <w:bottom w:val="none" w:sz="0" w:space="0" w:color="auto"/>
        <w:right w:val="none" w:sz="0" w:space="0" w:color="auto"/>
      </w:divBdr>
    </w:div>
    <w:div w:id="861432095">
      <w:bodyDiv w:val="1"/>
      <w:marLeft w:val="0"/>
      <w:marRight w:val="0"/>
      <w:marTop w:val="0"/>
      <w:marBottom w:val="0"/>
      <w:divBdr>
        <w:top w:val="none" w:sz="0" w:space="0" w:color="auto"/>
        <w:left w:val="none" w:sz="0" w:space="0" w:color="auto"/>
        <w:bottom w:val="none" w:sz="0" w:space="0" w:color="auto"/>
        <w:right w:val="none" w:sz="0" w:space="0" w:color="auto"/>
      </w:divBdr>
      <w:divsChild>
        <w:div w:id="760296678">
          <w:marLeft w:val="302"/>
          <w:marRight w:val="0"/>
          <w:marTop w:val="154"/>
          <w:marBottom w:val="120"/>
          <w:divBdr>
            <w:top w:val="none" w:sz="0" w:space="0" w:color="auto"/>
            <w:left w:val="none" w:sz="0" w:space="0" w:color="auto"/>
            <w:bottom w:val="none" w:sz="0" w:space="0" w:color="auto"/>
            <w:right w:val="none" w:sz="0" w:space="0" w:color="auto"/>
          </w:divBdr>
        </w:div>
        <w:div w:id="964968997">
          <w:marLeft w:val="302"/>
          <w:marRight w:val="0"/>
          <w:marTop w:val="154"/>
          <w:marBottom w:val="120"/>
          <w:divBdr>
            <w:top w:val="none" w:sz="0" w:space="0" w:color="auto"/>
            <w:left w:val="none" w:sz="0" w:space="0" w:color="auto"/>
            <w:bottom w:val="none" w:sz="0" w:space="0" w:color="auto"/>
            <w:right w:val="none" w:sz="0" w:space="0" w:color="auto"/>
          </w:divBdr>
        </w:div>
        <w:div w:id="1434399885">
          <w:marLeft w:val="302"/>
          <w:marRight w:val="0"/>
          <w:marTop w:val="154"/>
          <w:marBottom w:val="120"/>
          <w:divBdr>
            <w:top w:val="none" w:sz="0" w:space="0" w:color="auto"/>
            <w:left w:val="none" w:sz="0" w:space="0" w:color="auto"/>
            <w:bottom w:val="none" w:sz="0" w:space="0" w:color="auto"/>
            <w:right w:val="none" w:sz="0" w:space="0" w:color="auto"/>
          </w:divBdr>
        </w:div>
        <w:div w:id="1904683221">
          <w:marLeft w:val="302"/>
          <w:marRight w:val="0"/>
          <w:marTop w:val="154"/>
          <w:marBottom w:val="120"/>
          <w:divBdr>
            <w:top w:val="none" w:sz="0" w:space="0" w:color="auto"/>
            <w:left w:val="none" w:sz="0" w:space="0" w:color="auto"/>
            <w:bottom w:val="none" w:sz="0" w:space="0" w:color="auto"/>
            <w:right w:val="none" w:sz="0" w:space="0" w:color="auto"/>
          </w:divBdr>
        </w:div>
      </w:divsChild>
    </w:div>
    <w:div w:id="1193225275">
      <w:bodyDiv w:val="1"/>
      <w:marLeft w:val="0"/>
      <w:marRight w:val="0"/>
      <w:marTop w:val="0"/>
      <w:marBottom w:val="0"/>
      <w:divBdr>
        <w:top w:val="none" w:sz="0" w:space="0" w:color="auto"/>
        <w:left w:val="none" w:sz="0" w:space="0" w:color="auto"/>
        <w:bottom w:val="none" w:sz="0" w:space="0" w:color="auto"/>
        <w:right w:val="none" w:sz="0" w:space="0" w:color="auto"/>
      </w:divBdr>
    </w:div>
    <w:div w:id="1413504180">
      <w:bodyDiv w:val="1"/>
      <w:marLeft w:val="0"/>
      <w:marRight w:val="0"/>
      <w:marTop w:val="0"/>
      <w:marBottom w:val="0"/>
      <w:divBdr>
        <w:top w:val="none" w:sz="0" w:space="0" w:color="auto"/>
        <w:left w:val="none" w:sz="0" w:space="0" w:color="auto"/>
        <w:bottom w:val="none" w:sz="0" w:space="0" w:color="auto"/>
        <w:right w:val="none" w:sz="0" w:space="0" w:color="auto"/>
      </w:divBdr>
    </w:div>
    <w:div w:id="1426271801">
      <w:bodyDiv w:val="1"/>
      <w:marLeft w:val="0"/>
      <w:marRight w:val="0"/>
      <w:marTop w:val="0"/>
      <w:marBottom w:val="0"/>
      <w:divBdr>
        <w:top w:val="none" w:sz="0" w:space="0" w:color="auto"/>
        <w:left w:val="none" w:sz="0" w:space="0" w:color="auto"/>
        <w:bottom w:val="none" w:sz="0" w:space="0" w:color="auto"/>
        <w:right w:val="none" w:sz="0" w:space="0" w:color="auto"/>
      </w:divBdr>
      <w:divsChild>
        <w:div w:id="455412949">
          <w:marLeft w:val="302"/>
          <w:marRight w:val="0"/>
          <w:marTop w:val="144"/>
          <w:marBottom w:val="240"/>
          <w:divBdr>
            <w:top w:val="none" w:sz="0" w:space="0" w:color="auto"/>
            <w:left w:val="none" w:sz="0" w:space="0" w:color="auto"/>
            <w:bottom w:val="none" w:sz="0" w:space="0" w:color="auto"/>
            <w:right w:val="none" w:sz="0" w:space="0" w:color="auto"/>
          </w:divBdr>
        </w:div>
        <w:div w:id="530873211">
          <w:marLeft w:val="302"/>
          <w:marRight w:val="0"/>
          <w:marTop w:val="144"/>
          <w:marBottom w:val="240"/>
          <w:divBdr>
            <w:top w:val="none" w:sz="0" w:space="0" w:color="auto"/>
            <w:left w:val="none" w:sz="0" w:space="0" w:color="auto"/>
            <w:bottom w:val="none" w:sz="0" w:space="0" w:color="auto"/>
            <w:right w:val="none" w:sz="0" w:space="0" w:color="auto"/>
          </w:divBdr>
        </w:div>
        <w:div w:id="1307468090">
          <w:marLeft w:val="302"/>
          <w:marRight w:val="0"/>
          <w:marTop w:val="144"/>
          <w:marBottom w:val="240"/>
          <w:divBdr>
            <w:top w:val="none" w:sz="0" w:space="0" w:color="auto"/>
            <w:left w:val="none" w:sz="0" w:space="0" w:color="auto"/>
            <w:bottom w:val="none" w:sz="0" w:space="0" w:color="auto"/>
            <w:right w:val="none" w:sz="0" w:space="0" w:color="auto"/>
          </w:divBdr>
        </w:div>
        <w:div w:id="1423793550">
          <w:marLeft w:val="302"/>
          <w:marRight w:val="0"/>
          <w:marTop w:val="144"/>
          <w:marBottom w:val="240"/>
          <w:divBdr>
            <w:top w:val="none" w:sz="0" w:space="0" w:color="auto"/>
            <w:left w:val="none" w:sz="0" w:space="0" w:color="auto"/>
            <w:bottom w:val="none" w:sz="0" w:space="0" w:color="auto"/>
            <w:right w:val="none" w:sz="0" w:space="0" w:color="auto"/>
          </w:divBdr>
        </w:div>
      </w:divsChild>
    </w:div>
    <w:div w:id="1447500484">
      <w:bodyDiv w:val="1"/>
      <w:marLeft w:val="0"/>
      <w:marRight w:val="0"/>
      <w:marTop w:val="0"/>
      <w:marBottom w:val="0"/>
      <w:divBdr>
        <w:top w:val="none" w:sz="0" w:space="0" w:color="auto"/>
        <w:left w:val="none" w:sz="0" w:space="0" w:color="auto"/>
        <w:bottom w:val="none" w:sz="0" w:space="0" w:color="auto"/>
        <w:right w:val="none" w:sz="0" w:space="0" w:color="auto"/>
      </w:divBdr>
    </w:div>
    <w:div w:id="1663504620">
      <w:bodyDiv w:val="1"/>
      <w:marLeft w:val="0"/>
      <w:marRight w:val="0"/>
      <w:marTop w:val="0"/>
      <w:marBottom w:val="0"/>
      <w:divBdr>
        <w:top w:val="none" w:sz="0" w:space="0" w:color="auto"/>
        <w:left w:val="none" w:sz="0" w:space="0" w:color="auto"/>
        <w:bottom w:val="none" w:sz="0" w:space="0" w:color="auto"/>
        <w:right w:val="none" w:sz="0" w:space="0" w:color="auto"/>
      </w:divBdr>
    </w:div>
    <w:div w:id="1699115508">
      <w:bodyDiv w:val="1"/>
      <w:marLeft w:val="0"/>
      <w:marRight w:val="0"/>
      <w:marTop w:val="0"/>
      <w:marBottom w:val="0"/>
      <w:divBdr>
        <w:top w:val="none" w:sz="0" w:space="0" w:color="auto"/>
        <w:left w:val="none" w:sz="0" w:space="0" w:color="auto"/>
        <w:bottom w:val="none" w:sz="0" w:space="0" w:color="auto"/>
        <w:right w:val="none" w:sz="0" w:space="0" w:color="auto"/>
      </w:divBdr>
      <w:divsChild>
        <w:div w:id="451631309">
          <w:marLeft w:val="302"/>
          <w:marRight w:val="0"/>
          <w:marTop w:val="134"/>
          <w:marBottom w:val="240"/>
          <w:divBdr>
            <w:top w:val="none" w:sz="0" w:space="0" w:color="auto"/>
            <w:left w:val="none" w:sz="0" w:space="0" w:color="auto"/>
            <w:bottom w:val="none" w:sz="0" w:space="0" w:color="auto"/>
            <w:right w:val="none" w:sz="0" w:space="0" w:color="auto"/>
          </w:divBdr>
        </w:div>
        <w:div w:id="772627485">
          <w:marLeft w:val="302"/>
          <w:marRight w:val="0"/>
          <w:marTop w:val="134"/>
          <w:marBottom w:val="240"/>
          <w:divBdr>
            <w:top w:val="none" w:sz="0" w:space="0" w:color="auto"/>
            <w:left w:val="none" w:sz="0" w:space="0" w:color="auto"/>
            <w:bottom w:val="none" w:sz="0" w:space="0" w:color="auto"/>
            <w:right w:val="none" w:sz="0" w:space="0" w:color="auto"/>
          </w:divBdr>
        </w:div>
        <w:div w:id="809983597">
          <w:marLeft w:val="302"/>
          <w:marRight w:val="0"/>
          <w:marTop w:val="134"/>
          <w:marBottom w:val="240"/>
          <w:divBdr>
            <w:top w:val="none" w:sz="0" w:space="0" w:color="auto"/>
            <w:left w:val="none" w:sz="0" w:space="0" w:color="auto"/>
            <w:bottom w:val="none" w:sz="0" w:space="0" w:color="auto"/>
            <w:right w:val="none" w:sz="0" w:space="0" w:color="auto"/>
          </w:divBdr>
        </w:div>
        <w:div w:id="1790126283">
          <w:marLeft w:val="302"/>
          <w:marRight w:val="0"/>
          <w:marTop w:val="134"/>
          <w:marBottom w:val="240"/>
          <w:divBdr>
            <w:top w:val="none" w:sz="0" w:space="0" w:color="auto"/>
            <w:left w:val="none" w:sz="0" w:space="0" w:color="auto"/>
            <w:bottom w:val="none" w:sz="0" w:space="0" w:color="auto"/>
            <w:right w:val="none" w:sz="0" w:space="0" w:color="auto"/>
          </w:divBdr>
        </w:div>
        <w:div w:id="1853685934">
          <w:marLeft w:val="302"/>
          <w:marRight w:val="0"/>
          <w:marTop w:val="134"/>
          <w:marBottom w:val="240"/>
          <w:divBdr>
            <w:top w:val="none" w:sz="0" w:space="0" w:color="auto"/>
            <w:left w:val="none" w:sz="0" w:space="0" w:color="auto"/>
            <w:bottom w:val="none" w:sz="0" w:space="0" w:color="auto"/>
            <w:right w:val="none" w:sz="0" w:space="0" w:color="auto"/>
          </w:divBdr>
        </w:div>
        <w:div w:id="2018578578">
          <w:marLeft w:val="302"/>
          <w:marRight w:val="0"/>
          <w:marTop w:val="134"/>
          <w:marBottom w:val="240"/>
          <w:divBdr>
            <w:top w:val="none" w:sz="0" w:space="0" w:color="auto"/>
            <w:left w:val="none" w:sz="0" w:space="0" w:color="auto"/>
            <w:bottom w:val="none" w:sz="0" w:space="0" w:color="auto"/>
            <w:right w:val="none" w:sz="0" w:space="0" w:color="auto"/>
          </w:divBdr>
        </w:div>
      </w:divsChild>
    </w:div>
    <w:div w:id="1823156410">
      <w:bodyDiv w:val="1"/>
      <w:marLeft w:val="0"/>
      <w:marRight w:val="0"/>
      <w:marTop w:val="0"/>
      <w:marBottom w:val="0"/>
      <w:divBdr>
        <w:top w:val="none" w:sz="0" w:space="0" w:color="auto"/>
        <w:left w:val="none" w:sz="0" w:space="0" w:color="auto"/>
        <w:bottom w:val="none" w:sz="0" w:space="0" w:color="auto"/>
        <w:right w:val="none" w:sz="0" w:space="0" w:color="auto"/>
      </w:divBdr>
      <w:divsChild>
        <w:div w:id="79331003">
          <w:marLeft w:val="302"/>
          <w:marRight w:val="0"/>
          <w:marTop w:val="134"/>
          <w:marBottom w:val="120"/>
          <w:divBdr>
            <w:top w:val="none" w:sz="0" w:space="0" w:color="auto"/>
            <w:left w:val="none" w:sz="0" w:space="0" w:color="auto"/>
            <w:bottom w:val="none" w:sz="0" w:space="0" w:color="auto"/>
            <w:right w:val="none" w:sz="0" w:space="0" w:color="auto"/>
          </w:divBdr>
        </w:div>
        <w:div w:id="892696996">
          <w:marLeft w:val="302"/>
          <w:marRight w:val="0"/>
          <w:marTop w:val="134"/>
          <w:marBottom w:val="120"/>
          <w:divBdr>
            <w:top w:val="none" w:sz="0" w:space="0" w:color="auto"/>
            <w:left w:val="none" w:sz="0" w:space="0" w:color="auto"/>
            <w:bottom w:val="none" w:sz="0" w:space="0" w:color="auto"/>
            <w:right w:val="none" w:sz="0" w:space="0" w:color="auto"/>
          </w:divBdr>
        </w:div>
        <w:div w:id="912593227">
          <w:marLeft w:val="662"/>
          <w:marRight w:val="0"/>
          <w:marTop w:val="124"/>
          <w:marBottom w:val="0"/>
          <w:divBdr>
            <w:top w:val="none" w:sz="0" w:space="0" w:color="auto"/>
            <w:left w:val="none" w:sz="0" w:space="0" w:color="auto"/>
            <w:bottom w:val="none" w:sz="0" w:space="0" w:color="auto"/>
            <w:right w:val="none" w:sz="0" w:space="0" w:color="auto"/>
          </w:divBdr>
        </w:div>
        <w:div w:id="1320495211">
          <w:marLeft w:val="662"/>
          <w:marRight w:val="0"/>
          <w:marTop w:val="124"/>
          <w:marBottom w:val="0"/>
          <w:divBdr>
            <w:top w:val="none" w:sz="0" w:space="0" w:color="auto"/>
            <w:left w:val="none" w:sz="0" w:space="0" w:color="auto"/>
            <w:bottom w:val="none" w:sz="0" w:space="0" w:color="auto"/>
            <w:right w:val="none" w:sz="0" w:space="0" w:color="auto"/>
          </w:divBdr>
        </w:div>
        <w:div w:id="1495686781">
          <w:marLeft w:val="302"/>
          <w:marRight w:val="0"/>
          <w:marTop w:val="134"/>
          <w:marBottom w:val="120"/>
          <w:divBdr>
            <w:top w:val="none" w:sz="0" w:space="0" w:color="auto"/>
            <w:left w:val="none" w:sz="0" w:space="0" w:color="auto"/>
            <w:bottom w:val="none" w:sz="0" w:space="0" w:color="auto"/>
            <w:right w:val="none" w:sz="0" w:space="0" w:color="auto"/>
          </w:divBdr>
        </w:div>
        <w:div w:id="1549341160">
          <w:marLeft w:val="662"/>
          <w:marRight w:val="0"/>
          <w:marTop w:val="124"/>
          <w:marBottom w:val="0"/>
          <w:divBdr>
            <w:top w:val="none" w:sz="0" w:space="0" w:color="auto"/>
            <w:left w:val="none" w:sz="0" w:space="0" w:color="auto"/>
            <w:bottom w:val="none" w:sz="0" w:space="0" w:color="auto"/>
            <w:right w:val="none" w:sz="0" w:space="0" w:color="auto"/>
          </w:divBdr>
        </w:div>
        <w:div w:id="1626353982">
          <w:marLeft w:val="302"/>
          <w:marRight w:val="0"/>
          <w:marTop w:val="134"/>
          <w:marBottom w:val="120"/>
          <w:divBdr>
            <w:top w:val="none" w:sz="0" w:space="0" w:color="auto"/>
            <w:left w:val="none" w:sz="0" w:space="0" w:color="auto"/>
            <w:bottom w:val="none" w:sz="0" w:space="0" w:color="auto"/>
            <w:right w:val="none" w:sz="0" w:space="0" w:color="auto"/>
          </w:divBdr>
        </w:div>
        <w:div w:id="1870294643">
          <w:marLeft w:val="662"/>
          <w:marRight w:val="0"/>
          <w:marTop w:val="124"/>
          <w:marBottom w:val="0"/>
          <w:divBdr>
            <w:top w:val="none" w:sz="0" w:space="0" w:color="auto"/>
            <w:left w:val="none" w:sz="0" w:space="0" w:color="auto"/>
            <w:bottom w:val="none" w:sz="0" w:space="0" w:color="auto"/>
            <w:right w:val="none" w:sz="0" w:space="0" w:color="auto"/>
          </w:divBdr>
        </w:div>
        <w:div w:id="1923290980">
          <w:marLeft w:val="662"/>
          <w:marRight w:val="0"/>
          <w:marTop w:val="124"/>
          <w:marBottom w:val="0"/>
          <w:divBdr>
            <w:top w:val="none" w:sz="0" w:space="0" w:color="auto"/>
            <w:left w:val="none" w:sz="0" w:space="0" w:color="auto"/>
            <w:bottom w:val="none" w:sz="0" w:space="0" w:color="auto"/>
            <w:right w:val="none" w:sz="0" w:space="0" w:color="auto"/>
          </w:divBdr>
        </w:div>
      </w:divsChild>
    </w:div>
    <w:div w:id="1914853185">
      <w:bodyDiv w:val="1"/>
      <w:marLeft w:val="0"/>
      <w:marRight w:val="0"/>
      <w:marTop w:val="0"/>
      <w:marBottom w:val="0"/>
      <w:divBdr>
        <w:top w:val="none" w:sz="0" w:space="0" w:color="auto"/>
        <w:left w:val="none" w:sz="0" w:space="0" w:color="auto"/>
        <w:bottom w:val="none" w:sz="0" w:space="0" w:color="auto"/>
        <w:right w:val="none" w:sz="0" w:space="0" w:color="auto"/>
      </w:divBdr>
      <w:divsChild>
        <w:div w:id="1069040955">
          <w:marLeft w:val="302"/>
          <w:marRight w:val="0"/>
          <w:marTop w:val="144"/>
          <w:marBottom w:val="240"/>
          <w:divBdr>
            <w:top w:val="none" w:sz="0" w:space="0" w:color="auto"/>
            <w:left w:val="none" w:sz="0" w:space="0" w:color="auto"/>
            <w:bottom w:val="none" w:sz="0" w:space="0" w:color="auto"/>
            <w:right w:val="none" w:sz="0" w:space="0" w:color="auto"/>
          </w:divBdr>
        </w:div>
        <w:div w:id="1409421667">
          <w:marLeft w:val="302"/>
          <w:marRight w:val="0"/>
          <w:marTop w:val="144"/>
          <w:marBottom w:val="240"/>
          <w:divBdr>
            <w:top w:val="none" w:sz="0" w:space="0" w:color="auto"/>
            <w:left w:val="none" w:sz="0" w:space="0" w:color="auto"/>
            <w:bottom w:val="none" w:sz="0" w:space="0" w:color="auto"/>
            <w:right w:val="none" w:sz="0" w:space="0" w:color="auto"/>
          </w:divBdr>
        </w:div>
        <w:div w:id="1437562061">
          <w:marLeft w:val="302"/>
          <w:marRight w:val="0"/>
          <w:marTop w:val="144"/>
          <w:marBottom w:val="240"/>
          <w:divBdr>
            <w:top w:val="none" w:sz="0" w:space="0" w:color="auto"/>
            <w:left w:val="none" w:sz="0" w:space="0" w:color="auto"/>
            <w:bottom w:val="none" w:sz="0" w:space="0" w:color="auto"/>
            <w:right w:val="none" w:sz="0" w:space="0" w:color="auto"/>
          </w:divBdr>
        </w:div>
        <w:div w:id="2087801056">
          <w:marLeft w:val="302"/>
          <w:marRight w:val="0"/>
          <w:marTop w:val="144"/>
          <w:marBottom w:val="240"/>
          <w:divBdr>
            <w:top w:val="none" w:sz="0" w:space="0" w:color="auto"/>
            <w:left w:val="none" w:sz="0" w:space="0" w:color="auto"/>
            <w:bottom w:val="none" w:sz="0" w:space="0" w:color="auto"/>
            <w:right w:val="none" w:sz="0" w:space="0" w:color="auto"/>
          </w:divBdr>
        </w:div>
      </w:divsChild>
    </w:div>
    <w:div w:id="1954744877">
      <w:bodyDiv w:val="1"/>
      <w:marLeft w:val="0"/>
      <w:marRight w:val="0"/>
      <w:marTop w:val="0"/>
      <w:marBottom w:val="0"/>
      <w:divBdr>
        <w:top w:val="none" w:sz="0" w:space="0" w:color="auto"/>
        <w:left w:val="none" w:sz="0" w:space="0" w:color="auto"/>
        <w:bottom w:val="none" w:sz="0" w:space="0" w:color="auto"/>
        <w:right w:val="none" w:sz="0" w:space="0" w:color="auto"/>
      </w:divBdr>
    </w:div>
    <w:div w:id="2022857515">
      <w:bodyDiv w:val="1"/>
      <w:marLeft w:val="0"/>
      <w:marRight w:val="0"/>
      <w:marTop w:val="0"/>
      <w:marBottom w:val="0"/>
      <w:divBdr>
        <w:top w:val="none" w:sz="0" w:space="0" w:color="auto"/>
        <w:left w:val="none" w:sz="0" w:space="0" w:color="auto"/>
        <w:bottom w:val="none" w:sz="0" w:space="0" w:color="auto"/>
        <w:right w:val="none" w:sz="0" w:space="0" w:color="auto"/>
      </w:divBdr>
    </w:div>
    <w:div w:id="2118133953">
      <w:bodyDiv w:val="1"/>
      <w:marLeft w:val="0"/>
      <w:marRight w:val="0"/>
      <w:marTop w:val="0"/>
      <w:marBottom w:val="0"/>
      <w:divBdr>
        <w:top w:val="none" w:sz="0" w:space="0" w:color="auto"/>
        <w:left w:val="none" w:sz="0" w:space="0" w:color="auto"/>
        <w:bottom w:val="none" w:sz="0" w:space="0" w:color="auto"/>
        <w:right w:val="none" w:sz="0" w:space="0" w:color="auto"/>
      </w:divBdr>
      <w:divsChild>
        <w:div w:id="1216821076">
          <w:marLeft w:val="302"/>
          <w:marRight w:val="0"/>
          <w:marTop w:val="134"/>
          <w:marBottom w:val="120"/>
          <w:divBdr>
            <w:top w:val="none" w:sz="0" w:space="0" w:color="auto"/>
            <w:left w:val="none" w:sz="0" w:space="0" w:color="auto"/>
            <w:bottom w:val="none" w:sz="0" w:space="0" w:color="auto"/>
            <w:right w:val="none" w:sz="0" w:space="0" w:color="auto"/>
          </w:divBdr>
        </w:div>
        <w:div w:id="1402944089">
          <w:marLeft w:val="302"/>
          <w:marRight w:val="0"/>
          <w:marTop w:val="134"/>
          <w:marBottom w:val="120"/>
          <w:divBdr>
            <w:top w:val="none" w:sz="0" w:space="0" w:color="auto"/>
            <w:left w:val="none" w:sz="0" w:space="0" w:color="auto"/>
            <w:bottom w:val="none" w:sz="0" w:space="0" w:color="auto"/>
            <w:right w:val="none" w:sz="0" w:space="0" w:color="auto"/>
          </w:divBdr>
        </w:div>
        <w:div w:id="1832335639">
          <w:marLeft w:val="302"/>
          <w:marRight w:val="0"/>
          <w:marTop w:val="134"/>
          <w:marBottom w:val="120"/>
          <w:divBdr>
            <w:top w:val="none" w:sz="0" w:space="0" w:color="auto"/>
            <w:left w:val="none" w:sz="0" w:space="0" w:color="auto"/>
            <w:bottom w:val="none" w:sz="0" w:space="0" w:color="auto"/>
            <w:right w:val="none" w:sz="0" w:space="0" w:color="auto"/>
          </w:divBdr>
        </w:div>
        <w:div w:id="1910535409">
          <w:marLeft w:val="302"/>
          <w:marRight w:val="0"/>
          <w:marTop w:val="134"/>
          <w:marBottom w:val="120"/>
          <w:divBdr>
            <w:top w:val="none" w:sz="0" w:space="0" w:color="auto"/>
            <w:left w:val="none" w:sz="0" w:space="0" w:color="auto"/>
            <w:bottom w:val="none" w:sz="0" w:space="0" w:color="auto"/>
            <w:right w:val="none" w:sz="0" w:space="0" w:color="auto"/>
          </w:divBdr>
        </w:div>
        <w:div w:id="2043435014">
          <w:marLeft w:val="302"/>
          <w:marRight w:val="0"/>
          <w:marTop w:val="134"/>
          <w:marBottom w:val="120"/>
          <w:divBdr>
            <w:top w:val="none" w:sz="0" w:space="0" w:color="auto"/>
            <w:left w:val="none" w:sz="0" w:space="0" w:color="auto"/>
            <w:bottom w:val="none" w:sz="0" w:space="0" w:color="auto"/>
            <w:right w:val="none" w:sz="0" w:space="0" w:color="auto"/>
          </w:divBdr>
        </w:div>
        <w:div w:id="2046520343">
          <w:marLeft w:val="302"/>
          <w:marRight w:val="0"/>
          <w:marTop w:val="134"/>
          <w:marBottom w:val="120"/>
          <w:divBdr>
            <w:top w:val="none" w:sz="0" w:space="0" w:color="auto"/>
            <w:left w:val="none" w:sz="0" w:space="0" w:color="auto"/>
            <w:bottom w:val="none" w:sz="0" w:space="0" w:color="auto"/>
            <w:right w:val="none" w:sz="0" w:space="0" w:color="auto"/>
          </w:divBdr>
        </w:div>
      </w:divsChild>
    </w:div>
    <w:div w:id="2119525593">
      <w:marLeft w:val="0"/>
      <w:marRight w:val="0"/>
      <w:marTop w:val="0"/>
      <w:marBottom w:val="0"/>
      <w:divBdr>
        <w:top w:val="none" w:sz="0" w:space="0" w:color="auto"/>
        <w:left w:val="none" w:sz="0" w:space="0" w:color="auto"/>
        <w:bottom w:val="none" w:sz="0" w:space="0" w:color="auto"/>
        <w:right w:val="none" w:sz="0" w:space="0" w:color="auto"/>
      </w:divBdr>
      <w:divsChild>
        <w:div w:id="2119525589">
          <w:marLeft w:val="360"/>
          <w:marRight w:val="0"/>
          <w:marTop w:val="200"/>
          <w:marBottom w:val="0"/>
          <w:divBdr>
            <w:top w:val="none" w:sz="0" w:space="0" w:color="auto"/>
            <w:left w:val="none" w:sz="0" w:space="0" w:color="auto"/>
            <w:bottom w:val="none" w:sz="0" w:space="0" w:color="auto"/>
            <w:right w:val="none" w:sz="0" w:space="0" w:color="auto"/>
          </w:divBdr>
        </w:div>
        <w:div w:id="2119525590">
          <w:marLeft w:val="360"/>
          <w:marRight w:val="0"/>
          <w:marTop w:val="200"/>
          <w:marBottom w:val="0"/>
          <w:divBdr>
            <w:top w:val="none" w:sz="0" w:space="0" w:color="auto"/>
            <w:left w:val="none" w:sz="0" w:space="0" w:color="auto"/>
            <w:bottom w:val="none" w:sz="0" w:space="0" w:color="auto"/>
            <w:right w:val="none" w:sz="0" w:space="0" w:color="auto"/>
          </w:divBdr>
        </w:div>
        <w:div w:id="2119525591">
          <w:marLeft w:val="360"/>
          <w:marRight w:val="0"/>
          <w:marTop w:val="200"/>
          <w:marBottom w:val="0"/>
          <w:divBdr>
            <w:top w:val="none" w:sz="0" w:space="0" w:color="auto"/>
            <w:left w:val="none" w:sz="0" w:space="0" w:color="auto"/>
            <w:bottom w:val="none" w:sz="0" w:space="0" w:color="auto"/>
            <w:right w:val="none" w:sz="0" w:space="0" w:color="auto"/>
          </w:divBdr>
        </w:div>
        <w:div w:id="2119525592">
          <w:marLeft w:val="360"/>
          <w:marRight w:val="0"/>
          <w:marTop w:val="200"/>
          <w:marBottom w:val="0"/>
          <w:divBdr>
            <w:top w:val="none" w:sz="0" w:space="0" w:color="auto"/>
            <w:left w:val="none" w:sz="0" w:space="0" w:color="auto"/>
            <w:bottom w:val="none" w:sz="0" w:space="0" w:color="auto"/>
            <w:right w:val="none" w:sz="0" w:space="0" w:color="auto"/>
          </w:divBdr>
        </w:div>
        <w:div w:id="2119525594">
          <w:marLeft w:val="360"/>
          <w:marRight w:val="0"/>
          <w:marTop w:val="200"/>
          <w:marBottom w:val="0"/>
          <w:divBdr>
            <w:top w:val="none" w:sz="0" w:space="0" w:color="auto"/>
            <w:left w:val="none" w:sz="0" w:space="0" w:color="auto"/>
            <w:bottom w:val="none" w:sz="0" w:space="0" w:color="auto"/>
            <w:right w:val="none" w:sz="0" w:space="0" w:color="auto"/>
          </w:divBdr>
        </w:div>
        <w:div w:id="2119525595">
          <w:marLeft w:val="360"/>
          <w:marRight w:val="0"/>
          <w:marTop w:val="200"/>
          <w:marBottom w:val="0"/>
          <w:divBdr>
            <w:top w:val="none" w:sz="0" w:space="0" w:color="auto"/>
            <w:left w:val="none" w:sz="0" w:space="0" w:color="auto"/>
            <w:bottom w:val="none" w:sz="0" w:space="0" w:color="auto"/>
            <w:right w:val="none" w:sz="0" w:space="0" w:color="auto"/>
          </w:divBdr>
        </w:div>
        <w:div w:id="2119525596">
          <w:marLeft w:val="360"/>
          <w:marRight w:val="0"/>
          <w:marTop w:val="200"/>
          <w:marBottom w:val="0"/>
          <w:divBdr>
            <w:top w:val="none" w:sz="0" w:space="0" w:color="auto"/>
            <w:left w:val="none" w:sz="0" w:space="0" w:color="auto"/>
            <w:bottom w:val="none" w:sz="0" w:space="0" w:color="auto"/>
            <w:right w:val="none" w:sz="0" w:space="0" w:color="auto"/>
          </w:divBdr>
        </w:div>
        <w:div w:id="2119525601">
          <w:marLeft w:val="360"/>
          <w:marRight w:val="0"/>
          <w:marTop w:val="200"/>
          <w:marBottom w:val="0"/>
          <w:divBdr>
            <w:top w:val="none" w:sz="0" w:space="0" w:color="auto"/>
            <w:left w:val="none" w:sz="0" w:space="0" w:color="auto"/>
            <w:bottom w:val="none" w:sz="0" w:space="0" w:color="auto"/>
            <w:right w:val="none" w:sz="0" w:space="0" w:color="auto"/>
          </w:divBdr>
        </w:div>
        <w:div w:id="2119525602">
          <w:marLeft w:val="360"/>
          <w:marRight w:val="0"/>
          <w:marTop w:val="200"/>
          <w:marBottom w:val="0"/>
          <w:divBdr>
            <w:top w:val="none" w:sz="0" w:space="0" w:color="auto"/>
            <w:left w:val="none" w:sz="0" w:space="0" w:color="auto"/>
            <w:bottom w:val="none" w:sz="0" w:space="0" w:color="auto"/>
            <w:right w:val="none" w:sz="0" w:space="0" w:color="auto"/>
          </w:divBdr>
        </w:div>
        <w:div w:id="2119525603">
          <w:marLeft w:val="360"/>
          <w:marRight w:val="0"/>
          <w:marTop w:val="200"/>
          <w:marBottom w:val="0"/>
          <w:divBdr>
            <w:top w:val="none" w:sz="0" w:space="0" w:color="auto"/>
            <w:left w:val="none" w:sz="0" w:space="0" w:color="auto"/>
            <w:bottom w:val="none" w:sz="0" w:space="0" w:color="auto"/>
            <w:right w:val="none" w:sz="0" w:space="0" w:color="auto"/>
          </w:divBdr>
        </w:div>
        <w:div w:id="2119525604">
          <w:marLeft w:val="360"/>
          <w:marRight w:val="0"/>
          <w:marTop w:val="200"/>
          <w:marBottom w:val="0"/>
          <w:divBdr>
            <w:top w:val="none" w:sz="0" w:space="0" w:color="auto"/>
            <w:left w:val="none" w:sz="0" w:space="0" w:color="auto"/>
            <w:bottom w:val="none" w:sz="0" w:space="0" w:color="auto"/>
            <w:right w:val="none" w:sz="0" w:space="0" w:color="auto"/>
          </w:divBdr>
        </w:div>
        <w:div w:id="2119525605">
          <w:marLeft w:val="360"/>
          <w:marRight w:val="0"/>
          <w:marTop w:val="200"/>
          <w:marBottom w:val="0"/>
          <w:divBdr>
            <w:top w:val="none" w:sz="0" w:space="0" w:color="auto"/>
            <w:left w:val="none" w:sz="0" w:space="0" w:color="auto"/>
            <w:bottom w:val="none" w:sz="0" w:space="0" w:color="auto"/>
            <w:right w:val="none" w:sz="0" w:space="0" w:color="auto"/>
          </w:divBdr>
        </w:div>
      </w:divsChild>
    </w:div>
    <w:div w:id="2119525597">
      <w:marLeft w:val="0"/>
      <w:marRight w:val="0"/>
      <w:marTop w:val="0"/>
      <w:marBottom w:val="0"/>
      <w:divBdr>
        <w:top w:val="none" w:sz="0" w:space="0" w:color="auto"/>
        <w:left w:val="none" w:sz="0" w:space="0" w:color="auto"/>
        <w:bottom w:val="none" w:sz="0" w:space="0" w:color="auto"/>
        <w:right w:val="none" w:sz="0" w:space="0" w:color="auto"/>
      </w:divBdr>
    </w:div>
    <w:div w:id="2119525598">
      <w:marLeft w:val="0"/>
      <w:marRight w:val="0"/>
      <w:marTop w:val="0"/>
      <w:marBottom w:val="0"/>
      <w:divBdr>
        <w:top w:val="none" w:sz="0" w:space="0" w:color="auto"/>
        <w:left w:val="none" w:sz="0" w:space="0" w:color="auto"/>
        <w:bottom w:val="none" w:sz="0" w:space="0" w:color="auto"/>
        <w:right w:val="none" w:sz="0" w:space="0" w:color="auto"/>
      </w:divBdr>
    </w:div>
    <w:div w:id="2119525599">
      <w:marLeft w:val="0"/>
      <w:marRight w:val="0"/>
      <w:marTop w:val="0"/>
      <w:marBottom w:val="0"/>
      <w:divBdr>
        <w:top w:val="none" w:sz="0" w:space="0" w:color="auto"/>
        <w:left w:val="none" w:sz="0" w:space="0" w:color="auto"/>
        <w:bottom w:val="none" w:sz="0" w:space="0" w:color="auto"/>
        <w:right w:val="none" w:sz="0" w:space="0" w:color="auto"/>
      </w:divBdr>
    </w:div>
    <w:div w:id="2119525600">
      <w:marLeft w:val="0"/>
      <w:marRight w:val="0"/>
      <w:marTop w:val="0"/>
      <w:marBottom w:val="0"/>
      <w:divBdr>
        <w:top w:val="none" w:sz="0" w:space="0" w:color="auto"/>
        <w:left w:val="none" w:sz="0" w:space="0" w:color="auto"/>
        <w:bottom w:val="none" w:sz="0" w:space="0" w:color="auto"/>
        <w:right w:val="none" w:sz="0" w:space="0" w:color="auto"/>
      </w:divBdr>
    </w:div>
    <w:div w:id="211952560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ov.wales/sites/default/files/publications/2019-07/never-events-list-2018-and-assurance-review-process.pdf"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hsib-kqcco125-media.s3.amazonaws.com/assets/documents/hsib-interim-report-harm-caused-by-delays-in-transferring-patients-to-the-righ_EPeMfuS.pdf"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13B236-6A58-40B7-8CCA-888398E7922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3D7AD20-8D55-40D6-8FBC-C5C7CA2308D9}">
  <ds:schemaRefs>
    <ds:schemaRef ds:uri="http://schemas.microsoft.com/sharepoint/v3/contenttype/forms"/>
  </ds:schemaRefs>
</ds:datastoreItem>
</file>

<file path=customXml/itemProps3.xml><?xml version="1.0" encoding="utf-8"?>
<ds:datastoreItem xmlns:ds="http://schemas.openxmlformats.org/officeDocument/2006/customXml" ds:itemID="{BDCFE932-8517-4951-806C-E21ECE19A9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3EF0BFA-D410-4C50-9CCF-B2C0094B76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14</Pages>
  <Words>4469</Words>
  <Characters>25552</Characters>
  <Application>Microsoft Office Word</Application>
  <DocSecurity>0</DocSecurity>
  <Lines>212</Lines>
  <Paragraphs>59</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29962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Turner (Cwm Taf LHB - Corporate Development)</dc:creator>
  <cp:keywords/>
  <dc:description/>
  <cp:lastModifiedBy>Gwenan Roberts (CTM UHB - NCCU Corporate Services)</cp:lastModifiedBy>
  <cp:revision>6</cp:revision>
  <cp:lastPrinted>2022-03-17T08:52:00Z</cp:lastPrinted>
  <dcterms:created xsi:type="dcterms:W3CDTF">2022-07-19T10:16:00Z</dcterms:created>
  <dcterms:modified xsi:type="dcterms:W3CDTF">2022-07-19T11:54:00Z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-1115945004</vt:i4>
  </property>
  <property fmtid="{D5CDD505-2E9C-101B-9397-08002B2CF9AE}" pid="3" name="_TentativeReviewCycleID">
    <vt:i4>1320490606</vt:i4>
  </property>
  <property fmtid="{D5CDD505-2E9C-101B-9397-08002B2CF9AE}" pid="4" name="_ReviewCycleID">
    <vt:i4>1320490606</vt:i4>
  </property>
  <property fmtid="{D5CDD505-2E9C-101B-9397-08002B2CF9AE}" pid="5" name="_NewReviewCycle">
    <vt:lpwstr/>
  </property>
  <property fmtid="{D5CDD505-2E9C-101B-9397-08002B2CF9AE}" pid="6" name="_EmailEntryID">
    <vt:lpwstr>00000000AC29B1382EB5894A95ADACE62A1E517C070017E5462101C738479BFA9D47912245D900000096D23B000065F1963183F3B543B1CD2EE645D121AA0001ED3A742F0000</vt:lpwstr>
  </property>
  <property fmtid="{D5CDD505-2E9C-101B-9397-08002B2CF9AE}" pid="7" name="_EmailStoreID0">
    <vt:lpwstr>0000000038A1BB1005E5101AA1BB08002B2A56C20000454D534D44422E444C4C00000000000000001B55FA20AA6611CD9BC800AA002FC45A0C00000043687269732E5475726E6572324077616C65732E6E68732E756B002F6F3D45786368616E67654C6162732F6F753D45786368616E67652041646D696E697374726174697</vt:lpwstr>
  </property>
  <property fmtid="{D5CDD505-2E9C-101B-9397-08002B2CF9AE}" pid="8" name="_EmailStoreID1">
    <vt:lpwstr>6652047726F7570202846594449424F484632335350444C54292F636E3D526563697069656E74732F636E3D36393730646331643930663434653731613339666538393432616631623334362D4368726973205475726E6500E94632F4480000000200000010000000430068007200690073002E005400750072006E00650072</vt:lpwstr>
  </property>
  <property fmtid="{D5CDD505-2E9C-101B-9397-08002B2CF9AE}" pid="9" name="_EmailStoreID2">
    <vt:lpwstr>0032004000770061006C00650073002E006E00680073002E0075006B0000000000</vt:lpwstr>
  </property>
  <property fmtid="{D5CDD505-2E9C-101B-9397-08002B2CF9AE}" pid="10" name="ContentTypeId">
    <vt:lpwstr>0x010100FE862E6E60497C4680C5AB25B02F4E10</vt:lpwstr>
  </property>
  <property fmtid="{D5CDD505-2E9C-101B-9397-08002B2CF9AE}" pid="11" name="_ReviewingToolsShownOnce">
    <vt:lpwstr/>
  </property>
</Properties>
</file>