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556A1C8E" w14:textId="77777777" w:rsidTr="00BA1AF1">
        <w:trPr>
          <w:cantSplit/>
          <w:trHeight w:val="485"/>
        </w:trPr>
        <w:tc>
          <w:tcPr>
            <w:tcW w:w="3115" w:type="dxa"/>
            <w:vAlign w:val="center"/>
          </w:tcPr>
          <w:p w14:paraId="19365BBD" w14:textId="77777777"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14:paraId="5111EF87" w14:textId="77777777" w:rsidTr="00BA1AF1">
        <w:trPr>
          <w:cantSplit/>
          <w:trHeight w:val="563"/>
        </w:trPr>
        <w:tc>
          <w:tcPr>
            <w:tcW w:w="3115" w:type="dxa"/>
            <w:vAlign w:val="center"/>
          </w:tcPr>
          <w:p w14:paraId="62D64495" w14:textId="65B927C5" w:rsidR="00FD3005" w:rsidRPr="001D5489" w:rsidRDefault="00AF3BB7" w:rsidP="0020130D">
            <w:pPr>
              <w:jc w:val="center"/>
              <w:rPr>
                <w:rFonts w:ascii="Verdana" w:hAnsi="Verdana"/>
                <w:sz w:val="24"/>
                <w:szCs w:val="24"/>
              </w:rPr>
            </w:pPr>
            <w:r>
              <w:rPr>
                <w:rFonts w:ascii="Verdana" w:hAnsi="Verdana"/>
                <w:sz w:val="24"/>
                <w:szCs w:val="24"/>
              </w:rPr>
              <w:t>2.5</w:t>
            </w:r>
          </w:p>
        </w:tc>
      </w:tr>
    </w:tbl>
    <w:p w14:paraId="381F015C" w14:textId="77777777" w:rsidR="00BA1AF1" w:rsidRPr="001D5489" w:rsidRDefault="00BA1AF1" w:rsidP="00F2772F">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186D1A26" w14:textId="77777777" w:rsidTr="005E14D3">
        <w:trPr>
          <w:trHeight w:val="826"/>
        </w:trPr>
        <w:tc>
          <w:tcPr>
            <w:tcW w:w="9634" w:type="dxa"/>
            <w:vAlign w:val="center"/>
          </w:tcPr>
          <w:p w14:paraId="1883EECE" w14:textId="1D4DE7DE" w:rsidR="002949B3" w:rsidRPr="001D5489" w:rsidRDefault="00453701" w:rsidP="00430534">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3B7C1C">
              <w:rPr>
                <w:rFonts w:ascii="Verdana" w:hAnsi="Verdana" w:cs="Arial"/>
                <w:b/>
                <w:color w:val="000000" w:themeColor="text1"/>
                <w:sz w:val="24"/>
                <w:szCs w:val="24"/>
              </w:rPr>
              <w:t>COMMITTEE</w:t>
            </w:r>
          </w:p>
        </w:tc>
      </w:tr>
    </w:tbl>
    <w:p w14:paraId="2C90D7F5" w14:textId="77777777" w:rsidR="002D02D2" w:rsidRPr="001D5489" w:rsidRDefault="002D02D2" w:rsidP="00F2772F">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29AF756C" w14:textId="77777777" w:rsidTr="005E14D3">
        <w:trPr>
          <w:trHeight w:val="714"/>
        </w:trPr>
        <w:tc>
          <w:tcPr>
            <w:tcW w:w="9634" w:type="dxa"/>
            <w:vAlign w:val="center"/>
          </w:tcPr>
          <w:p w14:paraId="4BB995AA" w14:textId="77777777" w:rsidR="001D08F5" w:rsidRPr="001D5489" w:rsidRDefault="00F5597C" w:rsidP="00F2772F">
            <w:pPr>
              <w:jc w:val="center"/>
              <w:rPr>
                <w:rFonts w:ascii="Verdana" w:hAnsi="Verdana" w:cs="Arial"/>
                <w:b/>
                <w:sz w:val="24"/>
                <w:szCs w:val="24"/>
              </w:rPr>
            </w:pPr>
            <w:r w:rsidRPr="001D5489">
              <w:rPr>
                <w:rFonts w:ascii="Verdana" w:hAnsi="Verdana" w:cs="Arial"/>
                <w:b/>
                <w:sz w:val="24"/>
                <w:szCs w:val="24"/>
              </w:rPr>
              <w:t>CHIEF AMBULANCE SERVICES COMMISSIONER’S UPDATE REPORT</w:t>
            </w:r>
          </w:p>
        </w:tc>
      </w:tr>
    </w:tbl>
    <w:p w14:paraId="4B3881D5"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41054FAB" w14:textId="77777777" w:rsidTr="00344184">
        <w:trPr>
          <w:trHeight w:val="561"/>
        </w:trPr>
        <w:tc>
          <w:tcPr>
            <w:tcW w:w="4248" w:type="dxa"/>
            <w:shd w:val="clear" w:color="auto" w:fill="F2F2F2" w:themeFill="background1" w:themeFillShade="F2"/>
            <w:vAlign w:val="center"/>
          </w:tcPr>
          <w:p w14:paraId="51D99ACD"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24147CD2" w14:textId="301B6854" w:rsidR="00577535" w:rsidRPr="00C437B9" w:rsidRDefault="00430534" w:rsidP="0007006D">
            <w:pPr>
              <w:rPr>
                <w:rFonts w:ascii="Verdana" w:hAnsi="Verdana" w:cs="Arial"/>
                <w:color w:val="FF0000"/>
                <w:sz w:val="24"/>
                <w:szCs w:val="24"/>
              </w:rPr>
            </w:pPr>
            <w:r>
              <w:rPr>
                <w:rStyle w:val="Style8"/>
                <w:rFonts w:ascii="Verdana" w:hAnsi="Verdana"/>
                <w:color w:val="000000" w:themeColor="text1"/>
              </w:rPr>
              <w:t>0</w:t>
            </w:r>
            <w:r w:rsidR="0007006D">
              <w:rPr>
                <w:rStyle w:val="Style8"/>
                <w:rFonts w:ascii="Verdana" w:hAnsi="Verdana"/>
                <w:color w:val="000000" w:themeColor="text1"/>
              </w:rPr>
              <w:t>6/</w:t>
            </w:r>
            <w:r>
              <w:rPr>
                <w:rStyle w:val="Style8"/>
                <w:rFonts w:ascii="Verdana" w:hAnsi="Verdana"/>
                <w:color w:val="000000" w:themeColor="text1"/>
              </w:rPr>
              <w:t>0</w:t>
            </w:r>
            <w:r w:rsidR="0007006D">
              <w:rPr>
                <w:rStyle w:val="Style8"/>
                <w:rFonts w:ascii="Verdana" w:hAnsi="Verdana"/>
                <w:color w:val="000000" w:themeColor="text1"/>
              </w:rPr>
              <w:t>9</w:t>
            </w:r>
            <w:r w:rsidR="005079E8">
              <w:rPr>
                <w:rStyle w:val="Style8"/>
                <w:rFonts w:ascii="Verdana" w:hAnsi="Verdana"/>
                <w:color w:val="000000" w:themeColor="text1"/>
              </w:rPr>
              <w:t>/2022</w:t>
            </w:r>
          </w:p>
        </w:tc>
      </w:tr>
    </w:tbl>
    <w:p w14:paraId="03CE22A0" w14:textId="77777777" w:rsidR="00861CE5" w:rsidRPr="001D5489" w:rsidRDefault="00861CE5"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4BF3106C" w14:textId="77777777" w:rsidTr="00344184">
        <w:trPr>
          <w:trHeight w:val="573"/>
        </w:trPr>
        <w:tc>
          <w:tcPr>
            <w:tcW w:w="4248" w:type="dxa"/>
            <w:shd w:val="clear" w:color="auto" w:fill="F2F2F2" w:themeFill="background1" w:themeFillShade="F2"/>
            <w:vAlign w:val="center"/>
          </w:tcPr>
          <w:p w14:paraId="1612FCE4"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7C631C"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46C9E4C3" w14:textId="77777777" w:rsidR="00380B51" w:rsidRPr="001D5489" w:rsidRDefault="00380B51"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3ADF309A" w14:textId="77777777" w:rsidTr="00344184">
        <w:trPr>
          <w:trHeight w:val="571"/>
        </w:trPr>
        <w:tc>
          <w:tcPr>
            <w:tcW w:w="4248" w:type="dxa"/>
            <w:shd w:val="clear" w:color="auto" w:fill="F2F2F2" w:themeFill="background1" w:themeFillShade="F2"/>
            <w:vAlign w:val="center"/>
          </w:tcPr>
          <w:p w14:paraId="4A59EB66"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6A88ABB" w14:textId="77777777" w:rsidR="00634623" w:rsidRPr="001D5489" w:rsidRDefault="005A0836" w:rsidP="00F2772F">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14:paraId="1F5869C6"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448938F8" w14:textId="77777777" w:rsidTr="00344184">
        <w:trPr>
          <w:trHeight w:val="555"/>
        </w:trPr>
        <w:tc>
          <w:tcPr>
            <w:tcW w:w="4248" w:type="dxa"/>
            <w:shd w:val="clear" w:color="auto" w:fill="F2F2F2" w:themeFill="background1" w:themeFillShade="F2"/>
            <w:vAlign w:val="center"/>
          </w:tcPr>
          <w:p w14:paraId="1DDEA500"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016CC333" w14:textId="6705B333" w:rsidR="00747CDC" w:rsidRPr="001D5489" w:rsidRDefault="00430534" w:rsidP="00F2772F">
            <w:pPr>
              <w:rPr>
                <w:rFonts w:ascii="Verdana" w:hAnsi="Verdana" w:cs="Arial"/>
                <w:caps/>
                <w:color w:val="FF0000"/>
                <w:sz w:val="24"/>
                <w:szCs w:val="24"/>
              </w:rPr>
            </w:pPr>
            <w:r>
              <w:rPr>
                <w:rFonts w:ascii="Verdana" w:hAnsi="Verdana"/>
                <w:sz w:val="24"/>
                <w:szCs w:val="24"/>
              </w:rPr>
              <w:t xml:space="preserve">Ross Whitehead, </w:t>
            </w:r>
            <w:r w:rsidR="003217EA">
              <w:rPr>
                <w:rFonts w:ascii="Verdana" w:hAnsi="Verdana"/>
                <w:sz w:val="24"/>
                <w:szCs w:val="24"/>
              </w:rPr>
              <w:t xml:space="preserve">Deputy </w:t>
            </w:r>
            <w:r w:rsidR="00F5597C" w:rsidRPr="001D5489">
              <w:rPr>
                <w:rFonts w:ascii="Verdana" w:hAnsi="Verdana"/>
                <w:sz w:val="24"/>
                <w:szCs w:val="24"/>
              </w:rPr>
              <w:t>Chief Ambulance Services Commissioner</w:t>
            </w:r>
          </w:p>
        </w:tc>
      </w:tr>
      <w:tr w:rsidR="003E2FB0" w:rsidRPr="001D5489" w14:paraId="5BC465CD" w14:textId="77777777" w:rsidTr="00344184">
        <w:trPr>
          <w:trHeight w:val="549"/>
        </w:trPr>
        <w:tc>
          <w:tcPr>
            <w:tcW w:w="4248" w:type="dxa"/>
            <w:shd w:val="clear" w:color="auto" w:fill="F2F2F2" w:themeFill="background1" w:themeFillShade="F2"/>
            <w:vAlign w:val="center"/>
          </w:tcPr>
          <w:p w14:paraId="5F5B59D6"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4E924095" w14:textId="2674FF58" w:rsidR="005E14D3" w:rsidRPr="001D5489" w:rsidRDefault="00F5597C" w:rsidP="00F2772F">
            <w:pPr>
              <w:rPr>
                <w:rFonts w:ascii="Verdana" w:hAnsi="Verdana"/>
                <w:color w:val="FF0000"/>
                <w:sz w:val="24"/>
                <w:szCs w:val="24"/>
              </w:rPr>
            </w:pPr>
            <w:r w:rsidRPr="001D5489">
              <w:rPr>
                <w:rFonts w:ascii="Verdana" w:hAnsi="Verdana"/>
                <w:sz w:val="24"/>
                <w:szCs w:val="24"/>
              </w:rPr>
              <w:t>Chief Ambulance Services Commissioner</w:t>
            </w:r>
          </w:p>
        </w:tc>
      </w:tr>
      <w:tr w:rsidR="00F5597C" w:rsidRPr="001D5489" w14:paraId="72D6FB57" w14:textId="77777777" w:rsidTr="00344184">
        <w:trPr>
          <w:trHeight w:val="549"/>
        </w:trPr>
        <w:tc>
          <w:tcPr>
            <w:tcW w:w="4248" w:type="dxa"/>
            <w:shd w:val="clear" w:color="auto" w:fill="F2F2F2" w:themeFill="background1" w:themeFillShade="F2"/>
            <w:vAlign w:val="center"/>
          </w:tcPr>
          <w:p w14:paraId="188242DD"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584BE682"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3C752AF2" w14:textId="77777777" w:rsidR="002D02D2" w:rsidRPr="001D5489" w:rsidRDefault="002D02D2"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19DCEE11" w14:textId="77777777" w:rsidTr="00344184">
        <w:trPr>
          <w:trHeight w:val="669"/>
        </w:trPr>
        <w:tc>
          <w:tcPr>
            <w:tcW w:w="4248" w:type="dxa"/>
            <w:shd w:val="clear" w:color="auto" w:fill="F2F2F2" w:themeFill="background1" w:themeFillShade="F2"/>
            <w:vAlign w:val="center"/>
          </w:tcPr>
          <w:p w14:paraId="75FD66F1"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563345F" w14:textId="77777777" w:rsidR="00EA7C24" w:rsidRPr="001D5489" w:rsidRDefault="00C604EE" w:rsidP="00F2772F">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4BA5B594" w14:textId="77777777" w:rsidR="00344184" w:rsidRPr="001D5489" w:rsidRDefault="00344184"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6E5F0E1A" w14:textId="77777777" w:rsidTr="00E55D6E">
        <w:trPr>
          <w:trHeight w:val="467"/>
        </w:trPr>
        <w:tc>
          <w:tcPr>
            <w:tcW w:w="9634" w:type="dxa"/>
            <w:gridSpan w:val="3"/>
            <w:shd w:val="clear" w:color="auto" w:fill="F2F2F2" w:themeFill="background1" w:themeFillShade="F2"/>
            <w:vAlign w:val="center"/>
          </w:tcPr>
          <w:p w14:paraId="2F33B978" w14:textId="77777777" w:rsidR="003E2FB0" w:rsidRPr="001D5489" w:rsidRDefault="0083034D" w:rsidP="00F2772F">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198E1F4B" w14:textId="77777777" w:rsidTr="00E55D6E">
        <w:trPr>
          <w:trHeight w:val="404"/>
        </w:trPr>
        <w:tc>
          <w:tcPr>
            <w:tcW w:w="3825" w:type="dxa"/>
            <w:shd w:val="clear" w:color="auto" w:fill="F2F2F2" w:themeFill="background1" w:themeFillShade="F2"/>
            <w:vAlign w:val="center"/>
          </w:tcPr>
          <w:p w14:paraId="4FACEFA9" w14:textId="77777777" w:rsidR="003E43AD" w:rsidRPr="001D5489" w:rsidRDefault="0083034D" w:rsidP="00F2772F">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3872F5BF"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2D4A6193" w14:textId="77777777" w:rsidR="003E2FB0" w:rsidRPr="001D5489" w:rsidRDefault="00344184" w:rsidP="00F2772F">
            <w:pPr>
              <w:rPr>
                <w:rFonts w:ascii="Verdana" w:hAnsi="Verdana" w:cs="Arial"/>
                <w:b/>
                <w:sz w:val="24"/>
                <w:szCs w:val="24"/>
              </w:rPr>
            </w:pPr>
            <w:r w:rsidRPr="001D5489">
              <w:rPr>
                <w:rFonts w:ascii="Verdana" w:hAnsi="Verdana" w:cs="Arial"/>
                <w:b/>
                <w:sz w:val="24"/>
                <w:szCs w:val="24"/>
              </w:rPr>
              <w:t>Outcome</w:t>
            </w:r>
          </w:p>
        </w:tc>
      </w:tr>
      <w:tr w:rsidR="003E43AD" w:rsidRPr="001D5489" w14:paraId="3F14985A" w14:textId="77777777" w:rsidTr="00E55D6E">
        <w:trPr>
          <w:trHeight w:val="423"/>
        </w:trPr>
        <w:tc>
          <w:tcPr>
            <w:tcW w:w="3825" w:type="dxa"/>
            <w:vAlign w:val="center"/>
          </w:tcPr>
          <w:p w14:paraId="7C534062" w14:textId="54F4F0D1" w:rsidR="00463B6C" w:rsidRPr="001D5489" w:rsidRDefault="00430534" w:rsidP="00F2772F">
            <w:pPr>
              <w:rPr>
                <w:rFonts w:ascii="Verdana" w:hAnsi="Verdana" w:cs="Arial"/>
                <w:sz w:val="24"/>
                <w:szCs w:val="24"/>
              </w:rPr>
            </w:pPr>
            <w:r>
              <w:rPr>
                <w:rFonts w:ascii="Verdana" w:hAnsi="Verdana" w:cs="Arial"/>
                <w:sz w:val="24"/>
                <w:szCs w:val="24"/>
              </w:rPr>
              <w:t>EASC Management Group</w:t>
            </w:r>
          </w:p>
        </w:tc>
        <w:tc>
          <w:tcPr>
            <w:tcW w:w="2017" w:type="dxa"/>
            <w:vAlign w:val="center"/>
          </w:tcPr>
          <w:p w14:paraId="20D9DC06" w14:textId="2B1A214C" w:rsidR="00D227B8" w:rsidRPr="001D5489" w:rsidRDefault="00430534" w:rsidP="00F2772F">
            <w:pPr>
              <w:rPr>
                <w:rFonts w:ascii="Verdana" w:hAnsi="Verdana" w:cs="Arial"/>
                <w:sz w:val="24"/>
                <w:szCs w:val="24"/>
              </w:rPr>
            </w:pPr>
            <w:r>
              <w:rPr>
                <w:rFonts w:ascii="Verdana" w:hAnsi="Verdana" w:cs="Arial"/>
                <w:sz w:val="24"/>
                <w:szCs w:val="24"/>
              </w:rPr>
              <w:t>18 Aug 2022</w:t>
            </w:r>
          </w:p>
        </w:tc>
        <w:tc>
          <w:tcPr>
            <w:tcW w:w="3792" w:type="dxa"/>
            <w:vAlign w:val="center"/>
          </w:tcPr>
          <w:p w14:paraId="60DAA5B9" w14:textId="4370727D" w:rsidR="00652117" w:rsidRPr="001D5489" w:rsidRDefault="00430534" w:rsidP="00F2772F">
            <w:pPr>
              <w:rPr>
                <w:rFonts w:ascii="Verdana" w:hAnsi="Verdana" w:cs="Arial"/>
                <w:sz w:val="24"/>
                <w:szCs w:val="24"/>
              </w:rPr>
            </w:pPr>
            <w:r>
              <w:rPr>
                <w:rFonts w:ascii="Verdana" w:hAnsi="Verdana" w:cs="Arial"/>
                <w:sz w:val="24"/>
                <w:szCs w:val="24"/>
              </w:rPr>
              <w:t>Noted</w:t>
            </w:r>
          </w:p>
        </w:tc>
      </w:tr>
    </w:tbl>
    <w:p w14:paraId="14258EFD" w14:textId="77777777" w:rsidR="004B1B0B" w:rsidRPr="001D5489" w:rsidRDefault="004B1B0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7C6A16C8" w14:textId="77777777" w:rsidTr="00E55D6E">
        <w:trPr>
          <w:trHeight w:val="264"/>
        </w:trPr>
        <w:tc>
          <w:tcPr>
            <w:tcW w:w="9634" w:type="dxa"/>
            <w:gridSpan w:val="2"/>
            <w:shd w:val="clear" w:color="auto" w:fill="F2F2F2" w:themeFill="background1" w:themeFillShade="F2"/>
            <w:vAlign w:val="center"/>
          </w:tcPr>
          <w:p w14:paraId="7FEB2EA9" w14:textId="77777777" w:rsidR="00577535" w:rsidRPr="001D5489" w:rsidRDefault="00577535" w:rsidP="00F2772F">
            <w:pPr>
              <w:rPr>
                <w:rFonts w:ascii="Verdana" w:hAnsi="Verdana" w:cs="Arial"/>
                <w:sz w:val="24"/>
                <w:szCs w:val="24"/>
              </w:rPr>
            </w:pPr>
            <w:r w:rsidRPr="001D5489">
              <w:rPr>
                <w:rFonts w:ascii="Verdana" w:hAnsi="Verdana" w:cs="Arial"/>
                <w:b/>
                <w:sz w:val="24"/>
                <w:szCs w:val="24"/>
              </w:rPr>
              <w:t>ACRONYMS</w:t>
            </w:r>
          </w:p>
        </w:tc>
      </w:tr>
      <w:tr w:rsidR="00577535" w:rsidRPr="001D5489" w14:paraId="1B7402DA" w14:textId="77777777" w:rsidTr="00F80AC9">
        <w:trPr>
          <w:trHeight w:val="549"/>
        </w:trPr>
        <w:tc>
          <w:tcPr>
            <w:tcW w:w="846" w:type="dxa"/>
            <w:shd w:val="clear" w:color="auto" w:fill="FFFFFF" w:themeFill="background1"/>
          </w:tcPr>
          <w:p w14:paraId="0CF8ED92" w14:textId="77777777" w:rsidR="00577535" w:rsidRPr="001D5489" w:rsidRDefault="00F80AC9" w:rsidP="00F2772F">
            <w:pPr>
              <w:rPr>
                <w:rFonts w:ascii="Verdana" w:hAnsi="Verdana" w:cs="Arial"/>
                <w:sz w:val="24"/>
                <w:szCs w:val="24"/>
              </w:rPr>
            </w:pPr>
            <w:r w:rsidRPr="001D5489">
              <w:rPr>
                <w:rFonts w:ascii="Verdana" w:hAnsi="Verdana" w:cs="Arial"/>
                <w:sz w:val="24"/>
                <w:szCs w:val="24"/>
              </w:rPr>
              <w:t>AQI</w:t>
            </w:r>
          </w:p>
          <w:p w14:paraId="44BEB7B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CASC</w:t>
            </w:r>
          </w:p>
          <w:p w14:paraId="639A6109" w14:textId="77777777" w:rsidR="00F80AC9" w:rsidRPr="001D5489" w:rsidRDefault="00F80AC9" w:rsidP="00F2772F">
            <w:pPr>
              <w:rPr>
                <w:rFonts w:ascii="Verdana" w:hAnsi="Verdana" w:cs="Arial"/>
                <w:sz w:val="24"/>
                <w:szCs w:val="24"/>
              </w:rPr>
            </w:pPr>
            <w:r w:rsidRPr="001D5489">
              <w:rPr>
                <w:rFonts w:ascii="Verdana" w:hAnsi="Verdana" w:cs="Arial"/>
                <w:sz w:val="24"/>
                <w:szCs w:val="24"/>
              </w:rPr>
              <w:t>EMRTS</w:t>
            </w:r>
          </w:p>
          <w:p w14:paraId="34897EA5" w14:textId="77777777" w:rsidR="008E5314" w:rsidRPr="001D5489" w:rsidRDefault="008E5314" w:rsidP="00F2772F">
            <w:pPr>
              <w:rPr>
                <w:rFonts w:ascii="Verdana" w:hAnsi="Verdana" w:cs="Arial"/>
                <w:sz w:val="24"/>
                <w:szCs w:val="24"/>
              </w:rPr>
            </w:pPr>
            <w:r w:rsidRPr="001D5489">
              <w:rPr>
                <w:rFonts w:ascii="Verdana" w:hAnsi="Verdana" w:cs="Arial"/>
                <w:sz w:val="24"/>
                <w:szCs w:val="24"/>
              </w:rPr>
              <w:t>WAST</w:t>
            </w:r>
          </w:p>
        </w:tc>
        <w:tc>
          <w:tcPr>
            <w:tcW w:w="8788" w:type="dxa"/>
            <w:vAlign w:val="center"/>
          </w:tcPr>
          <w:p w14:paraId="19CC5AC2" w14:textId="77777777" w:rsidR="00577535" w:rsidRPr="001D5489" w:rsidRDefault="00F80AC9" w:rsidP="00F2772F">
            <w:pPr>
              <w:rPr>
                <w:rFonts w:ascii="Verdana" w:hAnsi="Verdana" w:cs="Arial"/>
                <w:sz w:val="24"/>
                <w:szCs w:val="24"/>
              </w:rPr>
            </w:pPr>
            <w:r w:rsidRPr="001D5489">
              <w:rPr>
                <w:rFonts w:ascii="Verdana" w:hAnsi="Verdana" w:cs="Arial"/>
                <w:sz w:val="24"/>
                <w:szCs w:val="24"/>
              </w:rPr>
              <w:t>Ambulance Quality Indicators</w:t>
            </w:r>
          </w:p>
          <w:p w14:paraId="4FC27DA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Chief Ambulance Services Commissioner</w:t>
            </w:r>
          </w:p>
          <w:p w14:paraId="735B137B" w14:textId="77777777" w:rsidR="00F80AC9" w:rsidRPr="001D5489" w:rsidRDefault="00F80AC9" w:rsidP="00F2772F">
            <w:pPr>
              <w:rPr>
                <w:rFonts w:ascii="Verdana" w:hAnsi="Verdana" w:cs="Arial"/>
                <w:sz w:val="24"/>
                <w:szCs w:val="24"/>
              </w:rPr>
            </w:pPr>
            <w:r w:rsidRPr="001D5489">
              <w:rPr>
                <w:rFonts w:ascii="Verdana" w:hAnsi="Verdana" w:cs="Arial"/>
                <w:sz w:val="24"/>
                <w:szCs w:val="24"/>
              </w:rPr>
              <w:t>Emergency Medical Retrieval and Transfer Service</w:t>
            </w:r>
          </w:p>
          <w:p w14:paraId="08074F25" w14:textId="77777777" w:rsidR="008E5314" w:rsidRPr="001D5489" w:rsidRDefault="008E5314" w:rsidP="00F2772F">
            <w:pPr>
              <w:rPr>
                <w:rFonts w:ascii="Verdana" w:hAnsi="Verdana" w:cs="Arial"/>
                <w:sz w:val="24"/>
                <w:szCs w:val="24"/>
              </w:rPr>
            </w:pPr>
            <w:r w:rsidRPr="001D5489">
              <w:rPr>
                <w:rFonts w:ascii="Verdana" w:hAnsi="Verdana" w:cs="Arial"/>
                <w:sz w:val="24"/>
                <w:szCs w:val="24"/>
              </w:rPr>
              <w:t>Welsh Ambulance Services NHS Trust</w:t>
            </w:r>
          </w:p>
        </w:tc>
      </w:tr>
    </w:tbl>
    <w:p w14:paraId="4C9E38D1" w14:textId="77777777" w:rsidR="00F2772F" w:rsidRDefault="00F2772F" w:rsidP="00F2772F">
      <w:pPr>
        <w:pStyle w:val="ListParagraph"/>
        <w:spacing w:after="0" w:line="240" w:lineRule="auto"/>
        <w:ind w:left="360" w:right="-421"/>
        <w:rPr>
          <w:rFonts w:ascii="Verdana" w:hAnsi="Verdana" w:cs="Arial"/>
          <w:b/>
          <w:sz w:val="24"/>
          <w:szCs w:val="24"/>
        </w:rPr>
      </w:pPr>
    </w:p>
    <w:p w14:paraId="6CF678AC" w14:textId="77777777" w:rsidR="00C22C23" w:rsidRDefault="00C22C23" w:rsidP="00F2772F">
      <w:pPr>
        <w:pStyle w:val="ListParagraph"/>
        <w:spacing w:after="0" w:line="240" w:lineRule="auto"/>
        <w:ind w:left="360" w:right="-421"/>
        <w:rPr>
          <w:rFonts w:ascii="Verdana" w:hAnsi="Verdana" w:cs="Arial"/>
          <w:b/>
          <w:sz w:val="24"/>
          <w:szCs w:val="24"/>
        </w:rPr>
      </w:pPr>
    </w:p>
    <w:p w14:paraId="46805B04" w14:textId="77777777" w:rsidR="00F2772F" w:rsidRDefault="006A7DA6" w:rsidP="00F2772F">
      <w:pPr>
        <w:pStyle w:val="ListParagraph"/>
        <w:spacing w:after="0" w:line="240" w:lineRule="auto"/>
        <w:ind w:left="360" w:right="-421"/>
        <w:rPr>
          <w:rFonts w:ascii="Verdana" w:hAnsi="Verdana" w:cs="Arial"/>
          <w:b/>
          <w:sz w:val="24"/>
          <w:szCs w:val="24"/>
        </w:rPr>
      </w:pPr>
      <w:r w:rsidRPr="001D5489">
        <w:rPr>
          <w:rFonts w:ascii="Verdana" w:hAnsi="Verdana" w:cs="Arial"/>
          <w:b/>
          <w:sz w:val="24"/>
          <w:szCs w:val="24"/>
        </w:rPr>
        <w:tab/>
      </w:r>
    </w:p>
    <w:p w14:paraId="45307E19" w14:textId="77777777" w:rsidR="006A7DA6" w:rsidRPr="001D5489" w:rsidRDefault="006A7DA6" w:rsidP="00F2772F">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lastRenderedPageBreak/>
        <w:t>SITUATION/BACKGROUND</w:t>
      </w:r>
    </w:p>
    <w:p w14:paraId="70625028" w14:textId="77777777" w:rsidR="006A7DA6" w:rsidRPr="001D5489" w:rsidRDefault="006A7DA6" w:rsidP="00F2772F">
      <w:pPr>
        <w:pStyle w:val="ListParagraph"/>
        <w:spacing w:after="0" w:line="240" w:lineRule="auto"/>
        <w:ind w:left="360" w:right="4"/>
        <w:rPr>
          <w:rFonts w:ascii="Verdana" w:hAnsi="Verdana" w:cs="Arial"/>
          <w:b/>
          <w:sz w:val="24"/>
          <w:szCs w:val="24"/>
        </w:rPr>
      </w:pPr>
    </w:p>
    <w:p w14:paraId="06AA0EE3" w14:textId="77777777" w:rsidR="003560AE" w:rsidRPr="001D5489" w:rsidRDefault="00F5597C" w:rsidP="00F2772F">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 xml:space="preserve">The purpose of this report is for the </w:t>
      </w:r>
      <w:r w:rsidR="001857D6">
        <w:rPr>
          <w:rFonts w:ascii="Verdana" w:hAnsi="Verdana" w:cs="Arial"/>
          <w:sz w:val="24"/>
          <w:szCs w:val="24"/>
        </w:rPr>
        <w:t xml:space="preserve">Members of </w:t>
      </w:r>
      <w:r w:rsidR="00C437B9">
        <w:rPr>
          <w:rFonts w:ascii="Verdana" w:hAnsi="Verdana" w:cs="Arial"/>
          <w:sz w:val="24"/>
          <w:szCs w:val="24"/>
        </w:rPr>
        <w:t>EASC</w:t>
      </w:r>
      <w:r w:rsidR="00C604EE">
        <w:rPr>
          <w:rFonts w:ascii="Verdana" w:hAnsi="Verdana" w:cs="Arial"/>
          <w:sz w:val="24"/>
          <w:szCs w:val="24"/>
        </w:rPr>
        <w:t xml:space="preserve"> </w:t>
      </w:r>
      <w:r w:rsidR="001A001F">
        <w:rPr>
          <w:rFonts w:ascii="Verdana" w:hAnsi="Verdana" w:cs="Arial"/>
          <w:sz w:val="24"/>
          <w:szCs w:val="24"/>
        </w:rPr>
        <w:t xml:space="preserve">Management Group </w:t>
      </w:r>
      <w:r w:rsidRPr="001D5489">
        <w:rPr>
          <w:rFonts w:ascii="Verdana" w:hAnsi="Verdana" w:cs="Arial"/>
          <w:sz w:val="24"/>
          <w:szCs w:val="24"/>
        </w:rPr>
        <w:t>to receive an update on key matters related to the work of the Chief Ambulance Services Commissioner (CASC).</w:t>
      </w:r>
      <w:r w:rsidR="009C3DC4" w:rsidRPr="001D5489">
        <w:rPr>
          <w:rFonts w:ascii="Verdana" w:hAnsi="Verdana" w:cs="Arial"/>
          <w:sz w:val="24"/>
          <w:szCs w:val="24"/>
        </w:rPr>
        <w:t xml:space="preserve"> </w:t>
      </w:r>
    </w:p>
    <w:p w14:paraId="4509D3C9" w14:textId="77777777" w:rsidR="006A7DA6" w:rsidRPr="001D5489" w:rsidRDefault="006A7DA6" w:rsidP="00F2772F">
      <w:pPr>
        <w:spacing w:after="0" w:line="240" w:lineRule="auto"/>
        <w:ind w:right="4"/>
        <w:rPr>
          <w:rFonts w:ascii="Verdana" w:hAnsi="Verdana" w:cs="Arial"/>
          <w:sz w:val="24"/>
          <w:szCs w:val="24"/>
        </w:rPr>
      </w:pPr>
    </w:p>
    <w:p w14:paraId="250E9E23" w14:textId="77777777" w:rsidR="006A7DA6" w:rsidRPr="001D5489" w:rsidRDefault="005A0836" w:rsidP="00F2772F">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3CD56F92" w14:textId="77777777" w:rsidR="006A7DA6" w:rsidRPr="001D5489" w:rsidRDefault="006A7DA6" w:rsidP="00F2772F">
      <w:pPr>
        <w:pStyle w:val="ListParagraph"/>
        <w:spacing w:after="0" w:line="240" w:lineRule="auto"/>
        <w:ind w:left="709" w:right="4"/>
        <w:rPr>
          <w:rFonts w:ascii="Verdana" w:hAnsi="Verdana" w:cs="Arial"/>
          <w:b/>
          <w:sz w:val="24"/>
          <w:szCs w:val="24"/>
        </w:rPr>
      </w:pPr>
    </w:p>
    <w:p w14:paraId="6325F91F" w14:textId="77777777" w:rsidR="00DC3DE9" w:rsidRPr="00087588" w:rsidRDefault="00DC3DE9" w:rsidP="00F2772F">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 xml:space="preserve">Since </w:t>
      </w:r>
      <w:r w:rsidRPr="00BC76DB">
        <w:rPr>
          <w:rFonts w:ascii="Verdana" w:hAnsi="Verdana" w:cs="Arial"/>
          <w:sz w:val="24"/>
          <w:szCs w:val="24"/>
        </w:rPr>
        <w:t xml:space="preserve">the last meeting progress has been made against a number of key areas </w:t>
      </w:r>
      <w:r w:rsidRPr="00087588">
        <w:rPr>
          <w:rFonts w:ascii="Verdana" w:hAnsi="Verdana" w:cs="Arial"/>
          <w:sz w:val="24"/>
          <w:szCs w:val="24"/>
        </w:rPr>
        <w:t>which for ease of reference are listed below:</w:t>
      </w:r>
    </w:p>
    <w:p w14:paraId="42D3063C" w14:textId="77777777" w:rsidR="00DC3DE9" w:rsidRPr="00087588" w:rsidRDefault="00DC3DE9" w:rsidP="000856E3">
      <w:pPr>
        <w:numPr>
          <w:ilvl w:val="0"/>
          <w:numId w:val="3"/>
        </w:numPr>
        <w:spacing w:after="0" w:line="240" w:lineRule="auto"/>
        <w:ind w:right="6"/>
        <w:jc w:val="both"/>
        <w:outlineLvl w:val="0"/>
        <w:rPr>
          <w:rFonts w:ascii="Verdana" w:hAnsi="Verdana" w:cs="Arial"/>
          <w:sz w:val="24"/>
          <w:szCs w:val="24"/>
        </w:rPr>
      </w:pPr>
      <w:bookmarkStart w:id="0" w:name="_Hlk107930512"/>
      <w:r w:rsidRPr="00087588">
        <w:rPr>
          <w:rFonts w:ascii="Verdana" w:hAnsi="Verdana" w:cs="Arial"/>
          <w:sz w:val="24"/>
          <w:szCs w:val="24"/>
        </w:rPr>
        <w:t>Meetings with Welsh Ambulance Services NHS Trust (WAST)</w:t>
      </w:r>
    </w:p>
    <w:p w14:paraId="34A2FBD2" w14:textId="77777777" w:rsidR="00E95916" w:rsidRPr="00087588" w:rsidRDefault="009B2826" w:rsidP="000856E3">
      <w:pPr>
        <w:numPr>
          <w:ilvl w:val="0"/>
          <w:numId w:val="3"/>
        </w:numPr>
        <w:spacing w:after="0" w:line="240" w:lineRule="auto"/>
        <w:ind w:right="6"/>
        <w:jc w:val="both"/>
        <w:outlineLvl w:val="0"/>
        <w:rPr>
          <w:rFonts w:ascii="Verdana" w:hAnsi="Verdana" w:cs="Arial"/>
          <w:sz w:val="24"/>
          <w:szCs w:val="24"/>
        </w:rPr>
      </w:pPr>
      <w:r w:rsidRPr="00087588">
        <w:rPr>
          <w:rFonts w:ascii="Verdana" w:hAnsi="Verdana" w:cs="Arial"/>
          <w:sz w:val="24"/>
          <w:szCs w:val="24"/>
        </w:rPr>
        <w:t>Ambulance Handover Delays</w:t>
      </w:r>
    </w:p>
    <w:p w14:paraId="7A92212D" w14:textId="77777777" w:rsidR="009278D3" w:rsidRPr="00087588" w:rsidRDefault="00CF160C" w:rsidP="000856E3">
      <w:pPr>
        <w:numPr>
          <w:ilvl w:val="0"/>
          <w:numId w:val="3"/>
        </w:numPr>
        <w:spacing w:after="0" w:line="240" w:lineRule="auto"/>
        <w:ind w:right="6"/>
        <w:jc w:val="both"/>
        <w:outlineLvl w:val="0"/>
        <w:rPr>
          <w:rFonts w:ascii="Verdana" w:hAnsi="Verdana" w:cs="Arial"/>
          <w:sz w:val="24"/>
          <w:szCs w:val="24"/>
        </w:rPr>
      </w:pPr>
      <w:r w:rsidRPr="00087588">
        <w:rPr>
          <w:rFonts w:ascii="Verdana" w:hAnsi="Verdana" w:cs="Arial"/>
          <w:bCs/>
          <w:color w:val="000000" w:themeColor="text1"/>
          <w:sz w:val="24"/>
          <w:szCs w:val="24"/>
        </w:rPr>
        <w:t>EASC Committee Request for a ‘Plan B’</w:t>
      </w:r>
    </w:p>
    <w:p w14:paraId="530FA55F" w14:textId="77777777" w:rsidR="009278D3" w:rsidRPr="00087588" w:rsidRDefault="009278D3" w:rsidP="000856E3">
      <w:pPr>
        <w:numPr>
          <w:ilvl w:val="0"/>
          <w:numId w:val="3"/>
        </w:numPr>
        <w:spacing w:after="0" w:line="240" w:lineRule="auto"/>
        <w:ind w:right="6"/>
        <w:jc w:val="both"/>
        <w:outlineLvl w:val="0"/>
        <w:rPr>
          <w:rFonts w:ascii="Verdana" w:hAnsi="Verdana" w:cs="Arial"/>
          <w:sz w:val="24"/>
          <w:szCs w:val="24"/>
        </w:rPr>
      </w:pPr>
      <w:r w:rsidRPr="00087588">
        <w:rPr>
          <w:rFonts w:ascii="Verdana" w:hAnsi="Verdana" w:cs="Arial"/>
          <w:bCs/>
          <w:color w:val="000000" w:themeColor="text1"/>
          <w:sz w:val="24"/>
          <w:szCs w:val="24"/>
        </w:rPr>
        <w:t>Funding for Additional Emergency Ambulance Capacity</w:t>
      </w:r>
    </w:p>
    <w:p w14:paraId="1A480841" w14:textId="77777777" w:rsidR="006F001B" w:rsidRPr="00087588" w:rsidRDefault="006F001B" w:rsidP="000856E3">
      <w:pPr>
        <w:numPr>
          <w:ilvl w:val="0"/>
          <w:numId w:val="3"/>
        </w:numPr>
        <w:spacing w:after="0" w:line="240" w:lineRule="auto"/>
        <w:ind w:right="6"/>
        <w:jc w:val="both"/>
        <w:outlineLvl w:val="0"/>
        <w:rPr>
          <w:rFonts w:ascii="Verdana" w:hAnsi="Verdana" w:cs="Arial"/>
          <w:sz w:val="24"/>
          <w:szCs w:val="24"/>
        </w:rPr>
      </w:pPr>
      <w:r w:rsidRPr="00087588">
        <w:rPr>
          <w:rFonts w:ascii="Verdana" w:hAnsi="Verdana" w:cs="Arial"/>
          <w:sz w:val="24"/>
          <w:szCs w:val="24"/>
        </w:rPr>
        <w:t>Emergency Ambulance Capacity</w:t>
      </w:r>
    </w:p>
    <w:p w14:paraId="587157D0" w14:textId="77777777" w:rsidR="009B2826" w:rsidRPr="00087588" w:rsidRDefault="009B2826" w:rsidP="000856E3">
      <w:pPr>
        <w:numPr>
          <w:ilvl w:val="0"/>
          <w:numId w:val="3"/>
        </w:numPr>
        <w:spacing w:after="0" w:line="240" w:lineRule="auto"/>
        <w:ind w:right="6"/>
        <w:jc w:val="both"/>
        <w:outlineLvl w:val="0"/>
        <w:rPr>
          <w:rFonts w:ascii="Verdana" w:hAnsi="Verdana" w:cs="Arial"/>
          <w:sz w:val="24"/>
          <w:szCs w:val="24"/>
        </w:rPr>
      </w:pPr>
      <w:r w:rsidRPr="00087588">
        <w:rPr>
          <w:rFonts w:ascii="Verdana" w:hAnsi="Verdana" w:cs="Arial"/>
          <w:sz w:val="24"/>
          <w:szCs w:val="24"/>
        </w:rPr>
        <w:t>System-wide Escalation</w:t>
      </w:r>
    </w:p>
    <w:p w14:paraId="0F42BB3B" w14:textId="77777777" w:rsidR="004C7430" w:rsidRPr="00087588" w:rsidRDefault="004C7430" w:rsidP="000856E3">
      <w:pPr>
        <w:numPr>
          <w:ilvl w:val="0"/>
          <w:numId w:val="3"/>
        </w:numPr>
        <w:spacing w:after="0" w:line="240" w:lineRule="auto"/>
        <w:ind w:right="6"/>
        <w:jc w:val="both"/>
        <w:outlineLvl w:val="0"/>
        <w:rPr>
          <w:rFonts w:ascii="Verdana" w:hAnsi="Verdana" w:cs="Arial"/>
          <w:sz w:val="24"/>
          <w:szCs w:val="24"/>
        </w:rPr>
      </w:pPr>
      <w:r w:rsidRPr="00087588">
        <w:rPr>
          <w:rFonts w:ascii="Verdana" w:hAnsi="Verdana" w:cs="Arial"/>
          <w:sz w:val="24"/>
          <w:szCs w:val="24"/>
        </w:rPr>
        <w:t xml:space="preserve">EASC </w:t>
      </w:r>
      <w:r w:rsidR="009E2EEF" w:rsidRPr="00087588">
        <w:rPr>
          <w:rFonts w:ascii="Verdana" w:hAnsi="Verdana" w:cs="Arial"/>
          <w:sz w:val="24"/>
          <w:szCs w:val="24"/>
        </w:rPr>
        <w:t>Ac</w:t>
      </w:r>
      <w:r w:rsidRPr="00087588">
        <w:rPr>
          <w:rFonts w:ascii="Verdana" w:hAnsi="Verdana" w:cs="Arial"/>
          <w:sz w:val="24"/>
          <w:szCs w:val="24"/>
        </w:rPr>
        <w:t>t</w:t>
      </w:r>
      <w:r w:rsidR="009E2EEF" w:rsidRPr="00087588">
        <w:rPr>
          <w:rFonts w:ascii="Verdana" w:hAnsi="Verdana" w:cs="Arial"/>
          <w:sz w:val="24"/>
          <w:szCs w:val="24"/>
        </w:rPr>
        <w:t>ion</w:t>
      </w:r>
      <w:r w:rsidRPr="00087588">
        <w:rPr>
          <w:rFonts w:ascii="Verdana" w:hAnsi="Verdana" w:cs="Arial"/>
          <w:sz w:val="24"/>
          <w:szCs w:val="24"/>
        </w:rPr>
        <w:t xml:space="preserve"> Plan</w:t>
      </w:r>
    </w:p>
    <w:p w14:paraId="0E1572CB" w14:textId="77777777" w:rsidR="00531C62" w:rsidRPr="00087588" w:rsidRDefault="00531C62" w:rsidP="000856E3">
      <w:pPr>
        <w:numPr>
          <w:ilvl w:val="0"/>
          <w:numId w:val="3"/>
        </w:numPr>
        <w:spacing w:after="0" w:line="240" w:lineRule="auto"/>
        <w:ind w:right="6"/>
        <w:jc w:val="both"/>
        <w:outlineLvl w:val="0"/>
        <w:rPr>
          <w:rFonts w:ascii="Verdana" w:hAnsi="Verdana" w:cs="Arial"/>
          <w:sz w:val="24"/>
          <w:szCs w:val="24"/>
        </w:rPr>
      </w:pPr>
      <w:r w:rsidRPr="00087588">
        <w:rPr>
          <w:rFonts w:ascii="Verdana" w:hAnsi="Verdana" w:cs="Arial"/>
          <w:sz w:val="24"/>
          <w:szCs w:val="24"/>
        </w:rPr>
        <w:t xml:space="preserve">Emergency Medical Retrieval and Transfer Service (EMRTS Cymru) </w:t>
      </w:r>
    </w:p>
    <w:p w14:paraId="67E19D9A" w14:textId="2E2AA27B" w:rsidR="00531C62" w:rsidRPr="00087588" w:rsidRDefault="00531C62" w:rsidP="000856E3">
      <w:pPr>
        <w:numPr>
          <w:ilvl w:val="0"/>
          <w:numId w:val="3"/>
        </w:numPr>
        <w:spacing w:after="0" w:line="240" w:lineRule="auto"/>
        <w:ind w:right="6"/>
        <w:jc w:val="both"/>
        <w:outlineLvl w:val="0"/>
        <w:rPr>
          <w:rFonts w:ascii="Verdana" w:hAnsi="Verdana" w:cs="Arial"/>
          <w:sz w:val="24"/>
          <w:szCs w:val="24"/>
        </w:rPr>
      </w:pPr>
      <w:r w:rsidRPr="00087588">
        <w:rPr>
          <w:rFonts w:ascii="Verdana" w:hAnsi="Verdana" w:cs="Arial"/>
          <w:sz w:val="24"/>
          <w:szCs w:val="24"/>
        </w:rPr>
        <w:t>Non-Emergency Patient Transport Services (NEPTS)</w:t>
      </w:r>
      <w:r w:rsidR="00DF2565">
        <w:rPr>
          <w:rFonts w:ascii="Verdana" w:hAnsi="Verdana" w:cs="Arial"/>
          <w:sz w:val="24"/>
          <w:szCs w:val="24"/>
        </w:rPr>
        <w:t>.</w:t>
      </w:r>
    </w:p>
    <w:bookmarkEnd w:id="0"/>
    <w:p w14:paraId="54301999" w14:textId="77777777" w:rsidR="008201E1" w:rsidRPr="00BC76DB" w:rsidRDefault="008201E1" w:rsidP="008201E1">
      <w:pPr>
        <w:spacing w:after="0" w:line="240" w:lineRule="auto"/>
        <w:ind w:left="1440" w:right="6"/>
        <w:jc w:val="both"/>
        <w:outlineLvl w:val="0"/>
        <w:rPr>
          <w:rFonts w:ascii="Verdana" w:hAnsi="Verdana" w:cs="Arial"/>
          <w:sz w:val="24"/>
          <w:szCs w:val="24"/>
        </w:rPr>
      </w:pPr>
    </w:p>
    <w:p w14:paraId="5452F153" w14:textId="77777777" w:rsidR="00DC3DE9" w:rsidRPr="00BC76DB" w:rsidRDefault="00DC3DE9" w:rsidP="00F2772F">
      <w:pPr>
        <w:pStyle w:val="ListParagraph"/>
        <w:numPr>
          <w:ilvl w:val="1"/>
          <w:numId w:val="1"/>
        </w:numPr>
        <w:spacing w:after="0" w:line="240" w:lineRule="auto"/>
        <w:ind w:right="-421"/>
        <w:jc w:val="both"/>
        <w:rPr>
          <w:rFonts w:ascii="Verdana" w:hAnsi="Verdana" w:cs="Arial"/>
          <w:b/>
          <w:sz w:val="24"/>
          <w:szCs w:val="24"/>
        </w:rPr>
      </w:pPr>
      <w:r w:rsidRPr="00BC76DB">
        <w:rPr>
          <w:rFonts w:ascii="Verdana" w:hAnsi="Verdana" w:cs="Arial"/>
          <w:b/>
          <w:sz w:val="24"/>
          <w:szCs w:val="24"/>
        </w:rPr>
        <w:t>Meetings with the Welsh Ambulance Services NHS Trust (WAST)</w:t>
      </w:r>
    </w:p>
    <w:p w14:paraId="0D00E8D4" w14:textId="77777777" w:rsidR="00DC3DE9" w:rsidRPr="00BC76DB" w:rsidRDefault="00DC3DE9" w:rsidP="00F2772F">
      <w:pPr>
        <w:pStyle w:val="ListParagraph"/>
        <w:spacing w:after="0" w:line="240" w:lineRule="auto"/>
        <w:ind w:right="-421"/>
        <w:jc w:val="both"/>
        <w:rPr>
          <w:rFonts w:ascii="Verdana" w:hAnsi="Verdana" w:cs="Arial"/>
          <w:b/>
          <w:sz w:val="24"/>
          <w:szCs w:val="24"/>
        </w:rPr>
      </w:pPr>
    </w:p>
    <w:p w14:paraId="76F0C12A" w14:textId="77777777" w:rsidR="00DC3DE9" w:rsidRPr="00BC76DB" w:rsidRDefault="00DC3DE9" w:rsidP="00F2772F">
      <w:pPr>
        <w:spacing w:after="0" w:line="240" w:lineRule="auto"/>
        <w:ind w:right="4"/>
        <w:jc w:val="both"/>
        <w:rPr>
          <w:rFonts w:ascii="Verdana" w:hAnsi="Verdana" w:cs="Arial"/>
          <w:sz w:val="24"/>
          <w:szCs w:val="24"/>
        </w:rPr>
      </w:pPr>
      <w:r w:rsidRPr="00BC76DB">
        <w:rPr>
          <w:rFonts w:ascii="Verdana" w:hAnsi="Verdana" w:cs="Arial"/>
          <w:sz w:val="24"/>
          <w:szCs w:val="24"/>
        </w:rPr>
        <w:t>I have continued to hold weekly meetings with the Chief Executive of WAST and hold monthly quality and delivery meetings</w:t>
      </w:r>
      <w:r w:rsidR="00C604EE" w:rsidRPr="00BC76DB">
        <w:rPr>
          <w:rFonts w:ascii="Verdana" w:hAnsi="Verdana" w:cs="Arial"/>
          <w:sz w:val="24"/>
          <w:szCs w:val="24"/>
        </w:rPr>
        <w:t xml:space="preserve"> with </w:t>
      </w:r>
      <w:r w:rsidR="00186745">
        <w:rPr>
          <w:rFonts w:ascii="Verdana" w:hAnsi="Verdana" w:cs="Arial"/>
          <w:sz w:val="24"/>
          <w:szCs w:val="24"/>
        </w:rPr>
        <w:t>WAST executive directors</w:t>
      </w:r>
      <w:r w:rsidRPr="00BC76DB">
        <w:rPr>
          <w:rFonts w:ascii="Verdana" w:hAnsi="Verdana" w:cs="Arial"/>
          <w:sz w:val="24"/>
          <w:szCs w:val="24"/>
        </w:rPr>
        <w:t>.</w:t>
      </w:r>
      <w:r w:rsidR="00C604EE" w:rsidRPr="00BC76DB">
        <w:rPr>
          <w:rFonts w:ascii="Verdana" w:hAnsi="Verdana" w:cs="Arial"/>
          <w:sz w:val="24"/>
          <w:szCs w:val="24"/>
        </w:rPr>
        <w:t xml:space="preserve"> </w:t>
      </w:r>
    </w:p>
    <w:p w14:paraId="0D2F5249" w14:textId="77777777" w:rsidR="009E2EEF" w:rsidRPr="00BC76DB" w:rsidRDefault="009E2EEF" w:rsidP="00590AEC">
      <w:pPr>
        <w:pStyle w:val="xmsonormal"/>
      </w:pPr>
    </w:p>
    <w:p w14:paraId="6B746EE4" w14:textId="77777777" w:rsidR="009B2826" w:rsidRPr="00BC76DB" w:rsidRDefault="009B2826"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BC76DB">
        <w:rPr>
          <w:rFonts w:ascii="Verdana" w:hAnsi="Verdana" w:cs="Arial"/>
          <w:b/>
          <w:sz w:val="24"/>
          <w:szCs w:val="24"/>
        </w:rPr>
        <w:t>Ambulance Handover Delays</w:t>
      </w:r>
    </w:p>
    <w:p w14:paraId="6CCF1FC1" w14:textId="77777777" w:rsidR="009B2826" w:rsidRPr="00BC76DB" w:rsidRDefault="009B2826" w:rsidP="00F2772F">
      <w:pPr>
        <w:spacing w:after="0" w:line="240" w:lineRule="auto"/>
        <w:ind w:right="4"/>
        <w:jc w:val="both"/>
        <w:outlineLvl w:val="0"/>
        <w:rPr>
          <w:rFonts w:ascii="Verdana" w:hAnsi="Verdana" w:cs="Arial"/>
          <w:sz w:val="24"/>
          <w:szCs w:val="24"/>
        </w:rPr>
      </w:pPr>
    </w:p>
    <w:p w14:paraId="610223ED" w14:textId="26B578B1" w:rsidR="00395D25" w:rsidRPr="00BC76DB" w:rsidRDefault="002F795B" w:rsidP="00395D25">
      <w:pPr>
        <w:spacing w:after="0" w:line="240" w:lineRule="auto"/>
        <w:jc w:val="both"/>
        <w:outlineLvl w:val="0"/>
        <w:rPr>
          <w:rFonts w:ascii="Verdana" w:hAnsi="Verdana" w:cs="Arial"/>
          <w:sz w:val="24"/>
          <w:szCs w:val="24"/>
        </w:rPr>
      </w:pPr>
      <w:r w:rsidRPr="00BC76DB">
        <w:rPr>
          <w:rFonts w:ascii="Verdana" w:hAnsi="Verdana" w:cs="Arial"/>
          <w:sz w:val="24"/>
          <w:szCs w:val="24"/>
        </w:rPr>
        <w:t>A</w:t>
      </w:r>
      <w:r w:rsidR="00395D25" w:rsidRPr="00BC76DB">
        <w:rPr>
          <w:rFonts w:ascii="Verdana" w:hAnsi="Verdana" w:cs="Arial"/>
          <w:sz w:val="24"/>
          <w:szCs w:val="24"/>
        </w:rPr>
        <w:t xml:space="preserve">mbulance handover delays </w:t>
      </w:r>
      <w:r w:rsidRPr="00BC76DB">
        <w:rPr>
          <w:rFonts w:ascii="Verdana" w:hAnsi="Verdana" w:cs="Arial"/>
          <w:sz w:val="24"/>
          <w:szCs w:val="24"/>
        </w:rPr>
        <w:t xml:space="preserve">continue to be one of the focus areas at each meeting of the </w:t>
      </w:r>
      <w:r w:rsidR="00395D25" w:rsidRPr="00BC76DB">
        <w:rPr>
          <w:rFonts w:ascii="Verdana" w:hAnsi="Verdana" w:cs="Arial"/>
          <w:sz w:val="24"/>
          <w:szCs w:val="24"/>
        </w:rPr>
        <w:t xml:space="preserve">EASC Committee </w:t>
      </w:r>
      <w:r w:rsidRPr="00BC76DB">
        <w:rPr>
          <w:rFonts w:ascii="Verdana" w:hAnsi="Verdana" w:cs="Arial"/>
          <w:sz w:val="24"/>
          <w:szCs w:val="24"/>
        </w:rPr>
        <w:t>and EASC Management Group</w:t>
      </w:r>
      <w:r w:rsidR="00395D25" w:rsidRPr="00BC76DB">
        <w:rPr>
          <w:rFonts w:ascii="Verdana" w:hAnsi="Verdana" w:cs="Arial"/>
          <w:sz w:val="24"/>
          <w:szCs w:val="24"/>
        </w:rPr>
        <w:t xml:space="preserve">. </w:t>
      </w:r>
      <w:r w:rsidR="00531C62">
        <w:rPr>
          <w:rFonts w:ascii="Verdana" w:hAnsi="Verdana" w:cs="Arial"/>
          <w:sz w:val="24"/>
          <w:szCs w:val="24"/>
        </w:rPr>
        <w:t>R</w:t>
      </w:r>
      <w:r w:rsidR="00BF5DD8">
        <w:rPr>
          <w:rFonts w:ascii="Verdana" w:hAnsi="Verdana" w:cs="Arial"/>
          <w:sz w:val="24"/>
          <w:szCs w:val="24"/>
        </w:rPr>
        <w:t>ecent</w:t>
      </w:r>
      <w:r w:rsidR="00A30D69" w:rsidRPr="00BC76DB">
        <w:rPr>
          <w:rFonts w:ascii="Verdana" w:hAnsi="Verdana" w:cs="Arial"/>
          <w:sz w:val="24"/>
          <w:szCs w:val="24"/>
        </w:rPr>
        <w:t xml:space="preserve"> </w:t>
      </w:r>
      <w:r w:rsidR="00BF5DD8">
        <w:rPr>
          <w:rFonts w:ascii="Verdana" w:hAnsi="Verdana" w:cs="Arial"/>
          <w:sz w:val="24"/>
          <w:szCs w:val="24"/>
        </w:rPr>
        <w:t xml:space="preserve">meetings </w:t>
      </w:r>
      <w:r w:rsidR="00531C62">
        <w:rPr>
          <w:rFonts w:ascii="Verdana" w:hAnsi="Verdana" w:cs="Arial"/>
          <w:sz w:val="24"/>
          <w:szCs w:val="24"/>
        </w:rPr>
        <w:t xml:space="preserve">have </w:t>
      </w:r>
      <w:r w:rsidR="00A30D69" w:rsidRPr="00BC76DB">
        <w:rPr>
          <w:rFonts w:ascii="Verdana" w:hAnsi="Verdana" w:cs="Arial"/>
          <w:sz w:val="24"/>
          <w:szCs w:val="24"/>
        </w:rPr>
        <w:t xml:space="preserve">also focused on </w:t>
      </w:r>
      <w:r w:rsidR="00395D25" w:rsidRPr="00BC76DB">
        <w:rPr>
          <w:rFonts w:ascii="Verdana" w:hAnsi="Verdana" w:cs="Arial"/>
          <w:sz w:val="24"/>
          <w:szCs w:val="24"/>
        </w:rPr>
        <w:t xml:space="preserve">red 8-minute performance, </w:t>
      </w:r>
      <w:r w:rsidR="00531C62">
        <w:rPr>
          <w:rFonts w:ascii="Verdana" w:hAnsi="Verdana" w:cs="Arial"/>
          <w:sz w:val="24"/>
          <w:szCs w:val="24"/>
        </w:rPr>
        <w:t xml:space="preserve">application of the </w:t>
      </w:r>
      <w:r w:rsidR="00395D25" w:rsidRPr="00BC76DB">
        <w:rPr>
          <w:rFonts w:ascii="Verdana" w:hAnsi="Verdana" w:cs="Arial"/>
          <w:sz w:val="24"/>
          <w:szCs w:val="24"/>
        </w:rPr>
        <w:t>Clinical Safety Plan (CSP), numbers of ‘no send’, units of hours produced (UHP), lost hours and post-production hours lost (PPHL)</w:t>
      </w:r>
      <w:r w:rsidR="006D26F9">
        <w:rPr>
          <w:rFonts w:ascii="Verdana" w:hAnsi="Verdana" w:cs="Arial"/>
          <w:sz w:val="24"/>
          <w:szCs w:val="24"/>
        </w:rPr>
        <w:t xml:space="preserve">.  </w:t>
      </w:r>
      <w:r w:rsidR="00874A23">
        <w:rPr>
          <w:rFonts w:ascii="Verdana" w:hAnsi="Verdana" w:cs="Arial"/>
          <w:sz w:val="24"/>
          <w:szCs w:val="24"/>
        </w:rPr>
        <w:t xml:space="preserve">You will also recall the discussion </w:t>
      </w:r>
      <w:r w:rsidR="006D26F9">
        <w:rPr>
          <w:rFonts w:ascii="Verdana" w:hAnsi="Verdana" w:cs="Arial"/>
          <w:sz w:val="24"/>
          <w:szCs w:val="24"/>
        </w:rPr>
        <w:t xml:space="preserve">at the </w:t>
      </w:r>
      <w:r w:rsidR="00874A23">
        <w:rPr>
          <w:rFonts w:ascii="Verdana" w:hAnsi="Verdana" w:cs="Arial"/>
          <w:sz w:val="24"/>
          <w:szCs w:val="24"/>
        </w:rPr>
        <w:t xml:space="preserve">previous </w:t>
      </w:r>
      <w:r w:rsidR="006D26F9">
        <w:rPr>
          <w:rFonts w:ascii="Verdana" w:hAnsi="Verdana" w:cs="Arial"/>
          <w:sz w:val="24"/>
          <w:szCs w:val="24"/>
        </w:rPr>
        <w:t>EASC Committee meeting around an immediate red release protocol and regional escalation</w:t>
      </w:r>
      <w:r w:rsidR="00395D25" w:rsidRPr="00BC76DB">
        <w:rPr>
          <w:rFonts w:ascii="Verdana" w:hAnsi="Verdana" w:cs="Arial"/>
          <w:sz w:val="24"/>
          <w:szCs w:val="24"/>
        </w:rPr>
        <w:t xml:space="preserve">.  </w:t>
      </w:r>
      <w:r w:rsidR="00874A23">
        <w:rPr>
          <w:rFonts w:ascii="Verdana" w:hAnsi="Verdana" w:cs="Arial"/>
          <w:sz w:val="24"/>
          <w:szCs w:val="24"/>
        </w:rPr>
        <w:t>Actions continue to be</w:t>
      </w:r>
      <w:r w:rsidR="00395D25" w:rsidRPr="00BC76DB">
        <w:rPr>
          <w:rFonts w:ascii="Verdana" w:hAnsi="Verdana" w:cs="Arial"/>
          <w:sz w:val="24"/>
          <w:szCs w:val="24"/>
        </w:rPr>
        <w:t xml:space="preserve"> undertaken across the system including:</w:t>
      </w:r>
    </w:p>
    <w:p w14:paraId="2A291BD5" w14:textId="77777777" w:rsidR="00395D25" w:rsidRPr="00BC76DB" w:rsidRDefault="00395D25" w:rsidP="000856E3">
      <w:pPr>
        <w:numPr>
          <w:ilvl w:val="0"/>
          <w:numId w:val="4"/>
        </w:numPr>
        <w:spacing w:after="0" w:line="240" w:lineRule="auto"/>
        <w:jc w:val="both"/>
        <w:outlineLvl w:val="0"/>
        <w:rPr>
          <w:rFonts w:ascii="Verdana" w:hAnsi="Verdana" w:cs="Arial"/>
          <w:sz w:val="24"/>
          <w:szCs w:val="24"/>
        </w:rPr>
      </w:pPr>
      <w:r w:rsidRPr="00BC76DB">
        <w:rPr>
          <w:rFonts w:ascii="Verdana" w:hAnsi="Verdana" w:cs="Arial"/>
          <w:sz w:val="24"/>
          <w:szCs w:val="24"/>
        </w:rPr>
        <w:t>Fortnightly tripartite meetings (HBs, WAST &amp; CASC)</w:t>
      </w:r>
    </w:p>
    <w:p w14:paraId="061D80F7" w14:textId="77777777" w:rsidR="00395D25" w:rsidRPr="00BC76DB" w:rsidRDefault="00395D25" w:rsidP="000856E3">
      <w:pPr>
        <w:numPr>
          <w:ilvl w:val="0"/>
          <w:numId w:val="4"/>
        </w:numPr>
        <w:spacing w:after="0" w:line="240" w:lineRule="auto"/>
        <w:jc w:val="both"/>
        <w:outlineLvl w:val="0"/>
        <w:rPr>
          <w:rFonts w:ascii="Verdana" w:hAnsi="Verdana" w:cs="Arial"/>
          <w:sz w:val="24"/>
          <w:szCs w:val="24"/>
        </w:rPr>
      </w:pPr>
      <w:r w:rsidRPr="00BC76DB">
        <w:rPr>
          <w:rFonts w:ascii="Verdana" w:hAnsi="Verdana" w:cs="Arial"/>
          <w:sz w:val="24"/>
          <w:szCs w:val="24"/>
        </w:rPr>
        <w:t>Evolving handover improvement plans</w:t>
      </w:r>
    </w:p>
    <w:p w14:paraId="34E93B41" w14:textId="77777777" w:rsidR="00395D25" w:rsidRPr="00BC76DB" w:rsidRDefault="00395D25" w:rsidP="000856E3">
      <w:pPr>
        <w:numPr>
          <w:ilvl w:val="0"/>
          <w:numId w:val="4"/>
        </w:numPr>
        <w:spacing w:after="0" w:line="240" w:lineRule="auto"/>
        <w:jc w:val="both"/>
        <w:outlineLvl w:val="0"/>
        <w:rPr>
          <w:rFonts w:ascii="Verdana" w:hAnsi="Verdana" w:cs="Arial"/>
          <w:sz w:val="24"/>
          <w:szCs w:val="24"/>
        </w:rPr>
      </w:pPr>
      <w:r w:rsidRPr="00BC76DB">
        <w:rPr>
          <w:rFonts w:ascii="Verdana" w:hAnsi="Verdana" w:cs="Arial"/>
          <w:sz w:val="24"/>
          <w:szCs w:val="24"/>
        </w:rPr>
        <w:t>NHS Leadership Board ‘System Wide Review’</w:t>
      </w:r>
    </w:p>
    <w:p w14:paraId="7292F6F0" w14:textId="77777777" w:rsidR="00395D25" w:rsidRPr="00BC76DB" w:rsidRDefault="00395D25" w:rsidP="000856E3">
      <w:pPr>
        <w:numPr>
          <w:ilvl w:val="0"/>
          <w:numId w:val="4"/>
        </w:numPr>
        <w:spacing w:after="0" w:line="240" w:lineRule="auto"/>
        <w:jc w:val="both"/>
        <w:outlineLvl w:val="0"/>
        <w:rPr>
          <w:rFonts w:ascii="Verdana" w:hAnsi="Verdana" w:cs="Arial"/>
          <w:sz w:val="24"/>
          <w:szCs w:val="24"/>
        </w:rPr>
      </w:pPr>
      <w:r w:rsidRPr="00BC76DB">
        <w:rPr>
          <w:rFonts w:ascii="Verdana" w:hAnsi="Verdana" w:cs="Arial"/>
          <w:sz w:val="24"/>
          <w:szCs w:val="24"/>
        </w:rPr>
        <w:t>WAST Integrated Medium Term Plan (IMTP) commitments</w:t>
      </w:r>
    </w:p>
    <w:p w14:paraId="0B185C96" w14:textId="77777777" w:rsidR="00395D25" w:rsidRPr="00BC76DB" w:rsidRDefault="00395D25" w:rsidP="000856E3">
      <w:pPr>
        <w:numPr>
          <w:ilvl w:val="0"/>
          <w:numId w:val="4"/>
        </w:numPr>
        <w:spacing w:after="0" w:line="240" w:lineRule="auto"/>
        <w:jc w:val="both"/>
        <w:outlineLvl w:val="0"/>
        <w:rPr>
          <w:rFonts w:ascii="Verdana" w:hAnsi="Verdana" w:cs="Arial"/>
          <w:sz w:val="24"/>
          <w:szCs w:val="24"/>
        </w:rPr>
      </w:pPr>
      <w:r w:rsidRPr="00BC76DB">
        <w:rPr>
          <w:rFonts w:ascii="Verdana" w:hAnsi="Verdana" w:cs="Arial"/>
          <w:sz w:val="24"/>
          <w:szCs w:val="24"/>
        </w:rPr>
        <w:t>All-Wales Escalation Framework</w:t>
      </w:r>
    </w:p>
    <w:p w14:paraId="40A4A2A9" w14:textId="77777777" w:rsidR="00395D25" w:rsidRPr="00BC76DB" w:rsidRDefault="00395D25" w:rsidP="000856E3">
      <w:pPr>
        <w:numPr>
          <w:ilvl w:val="0"/>
          <w:numId w:val="4"/>
        </w:numPr>
        <w:spacing w:after="0" w:line="240" w:lineRule="auto"/>
        <w:jc w:val="both"/>
        <w:outlineLvl w:val="0"/>
        <w:rPr>
          <w:rFonts w:ascii="Verdana" w:hAnsi="Verdana" w:cs="Arial"/>
          <w:sz w:val="24"/>
          <w:szCs w:val="24"/>
        </w:rPr>
      </w:pPr>
      <w:r w:rsidRPr="00BC76DB">
        <w:rPr>
          <w:rFonts w:ascii="Verdana" w:hAnsi="Verdana" w:cs="Arial"/>
          <w:sz w:val="24"/>
          <w:szCs w:val="24"/>
        </w:rPr>
        <w:t>Welsh Government Integrated Quality Performance and Delivery (IQPD) meetings</w:t>
      </w:r>
    </w:p>
    <w:p w14:paraId="070101C5" w14:textId="77777777" w:rsidR="00395D25" w:rsidRPr="00BC76DB" w:rsidRDefault="00395D25" w:rsidP="000856E3">
      <w:pPr>
        <w:numPr>
          <w:ilvl w:val="0"/>
          <w:numId w:val="4"/>
        </w:numPr>
        <w:spacing w:after="0" w:line="240" w:lineRule="auto"/>
        <w:jc w:val="both"/>
        <w:outlineLvl w:val="0"/>
        <w:rPr>
          <w:rFonts w:ascii="Verdana" w:hAnsi="Verdana" w:cs="Arial"/>
          <w:sz w:val="24"/>
          <w:szCs w:val="24"/>
        </w:rPr>
      </w:pPr>
      <w:r w:rsidRPr="00BC76DB">
        <w:rPr>
          <w:rFonts w:ascii="Verdana" w:hAnsi="Verdana" w:cs="Arial"/>
          <w:sz w:val="24"/>
          <w:szCs w:val="24"/>
        </w:rPr>
        <w:t>Commissioning Framework.</w:t>
      </w:r>
    </w:p>
    <w:p w14:paraId="4CAD83E9" w14:textId="77777777" w:rsidR="006C2724" w:rsidRPr="00BC76DB" w:rsidRDefault="006C2724" w:rsidP="006C2724">
      <w:pPr>
        <w:spacing w:after="0" w:line="240" w:lineRule="auto"/>
        <w:jc w:val="both"/>
        <w:outlineLvl w:val="0"/>
        <w:rPr>
          <w:rFonts w:ascii="Verdana" w:hAnsi="Verdana" w:cs="Tahoma"/>
        </w:rPr>
      </w:pPr>
    </w:p>
    <w:p w14:paraId="37AA54F7" w14:textId="77777777" w:rsidR="00395D25" w:rsidRPr="00BC76DB" w:rsidRDefault="00395D25" w:rsidP="006C2724">
      <w:pPr>
        <w:spacing w:after="0" w:line="240" w:lineRule="auto"/>
        <w:jc w:val="both"/>
        <w:outlineLvl w:val="0"/>
        <w:rPr>
          <w:rFonts w:ascii="Verdana" w:hAnsi="Verdana" w:cs="Tahoma"/>
          <w:sz w:val="24"/>
          <w:szCs w:val="24"/>
        </w:rPr>
      </w:pPr>
      <w:r w:rsidRPr="00BC76DB">
        <w:rPr>
          <w:rFonts w:ascii="Verdana" w:hAnsi="Verdana" w:cs="Tahoma"/>
          <w:sz w:val="24"/>
          <w:szCs w:val="24"/>
        </w:rPr>
        <w:t xml:space="preserve">The significant risk implications that exist for patients in relation to ambulance handover delays and their continued pattern of deterioration </w:t>
      </w:r>
      <w:r w:rsidR="00531C62">
        <w:rPr>
          <w:rFonts w:ascii="Verdana" w:hAnsi="Verdana" w:cs="Tahoma"/>
          <w:sz w:val="24"/>
          <w:szCs w:val="24"/>
        </w:rPr>
        <w:t xml:space="preserve">have been </w:t>
      </w:r>
      <w:r w:rsidRPr="00BC76DB">
        <w:rPr>
          <w:rFonts w:ascii="Verdana" w:hAnsi="Verdana" w:cs="Tahoma"/>
          <w:sz w:val="24"/>
          <w:szCs w:val="24"/>
        </w:rPr>
        <w:t>noted</w:t>
      </w:r>
      <w:r w:rsidR="00531C62">
        <w:rPr>
          <w:rFonts w:ascii="Verdana" w:hAnsi="Verdana" w:cs="Tahoma"/>
          <w:sz w:val="24"/>
          <w:szCs w:val="24"/>
        </w:rPr>
        <w:t xml:space="preserve">.  The </w:t>
      </w:r>
      <w:r w:rsidRPr="00BC76DB">
        <w:rPr>
          <w:rFonts w:ascii="Verdana" w:hAnsi="Verdana" w:cs="Tahoma"/>
          <w:sz w:val="24"/>
          <w:szCs w:val="24"/>
        </w:rPr>
        <w:t xml:space="preserve">recalibrated Welsh Government Integrated Quality Planning and Delivery (IQPD) meetings </w:t>
      </w:r>
      <w:r w:rsidR="0013576B">
        <w:rPr>
          <w:rFonts w:ascii="Verdana" w:hAnsi="Verdana" w:cs="Tahoma"/>
          <w:sz w:val="24"/>
          <w:szCs w:val="24"/>
        </w:rPr>
        <w:t xml:space="preserve">continue to </w:t>
      </w:r>
      <w:r w:rsidRPr="00BC76DB">
        <w:rPr>
          <w:rFonts w:ascii="Verdana" w:hAnsi="Verdana" w:cs="Tahoma"/>
          <w:sz w:val="24"/>
          <w:szCs w:val="24"/>
        </w:rPr>
        <w:t xml:space="preserve">test the progress and impact made by organisations as part of the handover improvement plans. </w:t>
      </w:r>
    </w:p>
    <w:p w14:paraId="1C8A60F9" w14:textId="77777777" w:rsidR="006C2724" w:rsidRPr="00BC76DB" w:rsidRDefault="006C2724" w:rsidP="006C2724">
      <w:pPr>
        <w:spacing w:after="0" w:line="240" w:lineRule="auto"/>
        <w:jc w:val="both"/>
        <w:outlineLvl w:val="0"/>
        <w:rPr>
          <w:rFonts w:ascii="Verdana" w:hAnsi="Verdana" w:cs="Tahoma"/>
          <w:sz w:val="24"/>
          <w:szCs w:val="24"/>
        </w:rPr>
      </w:pPr>
    </w:p>
    <w:p w14:paraId="2A0EB1D5" w14:textId="77777777" w:rsidR="00472764" w:rsidRPr="00BC76DB" w:rsidRDefault="00531C62" w:rsidP="00F2772F">
      <w:pPr>
        <w:spacing w:after="0" w:line="240" w:lineRule="auto"/>
        <w:ind w:right="4"/>
        <w:jc w:val="both"/>
        <w:outlineLvl w:val="0"/>
        <w:rPr>
          <w:rFonts w:ascii="Verdana" w:hAnsi="Verdana" w:cs="Arial"/>
          <w:sz w:val="24"/>
          <w:szCs w:val="24"/>
        </w:rPr>
      </w:pPr>
      <w:r>
        <w:rPr>
          <w:rFonts w:ascii="Verdana" w:hAnsi="Verdana" w:cs="Arial"/>
          <w:sz w:val="24"/>
          <w:szCs w:val="24"/>
        </w:rPr>
        <w:t>H</w:t>
      </w:r>
      <w:r w:rsidR="00395D25" w:rsidRPr="00BC76DB">
        <w:rPr>
          <w:rFonts w:ascii="Verdana" w:hAnsi="Verdana" w:cs="Arial"/>
          <w:sz w:val="24"/>
          <w:szCs w:val="24"/>
        </w:rPr>
        <w:t>a</w:t>
      </w:r>
      <w:r w:rsidR="00754CD0" w:rsidRPr="00BC76DB">
        <w:rPr>
          <w:rFonts w:ascii="Verdana" w:hAnsi="Verdana" w:cs="Arial"/>
          <w:sz w:val="24"/>
          <w:szCs w:val="24"/>
        </w:rPr>
        <w:t xml:space="preserve">ndover improvement plans </w:t>
      </w:r>
      <w:r w:rsidR="00395D25" w:rsidRPr="00BC76DB">
        <w:rPr>
          <w:rFonts w:ascii="Verdana" w:hAnsi="Verdana" w:cs="Arial"/>
          <w:sz w:val="24"/>
          <w:szCs w:val="24"/>
        </w:rPr>
        <w:t xml:space="preserve">continue to be progressed </w:t>
      </w:r>
      <w:r w:rsidR="00754CD0" w:rsidRPr="00BC76DB">
        <w:rPr>
          <w:rFonts w:ascii="Verdana" w:hAnsi="Verdana" w:cs="Arial"/>
          <w:sz w:val="24"/>
          <w:szCs w:val="24"/>
        </w:rPr>
        <w:t>for each site</w:t>
      </w:r>
      <w:r w:rsidR="00AD6F5C" w:rsidRPr="00BC76DB">
        <w:rPr>
          <w:rFonts w:ascii="Verdana" w:hAnsi="Verdana" w:cs="Arial"/>
          <w:sz w:val="24"/>
          <w:szCs w:val="24"/>
        </w:rPr>
        <w:t xml:space="preserve">, drawing </w:t>
      </w:r>
      <w:r w:rsidR="00754CD0" w:rsidRPr="00BC76DB">
        <w:rPr>
          <w:rFonts w:ascii="Verdana" w:hAnsi="Verdana" w:cs="Arial"/>
          <w:sz w:val="24"/>
          <w:szCs w:val="24"/>
        </w:rPr>
        <w:t xml:space="preserve">particular attention to how each site monitors and reacts to growing levels of lost minutes per arrival and a stepwise approach to escalating delays that are moving toward the 4 hour mark in order to eradicate waits beyond </w:t>
      </w:r>
      <w:r w:rsidR="00472764" w:rsidRPr="00BC76DB">
        <w:rPr>
          <w:rFonts w:ascii="Verdana" w:hAnsi="Verdana" w:cs="Arial"/>
          <w:sz w:val="24"/>
          <w:szCs w:val="24"/>
        </w:rPr>
        <w:t>this time, as soon as possible.</w:t>
      </w:r>
    </w:p>
    <w:p w14:paraId="10C8F9F2" w14:textId="77777777" w:rsidR="00472764" w:rsidRPr="00BC76DB" w:rsidRDefault="00472764" w:rsidP="00F2772F">
      <w:pPr>
        <w:spacing w:after="0" w:line="240" w:lineRule="auto"/>
        <w:ind w:right="4"/>
        <w:jc w:val="both"/>
        <w:outlineLvl w:val="0"/>
        <w:rPr>
          <w:rFonts w:ascii="Verdana" w:hAnsi="Verdana" w:cs="Arial"/>
          <w:sz w:val="24"/>
          <w:szCs w:val="24"/>
        </w:rPr>
      </w:pPr>
    </w:p>
    <w:p w14:paraId="092969EC" w14:textId="2B604914" w:rsidR="00754CD0" w:rsidRPr="00BC76DB" w:rsidRDefault="00531C62" w:rsidP="00F2772F">
      <w:pPr>
        <w:spacing w:after="0" w:line="240" w:lineRule="auto"/>
        <w:ind w:right="4"/>
        <w:jc w:val="both"/>
        <w:outlineLvl w:val="0"/>
        <w:rPr>
          <w:rFonts w:ascii="Verdana" w:hAnsi="Verdana" w:cs="Arial"/>
          <w:sz w:val="24"/>
          <w:szCs w:val="24"/>
        </w:rPr>
      </w:pPr>
      <w:r>
        <w:rPr>
          <w:rFonts w:ascii="Verdana" w:hAnsi="Verdana" w:cs="Arial"/>
          <w:sz w:val="24"/>
          <w:szCs w:val="24"/>
        </w:rPr>
        <w:t xml:space="preserve">The </w:t>
      </w:r>
      <w:r w:rsidR="00472764" w:rsidRPr="00BC76DB">
        <w:rPr>
          <w:rFonts w:ascii="Verdana" w:hAnsi="Verdana" w:cs="Arial"/>
          <w:sz w:val="24"/>
          <w:szCs w:val="24"/>
        </w:rPr>
        <w:t xml:space="preserve">fortnightly </w:t>
      </w:r>
      <w:r w:rsidR="00AA07AB" w:rsidRPr="00BC76DB">
        <w:rPr>
          <w:rFonts w:ascii="Verdana" w:hAnsi="Verdana" w:cs="Arial"/>
          <w:sz w:val="24"/>
          <w:szCs w:val="24"/>
        </w:rPr>
        <w:t>Health Board H</w:t>
      </w:r>
      <w:r w:rsidR="00472764" w:rsidRPr="00BC76DB">
        <w:rPr>
          <w:rFonts w:ascii="Verdana" w:hAnsi="Verdana" w:cs="Arial"/>
          <w:sz w:val="24"/>
          <w:szCs w:val="24"/>
        </w:rPr>
        <w:t xml:space="preserve">andover </w:t>
      </w:r>
      <w:r w:rsidR="00AA07AB" w:rsidRPr="00BC76DB">
        <w:rPr>
          <w:rFonts w:ascii="Verdana" w:hAnsi="Verdana" w:cs="Arial"/>
          <w:sz w:val="24"/>
          <w:szCs w:val="24"/>
        </w:rPr>
        <w:t>I</w:t>
      </w:r>
      <w:r w:rsidR="00472764" w:rsidRPr="00BC76DB">
        <w:rPr>
          <w:rFonts w:ascii="Verdana" w:hAnsi="Verdana" w:cs="Arial"/>
          <w:sz w:val="24"/>
          <w:szCs w:val="24"/>
        </w:rPr>
        <w:t xml:space="preserve">mprovement </w:t>
      </w:r>
      <w:r w:rsidR="00AA07AB" w:rsidRPr="00BC76DB">
        <w:rPr>
          <w:rFonts w:ascii="Verdana" w:hAnsi="Verdana" w:cs="Arial"/>
          <w:sz w:val="24"/>
          <w:szCs w:val="24"/>
        </w:rPr>
        <w:t>P</w:t>
      </w:r>
      <w:r w:rsidR="00472764" w:rsidRPr="00BC76DB">
        <w:rPr>
          <w:rFonts w:ascii="Verdana" w:hAnsi="Verdana" w:cs="Arial"/>
          <w:sz w:val="24"/>
          <w:szCs w:val="24"/>
        </w:rPr>
        <w:t xml:space="preserve">lan </w:t>
      </w:r>
      <w:r w:rsidR="00F600F7" w:rsidRPr="00BC76DB">
        <w:rPr>
          <w:rFonts w:ascii="Verdana" w:hAnsi="Verdana" w:cs="Arial"/>
          <w:sz w:val="24"/>
          <w:szCs w:val="24"/>
        </w:rPr>
        <w:t xml:space="preserve">Review </w:t>
      </w:r>
      <w:r w:rsidR="00AA07AB" w:rsidRPr="00BC76DB">
        <w:rPr>
          <w:rFonts w:ascii="Verdana" w:hAnsi="Verdana" w:cs="Arial"/>
          <w:sz w:val="24"/>
          <w:szCs w:val="24"/>
        </w:rPr>
        <w:t>M</w:t>
      </w:r>
      <w:r w:rsidR="00472764" w:rsidRPr="00BC76DB">
        <w:rPr>
          <w:rFonts w:ascii="Verdana" w:hAnsi="Verdana" w:cs="Arial"/>
          <w:sz w:val="24"/>
          <w:szCs w:val="24"/>
        </w:rPr>
        <w:t xml:space="preserve">eetings </w:t>
      </w:r>
      <w:r>
        <w:rPr>
          <w:rFonts w:ascii="Verdana" w:hAnsi="Verdana" w:cs="Arial"/>
          <w:sz w:val="24"/>
          <w:szCs w:val="24"/>
        </w:rPr>
        <w:t xml:space="preserve">continue to be held with </w:t>
      </w:r>
      <w:r w:rsidR="00472764" w:rsidRPr="00BC76DB">
        <w:rPr>
          <w:rFonts w:ascii="Verdana" w:hAnsi="Verdana" w:cs="Arial"/>
          <w:sz w:val="24"/>
          <w:szCs w:val="24"/>
        </w:rPr>
        <w:t xml:space="preserve">each COO and WAST </w:t>
      </w:r>
      <w:r w:rsidR="00AA07AB" w:rsidRPr="00BC76DB">
        <w:rPr>
          <w:rFonts w:ascii="Verdana" w:hAnsi="Verdana" w:cs="Arial"/>
          <w:sz w:val="24"/>
          <w:szCs w:val="24"/>
        </w:rPr>
        <w:t>(Director of Operations</w:t>
      </w:r>
      <w:r w:rsidR="00430534">
        <w:rPr>
          <w:rFonts w:ascii="Verdana" w:hAnsi="Verdana" w:cs="Arial"/>
          <w:sz w:val="24"/>
          <w:szCs w:val="24"/>
        </w:rPr>
        <w:t xml:space="preserve"> </w:t>
      </w:r>
      <w:r w:rsidR="00AA07AB" w:rsidRPr="00BC76DB">
        <w:rPr>
          <w:rFonts w:ascii="Verdana" w:hAnsi="Verdana" w:cs="Arial"/>
          <w:sz w:val="24"/>
          <w:szCs w:val="24"/>
        </w:rPr>
        <w:t>/</w:t>
      </w:r>
      <w:r w:rsidR="00430534">
        <w:rPr>
          <w:rFonts w:ascii="Verdana" w:hAnsi="Verdana" w:cs="Arial"/>
          <w:sz w:val="24"/>
          <w:szCs w:val="24"/>
        </w:rPr>
        <w:t xml:space="preserve"> </w:t>
      </w:r>
      <w:r w:rsidR="00AA07AB" w:rsidRPr="00BC76DB">
        <w:rPr>
          <w:rFonts w:ascii="Verdana" w:hAnsi="Verdana" w:cs="Arial"/>
          <w:sz w:val="24"/>
          <w:szCs w:val="24"/>
        </w:rPr>
        <w:t>Assistant Director of Operations)</w:t>
      </w:r>
      <w:r w:rsidR="0013576B">
        <w:rPr>
          <w:rFonts w:ascii="Verdana" w:hAnsi="Verdana" w:cs="Arial"/>
          <w:sz w:val="24"/>
          <w:szCs w:val="24"/>
        </w:rPr>
        <w:t xml:space="preserve"> with a focus on t</w:t>
      </w:r>
      <w:r w:rsidR="00FB7FE5" w:rsidRPr="00BC76DB">
        <w:rPr>
          <w:rFonts w:ascii="Verdana" w:hAnsi="Verdana" w:cs="Arial"/>
          <w:sz w:val="24"/>
          <w:szCs w:val="24"/>
        </w:rPr>
        <w:t xml:space="preserve">he </w:t>
      </w:r>
      <w:r w:rsidR="00472764" w:rsidRPr="00BC76DB">
        <w:rPr>
          <w:rFonts w:ascii="Verdana" w:hAnsi="Verdana" w:cs="Arial"/>
          <w:sz w:val="24"/>
          <w:szCs w:val="24"/>
        </w:rPr>
        <w:t xml:space="preserve">progress made </w:t>
      </w:r>
      <w:r w:rsidR="00F600F7" w:rsidRPr="00BC76DB">
        <w:rPr>
          <w:rFonts w:ascii="Verdana" w:hAnsi="Verdana" w:cs="Arial"/>
          <w:sz w:val="24"/>
          <w:szCs w:val="24"/>
        </w:rPr>
        <w:t>in each organisation</w:t>
      </w:r>
      <w:r w:rsidR="00AD6F5C" w:rsidRPr="00BC76DB">
        <w:rPr>
          <w:rFonts w:ascii="Verdana" w:hAnsi="Verdana" w:cs="Arial"/>
          <w:sz w:val="24"/>
          <w:szCs w:val="24"/>
        </w:rPr>
        <w:t xml:space="preserve"> including escalation processes, </w:t>
      </w:r>
      <w:r w:rsidR="0013576B">
        <w:rPr>
          <w:rFonts w:ascii="Verdana" w:hAnsi="Verdana" w:cs="Arial"/>
          <w:sz w:val="24"/>
          <w:szCs w:val="24"/>
        </w:rPr>
        <w:t xml:space="preserve">the introduction of </w:t>
      </w:r>
      <w:r w:rsidR="00AD6F5C" w:rsidRPr="00BC76DB">
        <w:rPr>
          <w:rFonts w:ascii="Verdana" w:hAnsi="Verdana" w:cs="Arial"/>
          <w:sz w:val="24"/>
          <w:szCs w:val="24"/>
        </w:rPr>
        <w:t>new roles</w:t>
      </w:r>
      <w:r w:rsidR="00F600F7" w:rsidRPr="00BC76DB">
        <w:rPr>
          <w:rFonts w:ascii="Verdana" w:hAnsi="Verdana" w:cs="Arial"/>
          <w:sz w:val="24"/>
          <w:szCs w:val="24"/>
        </w:rPr>
        <w:t xml:space="preserve"> </w:t>
      </w:r>
      <w:r w:rsidR="00472764" w:rsidRPr="00BC76DB">
        <w:rPr>
          <w:rFonts w:ascii="Verdana" w:hAnsi="Verdana" w:cs="Arial"/>
          <w:sz w:val="24"/>
          <w:szCs w:val="24"/>
        </w:rPr>
        <w:t xml:space="preserve">and </w:t>
      </w:r>
      <w:r w:rsidR="0013576B">
        <w:rPr>
          <w:rFonts w:ascii="Verdana" w:hAnsi="Verdana" w:cs="Arial"/>
          <w:sz w:val="24"/>
          <w:szCs w:val="24"/>
        </w:rPr>
        <w:t xml:space="preserve">joint mitigating actions involving both health boards and </w:t>
      </w:r>
      <w:r w:rsidR="00AD6F5C" w:rsidRPr="00BC76DB">
        <w:rPr>
          <w:rFonts w:ascii="Verdana" w:hAnsi="Verdana" w:cs="Arial"/>
          <w:sz w:val="24"/>
          <w:szCs w:val="24"/>
        </w:rPr>
        <w:t>WAST</w:t>
      </w:r>
      <w:r w:rsidR="00472764" w:rsidRPr="00BC76DB">
        <w:rPr>
          <w:rFonts w:ascii="Verdana" w:hAnsi="Verdana" w:cs="Arial"/>
          <w:sz w:val="24"/>
          <w:szCs w:val="24"/>
        </w:rPr>
        <w:t>.</w:t>
      </w:r>
    </w:p>
    <w:p w14:paraId="14D12E45" w14:textId="77777777" w:rsidR="00C43116" w:rsidRPr="00BC76DB" w:rsidRDefault="00C43116" w:rsidP="00F2772F">
      <w:pPr>
        <w:spacing w:after="0" w:line="240" w:lineRule="auto"/>
        <w:ind w:right="4"/>
        <w:jc w:val="both"/>
        <w:outlineLvl w:val="0"/>
        <w:rPr>
          <w:rFonts w:ascii="Verdana" w:hAnsi="Verdana" w:cs="Arial"/>
          <w:sz w:val="24"/>
          <w:szCs w:val="24"/>
        </w:rPr>
      </w:pPr>
    </w:p>
    <w:p w14:paraId="37E8D500" w14:textId="77777777" w:rsidR="00BC76DB" w:rsidRPr="00BC76DB" w:rsidRDefault="00C43116" w:rsidP="00BC76DB">
      <w:pPr>
        <w:spacing w:after="0" w:line="240" w:lineRule="auto"/>
        <w:jc w:val="both"/>
        <w:rPr>
          <w:rFonts w:ascii="Verdana" w:hAnsi="Verdana" w:cs="Arial"/>
          <w:sz w:val="24"/>
          <w:szCs w:val="24"/>
        </w:rPr>
      </w:pPr>
      <w:r w:rsidRPr="00406A70">
        <w:rPr>
          <w:rFonts w:ascii="Verdana" w:hAnsi="Verdana" w:cs="Arial"/>
          <w:sz w:val="24"/>
          <w:szCs w:val="24"/>
        </w:rPr>
        <w:t>An annual review of the progress made against the</w:t>
      </w:r>
      <w:r w:rsidR="00BC76DB" w:rsidRPr="00406A70">
        <w:rPr>
          <w:rFonts w:ascii="Verdana" w:hAnsi="Verdana" w:cs="Arial"/>
          <w:sz w:val="24"/>
          <w:szCs w:val="24"/>
        </w:rPr>
        <w:t xml:space="preserve"> deliverable</w:t>
      </w:r>
      <w:r w:rsidR="002835D1">
        <w:rPr>
          <w:rFonts w:ascii="Verdana" w:hAnsi="Verdana" w:cs="Arial"/>
          <w:sz w:val="24"/>
          <w:szCs w:val="24"/>
        </w:rPr>
        <w:t>s</w:t>
      </w:r>
      <w:r w:rsidR="00BC76DB" w:rsidRPr="00406A70">
        <w:rPr>
          <w:rFonts w:ascii="Verdana" w:hAnsi="Verdana" w:cs="Arial"/>
          <w:sz w:val="24"/>
          <w:szCs w:val="24"/>
        </w:rPr>
        <w:t xml:space="preserve"> (agreed in the November</w:t>
      </w:r>
      <w:r w:rsidR="00453701">
        <w:rPr>
          <w:rFonts w:ascii="Verdana" w:hAnsi="Verdana" w:cs="Arial"/>
          <w:sz w:val="24"/>
          <w:szCs w:val="24"/>
        </w:rPr>
        <w:t xml:space="preserve"> 2021</w:t>
      </w:r>
      <w:r w:rsidR="00BC76DB" w:rsidRPr="00406A70">
        <w:rPr>
          <w:rFonts w:ascii="Verdana" w:hAnsi="Verdana" w:cs="Arial"/>
          <w:sz w:val="24"/>
          <w:szCs w:val="24"/>
        </w:rPr>
        <w:t xml:space="preserve"> meeting of the EAS Committee) </w:t>
      </w:r>
      <w:r w:rsidR="002835D1">
        <w:rPr>
          <w:rFonts w:ascii="Verdana" w:hAnsi="Verdana" w:cs="Arial"/>
          <w:sz w:val="24"/>
          <w:szCs w:val="24"/>
        </w:rPr>
        <w:t>that n</w:t>
      </w:r>
      <w:r w:rsidR="002835D1" w:rsidRPr="002835D1">
        <w:rPr>
          <w:rFonts w:ascii="Verdana" w:hAnsi="Verdana" w:cs="Arial"/>
          <w:sz w:val="24"/>
          <w:szCs w:val="24"/>
        </w:rPr>
        <w:t xml:space="preserve">o ambulance handover will take more than 4 hours </w:t>
      </w:r>
      <w:r w:rsidR="002835D1">
        <w:rPr>
          <w:rFonts w:ascii="Verdana" w:hAnsi="Verdana" w:cs="Arial"/>
          <w:sz w:val="24"/>
          <w:szCs w:val="24"/>
        </w:rPr>
        <w:t xml:space="preserve">and that </w:t>
      </w:r>
      <w:r w:rsidRPr="00406A70">
        <w:rPr>
          <w:rFonts w:ascii="Verdana" w:hAnsi="Verdana" w:cs="Arial"/>
          <w:sz w:val="24"/>
          <w:szCs w:val="24"/>
        </w:rPr>
        <w:t xml:space="preserve">the average lost time per arrival </w:t>
      </w:r>
      <w:r w:rsidR="0013576B">
        <w:rPr>
          <w:rFonts w:ascii="Verdana" w:hAnsi="Verdana" w:cs="Arial"/>
          <w:sz w:val="24"/>
          <w:szCs w:val="24"/>
        </w:rPr>
        <w:t xml:space="preserve">will be reduced </w:t>
      </w:r>
      <w:r w:rsidRPr="00406A70">
        <w:rPr>
          <w:rFonts w:ascii="Verdana" w:hAnsi="Verdana" w:cs="Arial"/>
          <w:sz w:val="24"/>
          <w:szCs w:val="24"/>
        </w:rPr>
        <w:t xml:space="preserve">by 25% from the October 2021 level at each site (from 72 minute to 54 minutes at an all Wales level) </w:t>
      </w:r>
      <w:r w:rsidR="00BC76DB" w:rsidRPr="00406A70">
        <w:rPr>
          <w:rFonts w:ascii="Verdana" w:hAnsi="Verdana" w:cs="Arial"/>
          <w:sz w:val="24"/>
          <w:szCs w:val="24"/>
        </w:rPr>
        <w:t>will be undertaken at the end of September 2022.</w:t>
      </w:r>
      <w:r w:rsidR="00C3547F">
        <w:rPr>
          <w:rFonts w:ascii="Verdana" w:hAnsi="Verdana" w:cs="Arial"/>
          <w:sz w:val="24"/>
          <w:szCs w:val="24"/>
        </w:rPr>
        <w:t xml:space="preserve">  An update on this review will be reported to a future meeting of this group.</w:t>
      </w:r>
    </w:p>
    <w:p w14:paraId="7A4022DC" w14:textId="77777777" w:rsidR="00091C9E" w:rsidRPr="00BC76DB" w:rsidRDefault="00091C9E" w:rsidP="00F2772F">
      <w:pPr>
        <w:spacing w:after="0" w:line="240" w:lineRule="auto"/>
        <w:ind w:right="4"/>
        <w:jc w:val="both"/>
        <w:outlineLvl w:val="0"/>
        <w:rPr>
          <w:rFonts w:ascii="Verdana" w:hAnsi="Verdana" w:cs="Arial"/>
          <w:sz w:val="24"/>
          <w:szCs w:val="24"/>
        </w:rPr>
      </w:pPr>
    </w:p>
    <w:p w14:paraId="0986452A" w14:textId="27E04FB8" w:rsidR="00AA07AB" w:rsidRPr="00BC76DB" w:rsidRDefault="002B6F8F" w:rsidP="00F2772F">
      <w:pPr>
        <w:spacing w:after="0" w:line="240" w:lineRule="auto"/>
        <w:ind w:right="4"/>
        <w:jc w:val="both"/>
        <w:outlineLvl w:val="0"/>
        <w:rPr>
          <w:rFonts w:ascii="Verdana" w:hAnsi="Verdana" w:cs="Arial"/>
          <w:sz w:val="24"/>
          <w:szCs w:val="24"/>
        </w:rPr>
      </w:pPr>
      <w:r w:rsidRPr="00BC76DB">
        <w:rPr>
          <w:rFonts w:ascii="Verdana" w:hAnsi="Verdana" w:cs="Arial"/>
          <w:sz w:val="24"/>
          <w:szCs w:val="24"/>
        </w:rPr>
        <w:t xml:space="preserve">In addition, </w:t>
      </w:r>
      <w:r w:rsidR="00AD6F5C" w:rsidRPr="00BC76DB">
        <w:rPr>
          <w:rFonts w:ascii="Verdana" w:hAnsi="Verdana" w:cs="Arial"/>
          <w:sz w:val="24"/>
          <w:szCs w:val="24"/>
        </w:rPr>
        <w:t xml:space="preserve">the agenda for each meeting of the EASC Management Group provides the opportunity for </w:t>
      </w:r>
      <w:r w:rsidR="00C22C23" w:rsidRPr="00BC76DB">
        <w:rPr>
          <w:rFonts w:ascii="Verdana" w:hAnsi="Verdana" w:cs="Arial"/>
          <w:sz w:val="24"/>
          <w:szCs w:val="24"/>
        </w:rPr>
        <w:t>organisations</w:t>
      </w:r>
      <w:r w:rsidR="00AD6F5C" w:rsidRPr="00BC76DB">
        <w:rPr>
          <w:rFonts w:ascii="Verdana" w:hAnsi="Verdana" w:cs="Arial"/>
          <w:sz w:val="24"/>
          <w:szCs w:val="24"/>
        </w:rPr>
        <w:t xml:space="preserve"> to provide</w:t>
      </w:r>
      <w:r w:rsidR="007C450E" w:rsidRPr="00BC76DB">
        <w:rPr>
          <w:rFonts w:ascii="Verdana" w:hAnsi="Verdana" w:cs="Arial"/>
          <w:sz w:val="24"/>
          <w:szCs w:val="24"/>
        </w:rPr>
        <w:t xml:space="preserve"> updates regarding the progress </w:t>
      </w:r>
      <w:r w:rsidR="00AD6F5C" w:rsidRPr="00BC76DB">
        <w:rPr>
          <w:rFonts w:ascii="Verdana" w:hAnsi="Verdana" w:cs="Arial"/>
          <w:sz w:val="24"/>
          <w:szCs w:val="24"/>
        </w:rPr>
        <w:t>made by them</w:t>
      </w:r>
      <w:r w:rsidR="0013576B">
        <w:rPr>
          <w:rFonts w:ascii="Verdana" w:hAnsi="Verdana" w:cs="Arial"/>
          <w:sz w:val="24"/>
          <w:szCs w:val="24"/>
        </w:rPr>
        <w:t xml:space="preserve"> (working with WAST where appropriate)</w:t>
      </w:r>
      <w:r w:rsidR="00AD6F5C" w:rsidRPr="00BC76DB">
        <w:rPr>
          <w:rFonts w:ascii="Verdana" w:hAnsi="Verdana" w:cs="Arial"/>
          <w:sz w:val="24"/>
          <w:szCs w:val="24"/>
        </w:rPr>
        <w:t xml:space="preserve"> and to identify any </w:t>
      </w:r>
      <w:r w:rsidR="00095EDA" w:rsidRPr="00BC76DB">
        <w:rPr>
          <w:rFonts w:ascii="Verdana" w:hAnsi="Verdana" w:cs="Arial"/>
          <w:sz w:val="24"/>
          <w:szCs w:val="24"/>
        </w:rPr>
        <w:t xml:space="preserve">key </w:t>
      </w:r>
      <w:r w:rsidR="007C450E" w:rsidRPr="00BC76DB">
        <w:rPr>
          <w:rFonts w:ascii="Verdana" w:hAnsi="Verdana" w:cs="Arial"/>
          <w:sz w:val="24"/>
          <w:szCs w:val="24"/>
        </w:rPr>
        <w:t xml:space="preserve">issues </w:t>
      </w:r>
      <w:r w:rsidR="00AD6F5C" w:rsidRPr="00BC76DB">
        <w:rPr>
          <w:rFonts w:ascii="Verdana" w:hAnsi="Verdana" w:cs="Arial"/>
          <w:sz w:val="24"/>
          <w:szCs w:val="24"/>
        </w:rPr>
        <w:t>that have arisen</w:t>
      </w:r>
      <w:r w:rsidR="00F600F7" w:rsidRPr="00BC76DB">
        <w:rPr>
          <w:rFonts w:ascii="Verdana" w:hAnsi="Verdana" w:cs="Arial"/>
          <w:sz w:val="24"/>
          <w:szCs w:val="24"/>
        </w:rPr>
        <w:t>.</w:t>
      </w:r>
      <w:r w:rsidR="00095EDA" w:rsidRPr="00BC76DB">
        <w:rPr>
          <w:rFonts w:ascii="Verdana" w:hAnsi="Verdana" w:cs="Arial"/>
          <w:sz w:val="24"/>
          <w:szCs w:val="24"/>
        </w:rPr>
        <w:t xml:space="preserve"> </w:t>
      </w:r>
      <w:r w:rsidR="00F600F7" w:rsidRPr="00BC76DB">
        <w:rPr>
          <w:rFonts w:ascii="Verdana" w:hAnsi="Verdana" w:cs="Arial"/>
          <w:sz w:val="24"/>
          <w:szCs w:val="24"/>
        </w:rPr>
        <w:t xml:space="preserve">These updates will also be used to capture other important matters such as </w:t>
      </w:r>
      <w:r w:rsidR="00BF5DD8">
        <w:rPr>
          <w:rFonts w:ascii="Verdana" w:hAnsi="Verdana" w:cs="Arial"/>
          <w:sz w:val="24"/>
          <w:szCs w:val="24"/>
        </w:rPr>
        <w:t>progress made against the EASC action plan</w:t>
      </w:r>
      <w:r w:rsidR="00C3547F">
        <w:rPr>
          <w:rFonts w:ascii="Verdana" w:hAnsi="Verdana" w:cs="Arial"/>
          <w:sz w:val="24"/>
          <w:szCs w:val="24"/>
        </w:rPr>
        <w:t xml:space="preserve"> (including HB and joint HB/WAST actions)</w:t>
      </w:r>
      <w:r w:rsidR="00BF5DD8">
        <w:rPr>
          <w:rFonts w:ascii="Verdana" w:hAnsi="Verdana" w:cs="Arial"/>
          <w:sz w:val="24"/>
          <w:szCs w:val="24"/>
        </w:rPr>
        <w:t xml:space="preserve">, </w:t>
      </w:r>
      <w:r w:rsidR="007C450E" w:rsidRPr="00BC76DB">
        <w:rPr>
          <w:rFonts w:ascii="Verdana" w:hAnsi="Verdana" w:cs="Arial"/>
          <w:sz w:val="24"/>
          <w:szCs w:val="24"/>
        </w:rPr>
        <w:t xml:space="preserve">patient safety, clinical risk, resources, emerging system change </w:t>
      </w:r>
      <w:r w:rsidR="00F600F7" w:rsidRPr="00BC76DB">
        <w:rPr>
          <w:rFonts w:ascii="Verdana" w:hAnsi="Verdana" w:cs="Arial"/>
          <w:sz w:val="24"/>
          <w:szCs w:val="24"/>
        </w:rPr>
        <w:t>and any implications for commissioned ambulance services.</w:t>
      </w:r>
    </w:p>
    <w:p w14:paraId="7F181DD1" w14:textId="6A05F73C" w:rsidR="000A50D0" w:rsidRDefault="000A50D0" w:rsidP="00453701">
      <w:pPr>
        <w:spacing w:after="0" w:line="240" w:lineRule="auto"/>
        <w:ind w:right="4"/>
        <w:jc w:val="both"/>
        <w:outlineLvl w:val="0"/>
        <w:rPr>
          <w:rFonts w:ascii="Verdana" w:hAnsi="Verdana" w:cs="Arial"/>
          <w:b/>
          <w:bCs/>
          <w:color w:val="000000" w:themeColor="text1"/>
          <w:sz w:val="24"/>
          <w:szCs w:val="24"/>
        </w:rPr>
      </w:pPr>
    </w:p>
    <w:p w14:paraId="5B3CD8A7" w14:textId="77777777" w:rsidR="00120869" w:rsidRPr="002D27B0" w:rsidRDefault="00CF160C" w:rsidP="00977B69">
      <w:pPr>
        <w:pStyle w:val="ListParagraph"/>
        <w:numPr>
          <w:ilvl w:val="1"/>
          <w:numId w:val="1"/>
        </w:numPr>
        <w:spacing w:after="0" w:line="240" w:lineRule="auto"/>
        <w:ind w:right="4"/>
        <w:jc w:val="both"/>
        <w:outlineLvl w:val="0"/>
        <w:rPr>
          <w:rFonts w:ascii="Verdana" w:hAnsi="Verdana" w:cs="Arial"/>
          <w:bCs/>
          <w:sz w:val="24"/>
          <w:szCs w:val="24"/>
        </w:rPr>
      </w:pPr>
      <w:r w:rsidRPr="002D27B0">
        <w:rPr>
          <w:rFonts w:ascii="Verdana" w:hAnsi="Verdana" w:cs="Arial"/>
          <w:b/>
          <w:bCs/>
          <w:color w:val="000000" w:themeColor="text1"/>
          <w:sz w:val="24"/>
          <w:szCs w:val="24"/>
        </w:rPr>
        <w:t>EASC Committee Request for a ‘</w:t>
      </w:r>
      <w:r w:rsidR="00E41B3E" w:rsidRPr="002D27B0">
        <w:rPr>
          <w:rFonts w:ascii="Verdana" w:hAnsi="Verdana" w:cs="Arial"/>
          <w:b/>
          <w:bCs/>
          <w:color w:val="000000" w:themeColor="text1"/>
          <w:sz w:val="24"/>
          <w:szCs w:val="24"/>
        </w:rPr>
        <w:t>Plan B</w:t>
      </w:r>
      <w:r w:rsidRPr="002D27B0">
        <w:rPr>
          <w:rFonts w:ascii="Verdana" w:hAnsi="Verdana" w:cs="Arial"/>
          <w:b/>
          <w:bCs/>
          <w:color w:val="000000" w:themeColor="text1"/>
          <w:sz w:val="24"/>
          <w:szCs w:val="24"/>
        </w:rPr>
        <w:t>’</w:t>
      </w:r>
    </w:p>
    <w:p w14:paraId="48507714" w14:textId="77777777" w:rsidR="00CF160C" w:rsidRPr="002D27B0" w:rsidRDefault="00CF160C" w:rsidP="00CF160C">
      <w:pPr>
        <w:pStyle w:val="ListParagraph"/>
        <w:spacing w:after="0" w:line="240" w:lineRule="auto"/>
        <w:ind w:right="4"/>
        <w:jc w:val="both"/>
        <w:outlineLvl w:val="0"/>
        <w:rPr>
          <w:rFonts w:ascii="Verdana" w:hAnsi="Verdana" w:cs="Arial"/>
          <w:bCs/>
          <w:sz w:val="24"/>
          <w:szCs w:val="24"/>
        </w:rPr>
      </w:pPr>
    </w:p>
    <w:p w14:paraId="51F51022" w14:textId="564FBF04" w:rsidR="0062666D" w:rsidRPr="002D27B0" w:rsidRDefault="00177C98" w:rsidP="0062666D">
      <w:pPr>
        <w:spacing w:after="0" w:line="240" w:lineRule="auto"/>
        <w:jc w:val="both"/>
        <w:outlineLvl w:val="0"/>
        <w:rPr>
          <w:rFonts w:ascii="Verdana" w:hAnsi="Verdana" w:cs="Arial"/>
          <w:bCs/>
          <w:sz w:val="24"/>
          <w:szCs w:val="24"/>
        </w:rPr>
      </w:pPr>
      <w:r w:rsidRPr="002D27B0">
        <w:rPr>
          <w:rFonts w:ascii="Verdana" w:hAnsi="Verdana" w:cs="Arial"/>
          <w:bCs/>
          <w:sz w:val="24"/>
          <w:szCs w:val="24"/>
        </w:rPr>
        <w:t xml:space="preserve">Members </w:t>
      </w:r>
      <w:r w:rsidR="00A865DA">
        <w:rPr>
          <w:rFonts w:ascii="Verdana" w:hAnsi="Verdana" w:cs="Arial"/>
          <w:bCs/>
          <w:sz w:val="24"/>
          <w:szCs w:val="24"/>
        </w:rPr>
        <w:t xml:space="preserve">have previously </w:t>
      </w:r>
      <w:r w:rsidRPr="002D27B0">
        <w:rPr>
          <w:rFonts w:ascii="Verdana" w:hAnsi="Verdana" w:cs="Arial"/>
          <w:bCs/>
          <w:sz w:val="24"/>
          <w:szCs w:val="24"/>
        </w:rPr>
        <w:t>noted the current unsustainable levels of ambulance handover delay</w:t>
      </w:r>
      <w:r w:rsidR="009E2EEF">
        <w:rPr>
          <w:rFonts w:ascii="Verdana" w:hAnsi="Verdana" w:cs="Arial"/>
          <w:bCs/>
          <w:sz w:val="24"/>
          <w:szCs w:val="24"/>
        </w:rPr>
        <w:t>s</w:t>
      </w:r>
      <w:r w:rsidR="0062666D" w:rsidRPr="002D27B0">
        <w:rPr>
          <w:rFonts w:ascii="Verdana" w:hAnsi="Verdana" w:cs="Arial"/>
          <w:bCs/>
          <w:sz w:val="24"/>
          <w:szCs w:val="24"/>
        </w:rPr>
        <w:t xml:space="preserve"> and the </w:t>
      </w:r>
      <w:r w:rsidRPr="002D27B0">
        <w:rPr>
          <w:rFonts w:ascii="Verdana" w:hAnsi="Verdana" w:cs="Arial"/>
          <w:bCs/>
          <w:sz w:val="24"/>
          <w:szCs w:val="24"/>
        </w:rPr>
        <w:t xml:space="preserve">inability to deliver </w:t>
      </w:r>
      <w:r w:rsidR="000C5F9F">
        <w:rPr>
          <w:rFonts w:ascii="Verdana" w:hAnsi="Verdana" w:cs="Arial"/>
          <w:bCs/>
          <w:sz w:val="24"/>
          <w:szCs w:val="24"/>
        </w:rPr>
        <w:t xml:space="preserve">a </w:t>
      </w:r>
      <w:r w:rsidRPr="002D27B0">
        <w:rPr>
          <w:rFonts w:ascii="Verdana" w:hAnsi="Verdana" w:cs="Arial"/>
          <w:bCs/>
          <w:sz w:val="24"/>
          <w:szCs w:val="24"/>
        </w:rPr>
        <w:t>safe a</w:t>
      </w:r>
      <w:r w:rsidR="00A865DA">
        <w:rPr>
          <w:rFonts w:ascii="Verdana" w:hAnsi="Verdana" w:cs="Arial"/>
          <w:bCs/>
          <w:sz w:val="24"/>
          <w:szCs w:val="24"/>
        </w:rPr>
        <w:t>nd effective ambulance response</w:t>
      </w:r>
      <w:r w:rsidR="0062666D" w:rsidRPr="002D27B0">
        <w:rPr>
          <w:rFonts w:ascii="Verdana" w:hAnsi="Verdana" w:cs="Arial"/>
          <w:bCs/>
          <w:sz w:val="24"/>
          <w:szCs w:val="24"/>
        </w:rPr>
        <w:t>.</w:t>
      </w:r>
    </w:p>
    <w:p w14:paraId="4178C856" w14:textId="77777777" w:rsidR="00177C98" w:rsidRPr="002D27B0" w:rsidRDefault="00177C98" w:rsidP="00177C98">
      <w:pPr>
        <w:spacing w:after="0" w:line="240" w:lineRule="auto"/>
        <w:jc w:val="both"/>
        <w:outlineLvl w:val="0"/>
        <w:rPr>
          <w:rFonts w:ascii="Verdana" w:hAnsi="Verdana" w:cs="Arial"/>
          <w:bCs/>
          <w:sz w:val="24"/>
          <w:szCs w:val="24"/>
        </w:rPr>
      </w:pPr>
    </w:p>
    <w:p w14:paraId="51AA58DE" w14:textId="543F4FAC" w:rsidR="00177C98" w:rsidRPr="002D27B0" w:rsidRDefault="00177C98" w:rsidP="00177C98">
      <w:pPr>
        <w:spacing w:after="0" w:line="240" w:lineRule="auto"/>
        <w:jc w:val="both"/>
        <w:outlineLvl w:val="0"/>
        <w:rPr>
          <w:rFonts w:ascii="Verdana" w:hAnsi="Verdana" w:cs="Arial"/>
          <w:bCs/>
          <w:sz w:val="24"/>
          <w:szCs w:val="24"/>
        </w:rPr>
      </w:pPr>
      <w:r w:rsidRPr="002D27B0">
        <w:rPr>
          <w:rFonts w:ascii="Verdana" w:hAnsi="Verdana" w:cs="Arial"/>
          <w:bCs/>
          <w:sz w:val="24"/>
          <w:szCs w:val="24"/>
        </w:rPr>
        <w:t xml:space="preserve">In addition to the </w:t>
      </w:r>
      <w:r w:rsidR="0062666D" w:rsidRPr="002D27B0">
        <w:rPr>
          <w:rFonts w:ascii="Verdana" w:hAnsi="Verdana" w:cs="Arial"/>
          <w:bCs/>
          <w:sz w:val="24"/>
          <w:szCs w:val="24"/>
        </w:rPr>
        <w:t>handover improvement plans being progressed</w:t>
      </w:r>
      <w:r w:rsidR="00F165F1">
        <w:rPr>
          <w:rFonts w:ascii="Verdana" w:hAnsi="Verdana" w:cs="Arial"/>
          <w:bCs/>
          <w:sz w:val="24"/>
          <w:szCs w:val="24"/>
        </w:rPr>
        <w:t xml:space="preserve"> (referenced above)</w:t>
      </w:r>
      <w:r w:rsidR="0062666D" w:rsidRPr="002D27B0">
        <w:rPr>
          <w:rFonts w:ascii="Verdana" w:hAnsi="Verdana" w:cs="Arial"/>
          <w:bCs/>
          <w:sz w:val="24"/>
          <w:szCs w:val="24"/>
        </w:rPr>
        <w:t xml:space="preserve">, </w:t>
      </w:r>
      <w:r w:rsidR="00234569">
        <w:rPr>
          <w:rFonts w:ascii="Verdana" w:hAnsi="Verdana" w:cs="Arial"/>
          <w:bCs/>
          <w:sz w:val="24"/>
          <w:szCs w:val="24"/>
        </w:rPr>
        <w:t xml:space="preserve">at the request of the EAS Committee, </w:t>
      </w:r>
      <w:r w:rsidRPr="002D27B0">
        <w:rPr>
          <w:rFonts w:ascii="Verdana" w:hAnsi="Verdana" w:cs="Arial"/>
          <w:bCs/>
          <w:sz w:val="24"/>
          <w:szCs w:val="24"/>
        </w:rPr>
        <w:t>it was agreed that there was also a need to develop a ‘Plan B’ via the EASC Management Group in order to address the current position and patient safety risks across the system.</w:t>
      </w:r>
    </w:p>
    <w:p w14:paraId="0F201D62" w14:textId="77777777" w:rsidR="0062666D" w:rsidRPr="002D27B0" w:rsidRDefault="0062666D" w:rsidP="00A95F2A">
      <w:pPr>
        <w:spacing w:after="0" w:line="240" w:lineRule="auto"/>
        <w:jc w:val="both"/>
        <w:outlineLvl w:val="0"/>
        <w:rPr>
          <w:rFonts w:ascii="Verdana" w:hAnsi="Verdana" w:cs="Arial"/>
          <w:bCs/>
          <w:sz w:val="24"/>
          <w:szCs w:val="24"/>
        </w:rPr>
      </w:pPr>
    </w:p>
    <w:p w14:paraId="5E13FF2F" w14:textId="77777777" w:rsidR="00234569" w:rsidRDefault="0062666D" w:rsidP="00A95F2A">
      <w:pPr>
        <w:spacing w:after="0" w:line="240" w:lineRule="auto"/>
        <w:jc w:val="both"/>
        <w:outlineLvl w:val="0"/>
        <w:rPr>
          <w:rFonts w:ascii="Verdana" w:hAnsi="Verdana" w:cs="Arial"/>
          <w:bCs/>
          <w:sz w:val="24"/>
          <w:szCs w:val="24"/>
        </w:rPr>
      </w:pPr>
      <w:r w:rsidRPr="002D27B0">
        <w:rPr>
          <w:rFonts w:ascii="Verdana" w:hAnsi="Verdana" w:cs="Arial"/>
          <w:bCs/>
          <w:sz w:val="24"/>
          <w:szCs w:val="24"/>
        </w:rPr>
        <w:t xml:space="preserve">At the </w:t>
      </w:r>
      <w:r w:rsidR="00234569">
        <w:rPr>
          <w:rFonts w:ascii="Verdana" w:hAnsi="Verdana" w:cs="Arial"/>
          <w:bCs/>
          <w:sz w:val="24"/>
          <w:szCs w:val="24"/>
        </w:rPr>
        <w:t>previous meeting of this group,</w:t>
      </w:r>
      <w:r w:rsidRPr="002D27B0">
        <w:rPr>
          <w:rFonts w:ascii="Verdana" w:hAnsi="Verdana" w:cs="Arial"/>
          <w:bCs/>
          <w:sz w:val="24"/>
          <w:szCs w:val="24"/>
        </w:rPr>
        <w:t xml:space="preserve"> it was agreed that there are a number of additional initiatives including additional non-recurrent funding to support an increase in emergency ambulance response capacity in 2022-2023 (see point 2.</w:t>
      </w:r>
      <w:r w:rsidR="006F2022">
        <w:rPr>
          <w:rFonts w:ascii="Verdana" w:hAnsi="Verdana" w:cs="Arial"/>
          <w:bCs/>
          <w:sz w:val="24"/>
          <w:szCs w:val="24"/>
        </w:rPr>
        <w:t>6</w:t>
      </w:r>
      <w:r w:rsidRPr="002D27B0">
        <w:rPr>
          <w:rFonts w:ascii="Verdana" w:hAnsi="Verdana" w:cs="Arial"/>
          <w:bCs/>
          <w:sz w:val="24"/>
          <w:szCs w:val="24"/>
        </w:rPr>
        <w:t xml:space="preserve">), progress in terms of implementing </w:t>
      </w:r>
      <w:r w:rsidR="009E2EEF">
        <w:rPr>
          <w:rFonts w:ascii="Verdana" w:hAnsi="Verdana" w:cs="Arial"/>
          <w:bCs/>
          <w:sz w:val="24"/>
          <w:szCs w:val="24"/>
        </w:rPr>
        <w:t>Same Day Emergency Care (</w:t>
      </w:r>
      <w:r w:rsidRPr="002D27B0">
        <w:rPr>
          <w:rFonts w:ascii="Verdana" w:hAnsi="Verdana" w:cs="Arial"/>
          <w:bCs/>
          <w:sz w:val="24"/>
          <w:szCs w:val="24"/>
        </w:rPr>
        <w:t>SDEC</w:t>
      </w:r>
      <w:r w:rsidR="009E2EEF">
        <w:rPr>
          <w:rFonts w:ascii="Verdana" w:hAnsi="Verdana" w:cs="Arial"/>
          <w:bCs/>
          <w:sz w:val="24"/>
          <w:szCs w:val="24"/>
        </w:rPr>
        <w:t>)</w:t>
      </w:r>
      <w:r w:rsidRPr="002D27B0">
        <w:rPr>
          <w:rFonts w:ascii="Verdana" w:hAnsi="Verdana" w:cs="Arial"/>
          <w:bCs/>
          <w:sz w:val="24"/>
          <w:szCs w:val="24"/>
        </w:rPr>
        <w:t xml:space="preserve"> across health boards, implementing and monitoring the impact of urgent primary care centres, development of immediate release protocols and </w:t>
      </w:r>
      <w:r w:rsidR="00A95F2A" w:rsidRPr="002D27B0">
        <w:rPr>
          <w:rFonts w:ascii="Verdana" w:hAnsi="Verdana" w:cs="Arial"/>
          <w:bCs/>
          <w:sz w:val="24"/>
          <w:szCs w:val="24"/>
        </w:rPr>
        <w:t xml:space="preserve">the </w:t>
      </w:r>
      <w:r w:rsidRPr="002D27B0">
        <w:rPr>
          <w:rFonts w:ascii="Verdana" w:hAnsi="Verdana" w:cs="Arial"/>
          <w:bCs/>
          <w:sz w:val="24"/>
          <w:szCs w:val="24"/>
        </w:rPr>
        <w:t>extens</w:t>
      </w:r>
      <w:r w:rsidR="00234569">
        <w:rPr>
          <w:rFonts w:ascii="Verdana" w:hAnsi="Verdana" w:cs="Arial"/>
          <w:bCs/>
          <w:sz w:val="24"/>
          <w:szCs w:val="24"/>
        </w:rPr>
        <w:t>ion of cohorting arrangements.</w:t>
      </w:r>
    </w:p>
    <w:p w14:paraId="40318BF6" w14:textId="77777777" w:rsidR="00234569" w:rsidRDefault="00234569" w:rsidP="00A95F2A">
      <w:pPr>
        <w:spacing w:after="0" w:line="240" w:lineRule="auto"/>
        <w:jc w:val="both"/>
        <w:outlineLvl w:val="0"/>
        <w:rPr>
          <w:rFonts w:ascii="Verdana" w:hAnsi="Verdana" w:cs="Arial"/>
          <w:bCs/>
          <w:sz w:val="24"/>
          <w:szCs w:val="24"/>
        </w:rPr>
      </w:pPr>
    </w:p>
    <w:p w14:paraId="47D326B2" w14:textId="77777777" w:rsidR="0013576B" w:rsidRPr="00453701" w:rsidRDefault="0062666D" w:rsidP="00453701">
      <w:pPr>
        <w:spacing w:after="0" w:line="240" w:lineRule="auto"/>
        <w:jc w:val="both"/>
        <w:outlineLvl w:val="0"/>
        <w:rPr>
          <w:rFonts w:ascii="Verdana" w:hAnsi="Verdana" w:cs="Tahoma"/>
        </w:rPr>
      </w:pPr>
      <w:r w:rsidRPr="002D27B0">
        <w:rPr>
          <w:rFonts w:ascii="Verdana" w:hAnsi="Verdana" w:cs="Arial"/>
          <w:bCs/>
          <w:sz w:val="24"/>
          <w:szCs w:val="24"/>
        </w:rPr>
        <w:t>It was agreed that th</w:t>
      </w:r>
      <w:r w:rsidR="00A95F2A" w:rsidRPr="002D27B0">
        <w:rPr>
          <w:rFonts w:ascii="Verdana" w:hAnsi="Verdana" w:cs="Arial"/>
          <w:bCs/>
          <w:sz w:val="24"/>
          <w:szCs w:val="24"/>
        </w:rPr>
        <w:t xml:space="preserve">ese initiatives are </w:t>
      </w:r>
      <w:r w:rsidRPr="002D27B0">
        <w:rPr>
          <w:rFonts w:ascii="Verdana" w:hAnsi="Verdana" w:cs="Arial"/>
          <w:bCs/>
          <w:sz w:val="24"/>
          <w:szCs w:val="24"/>
        </w:rPr>
        <w:t xml:space="preserve">in addition to the work </w:t>
      </w:r>
      <w:r w:rsidR="00A95F2A" w:rsidRPr="002D27B0">
        <w:rPr>
          <w:rFonts w:ascii="Verdana" w:hAnsi="Verdana" w:cs="Arial"/>
          <w:bCs/>
          <w:sz w:val="24"/>
          <w:szCs w:val="24"/>
        </w:rPr>
        <w:t xml:space="preserve">led by the NHS Wales Leadership Board </w:t>
      </w:r>
      <w:r w:rsidRPr="002D27B0">
        <w:rPr>
          <w:rFonts w:ascii="Verdana" w:hAnsi="Verdana" w:cs="Arial"/>
          <w:bCs/>
          <w:sz w:val="24"/>
          <w:szCs w:val="24"/>
        </w:rPr>
        <w:t xml:space="preserve">to </w:t>
      </w:r>
      <w:r w:rsidR="00A95F2A" w:rsidRPr="002D27B0">
        <w:rPr>
          <w:rFonts w:ascii="Verdana" w:hAnsi="Verdana" w:cs="Arial"/>
          <w:bCs/>
          <w:sz w:val="24"/>
          <w:szCs w:val="24"/>
        </w:rPr>
        <w:t>increase the community care capacity across the system by an equivalent of 1,000 beds by October 2022.</w:t>
      </w:r>
    </w:p>
    <w:p w14:paraId="0A805BB3" w14:textId="77777777" w:rsidR="0013576B" w:rsidRPr="00BC76DB" w:rsidRDefault="0013576B" w:rsidP="00A95F2A">
      <w:pPr>
        <w:spacing w:after="0" w:line="240" w:lineRule="auto"/>
        <w:ind w:right="4"/>
        <w:jc w:val="both"/>
        <w:outlineLvl w:val="0"/>
        <w:rPr>
          <w:rFonts w:ascii="Verdana" w:hAnsi="Verdana" w:cs="Arial"/>
          <w:bCs/>
          <w:sz w:val="24"/>
          <w:szCs w:val="24"/>
        </w:rPr>
      </w:pPr>
    </w:p>
    <w:p w14:paraId="794A9E1E" w14:textId="77777777" w:rsidR="00B6083A" w:rsidRPr="00BC76DB" w:rsidRDefault="009278D3"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BC76DB">
        <w:rPr>
          <w:rFonts w:ascii="Verdana" w:hAnsi="Verdana" w:cs="Arial"/>
          <w:b/>
          <w:bCs/>
          <w:color w:val="000000" w:themeColor="text1"/>
          <w:sz w:val="24"/>
          <w:szCs w:val="24"/>
        </w:rPr>
        <w:t>F</w:t>
      </w:r>
      <w:r w:rsidR="00B6083A" w:rsidRPr="00BC76DB">
        <w:rPr>
          <w:rFonts w:ascii="Verdana" w:hAnsi="Verdana" w:cs="Arial"/>
          <w:b/>
          <w:bCs/>
          <w:color w:val="000000" w:themeColor="text1"/>
          <w:sz w:val="24"/>
          <w:szCs w:val="24"/>
        </w:rPr>
        <w:t xml:space="preserve">unding for </w:t>
      </w:r>
      <w:r w:rsidRPr="00BC76DB">
        <w:rPr>
          <w:rFonts w:ascii="Verdana" w:hAnsi="Verdana" w:cs="Arial"/>
          <w:b/>
          <w:bCs/>
          <w:color w:val="000000" w:themeColor="text1"/>
          <w:sz w:val="24"/>
          <w:szCs w:val="24"/>
        </w:rPr>
        <w:t>A</w:t>
      </w:r>
      <w:r w:rsidR="00B6083A" w:rsidRPr="00BC76DB">
        <w:rPr>
          <w:rFonts w:ascii="Verdana" w:hAnsi="Verdana" w:cs="Arial"/>
          <w:b/>
          <w:bCs/>
          <w:color w:val="000000" w:themeColor="text1"/>
          <w:sz w:val="24"/>
          <w:szCs w:val="24"/>
        </w:rPr>
        <w:t xml:space="preserve">dditional </w:t>
      </w:r>
      <w:r w:rsidRPr="00BC76DB">
        <w:rPr>
          <w:rFonts w:ascii="Verdana" w:hAnsi="Verdana" w:cs="Arial"/>
          <w:b/>
          <w:bCs/>
          <w:color w:val="000000" w:themeColor="text1"/>
          <w:sz w:val="24"/>
          <w:szCs w:val="24"/>
        </w:rPr>
        <w:t>E</w:t>
      </w:r>
      <w:r w:rsidR="00B6083A" w:rsidRPr="00BC76DB">
        <w:rPr>
          <w:rFonts w:ascii="Verdana" w:hAnsi="Verdana" w:cs="Arial"/>
          <w:b/>
          <w:bCs/>
          <w:color w:val="000000" w:themeColor="text1"/>
          <w:sz w:val="24"/>
          <w:szCs w:val="24"/>
        </w:rPr>
        <w:t xml:space="preserve">mergency </w:t>
      </w:r>
      <w:r w:rsidRPr="00BC76DB">
        <w:rPr>
          <w:rFonts w:ascii="Verdana" w:hAnsi="Verdana" w:cs="Arial"/>
          <w:b/>
          <w:bCs/>
          <w:color w:val="000000" w:themeColor="text1"/>
          <w:sz w:val="24"/>
          <w:szCs w:val="24"/>
        </w:rPr>
        <w:t>A</w:t>
      </w:r>
      <w:r w:rsidR="00B6083A" w:rsidRPr="00BC76DB">
        <w:rPr>
          <w:rFonts w:ascii="Verdana" w:hAnsi="Verdana" w:cs="Arial"/>
          <w:b/>
          <w:bCs/>
          <w:color w:val="000000" w:themeColor="text1"/>
          <w:sz w:val="24"/>
          <w:szCs w:val="24"/>
        </w:rPr>
        <w:t xml:space="preserve">mbulance </w:t>
      </w:r>
      <w:r w:rsidRPr="00BC76DB">
        <w:rPr>
          <w:rFonts w:ascii="Verdana" w:hAnsi="Verdana" w:cs="Arial"/>
          <w:b/>
          <w:bCs/>
          <w:color w:val="000000" w:themeColor="text1"/>
          <w:sz w:val="24"/>
          <w:szCs w:val="24"/>
        </w:rPr>
        <w:t>C</w:t>
      </w:r>
      <w:r w:rsidR="00B6083A" w:rsidRPr="00BC76DB">
        <w:rPr>
          <w:rFonts w:ascii="Verdana" w:hAnsi="Verdana" w:cs="Arial"/>
          <w:b/>
          <w:bCs/>
          <w:color w:val="000000" w:themeColor="text1"/>
          <w:sz w:val="24"/>
          <w:szCs w:val="24"/>
        </w:rPr>
        <w:t>apacity</w:t>
      </w:r>
    </w:p>
    <w:p w14:paraId="3EA0D8AA" w14:textId="77777777" w:rsidR="00B6083A" w:rsidRPr="00BC76DB" w:rsidRDefault="00B6083A" w:rsidP="00B6083A">
      <w:pPr>
        <w:pStyle w:val="ListParagraph"/>
        <w:spacing w:after="0" w:line="240" w:lineRule="auto"/>
        <w:ind w:right="4"/>
        <w:jc w:val="both"/>
        <w:outlineLvl w:val="0"/>
        <w:rPr>
          <w:rFonts w:ascii="Verdana" w:hAnsi="Verdana" w:cs="Arial"/>
          <w:b/>
          <w:bCs/>
          <w:color w:val="000000" w:themeColor="text1"/>
          <w:sz w:val="24"/>
          <w:szCs w:val="24"/>
        </w:rPr>
      </w:pPr>
    </w:p>
    <w:p w14:paraId="3BA4BDA9" w14:textId="77777777" w:rsidR="00B6083A" w:rsidRPr="000C5F9F" w:rsidRDefault="00B6083A" w:rsidP="00B6083A">
      <w:pPr>
        <w:spacing w:after="0" w:line="240" w:lineRule="auto"/>
        <w:ind w:right="4"/>
        <w:jc w:val="both"/>
        <w:outlineLvl w:val="0"/>
        <w:rPr>
          <w:rFonts w:ascii="Verdana" w:hAnsi="Verdana"/>
          <w:sz w:val="24"/>
          <w:szCs w:val="24"/>
        </w:rPr>
      </w:pPr>
      <w:r w:rsidRPr="000C5F9F">
        <w:rPr>
          <w:rFonts w:ascii="Verdana" w:hAnsi="Verdana" w:cs="Arial"/>
          <w:bCs/>
          <w:color w:val="000000" w:themeColor="text1"/>
          <w:sz w:val="24"/>
          <w:szCs w:val="24"/>
        </w:rPr>
        <w:t xml:space="preserve">Welsh Government has confirmed </w:t>
      </w:r>
      <w:r w:rsidRPr="000C5F9F">
        <w:rPr>
          <w:rFonts w:ascii="Verdana" w:hAnsi="Verdana"/>
          <w:sz w:val="24"/>
          <w:szCs w:val="24"/>
        </w:rPr>
        <w:t>an allocation of up to £3m additional non-recurrent funding to support an increase in emergency ambulance response capacity in 2022-2023.</w:t>
      </w:r>
    </w:p>
    <w:p w14:paraId="3A0CD64F" w14:textId="77777777" w:rsidR="00B6083A" w:rsidRPr="000C5F9F" w:rsidRDefault="00B6083A" w:rsidP="00B6083A">
      <w:pPr>
        <w:spacing w:after="0" w:line="240" w:lineRule="auto"/>
        <w:ind w:right="4"/>
        <w:jc w:val="both"/>
        <w:outlineLvl w:val="0"/>
        <w:rPr>
          <w:rFonts w:ascii="Verdana" w:hAnsi="Verdana"/>
          <w:sz w:val="24"/>
          <w:szCs w:val="24"/>
        </w:rPr>
      </w:pPr>
    </w:p>
    <w:p w14:paraId="19866D58" w14:textId="77777777" w:rsidR="00B6083A" w:rsidRPr="000C5F9F" w:rsidRDefault="00B6083A" w:rsidP="00B6083A">
      <w:pPr>
        <w:spacing w:after="0" w:line="240" w:lineRule="auto"/>
        <w:ind w:right="4"/>
        <w:jc w:val="both"/>
        <w:outlineLvl w:val="0"/>
        <w:rPr>
          <w:rFonts w:ascii="Verdana" w:hAnsi="Verdana"/>
          <w:sz w:val="24"/>
          <w:szCs w:val="24"/>
        </w:rPr>
      </w:pPr>
      <w:r w:rsidRPr="000C5F9F">
        <w:rPr>
          <w:rFonts w:ascii="Verdana" w:hAnsi="Verdana"/>
          <w:sz w:val="24"/>
          <w:szCs w:val="24"/>
        </w:rPr>
        <w:t xml:space="preserve">While the Six Goals for Urgent and Emergency Care Programme has been established to support service improvement, it </w:t>
      </w:r>
      <w:r w:rsidR="00655239" w:rsidRPr="000C5F9F">
        <w:rPr>
          <w:rFonts w:ascii="Verdana" w:hAnsi="Verdana"/>
          <w:sz w:val="24"/>
          <w:szCs w:val="24"/>
        </w:rPr>
        <w:t xml:space="preserve">is recognised that it </w:t>
      </w:r>
      <w:r w:rsidRPr="000C5F9F">
        <w:rPr>
          <w:rFonts w:ascii="Verdana" w:hAnsi="Verdana"/>
          <w:sz w:val="24"/>
          <w:szCs w:val="24"/>
        </w:rPr>
        <w:t xml:space="preserve">will take time for these interventions to mature and secure the necessary </w:t>
      </w:r>
      <w:r w:rsidR="00453701" w:rsidRPr="000C5F9F">
        <w:rPr>
          <w:rFonts w:ascii="Verdana" w:hAnsi="Verdana"/>
          <w:sz w:val="24"/>
          <w:szCs w:val="24"/>
        </w:rPr>
        <w:t>improvements.</w:t>
      </w:r>
    </w:p>
    <w:p w14:paraId="551D77DF" w14:textId="77777777" w:rsidR="00655239" w:rsidRPr="000C5F9F" w:rsidRDefault="00655239" w:rsidP="00B6083A">
      <w:pPr>
        <w:spacing w:after="0" w:line="240" w:lineRule="auto"/>
        <w:ind w:right="4"/>
        <w:jc w:val="both"/>
        <w:outlineLvl w:val="0"/>
        <w:rPr>
          <w:rFonts w:ascii="Verdana" w:hAnsi="Verdana"/>
          <w:sz w:val="24"/>
          <w:szCs w:val="24"/>
        </w:rPr>
      </w:pPr>
    </w:p>
    <w:p w14:paraId="668C9AF9" w14:textId="77777777" w:rsidR="00655239" w:rsidRPr="000C5F9F" w:rsidRDefault="00655239" w:rsidP="00655239">
      <w:pPr>
        <w:spacing w:after="0" w:line="240" w:lineRule="auto"/>
        <w:ind w:right="4"/>
        <w:jc w:val="both"/>
        <w:outlineLvl w:val="0"/>
        <w:rPr>
          <w:rFonts w:ascii="Verdana" w:hAnsi="Verdana"/>
          <w:sz w:val="24"/>
          <w:szCs w:val="24"/>
        </w:rPr>
      </w:pPr>
      <w:r w:rsidRPr="000C5F9F">
        <w:rPr>
          <w:rFonts w:ascii="Verdana" w:hAnsi="Verdana"/>
          <w:sz w:val="24"/>
          <w:szCs w:val="24"/>
        </w:rPr>
        <w:t xml:space="preserve">As a product of this additional funding, the Minister has been clear in her expectation for strengthened EASC planning, commissioning and accountability arrangements, sustainable improvement in red and amber category responsiveness and continuous improvement made by Health Boards in reducing the current unacceptable level of ambulance patient handover delays. </w:t>
      </w:r>
    </w:p>
    <w:p w14:paraId="3B22310D" w14:textId="77777777" w:rsidR="00655239" w:rsidRPr="000C5F9F" w:rsidRDefault="00655239" w:rsidP="00655239">
      <w:pPr>
        <w:spacing w:after="0" w:line="240" w:lineRule="auto"/>
        <w:ind w:right="4"/>
        <w:jc w:val="both"/>
        <w:outlineLvl w:val="0"/>
        <w:rPr>
          <w:rFonts w:ascii="Verdana" w:hAnsi="Verdana"/>
          <w:sz w:val="24"/>
          <w:szCs w:val="24"/>
        </w:rPr>
      </w:pPr>
    </w:p>
    <w:p w14:paraId="29C09D76" w14:textId="77777777" w:rsidR="00655239" w:rsidRPr="000C5F9F" w:rsidRDefault="00655239" w:rsidP="00B6083A">
      <w:pPr>
        <w:spacing w:after="0" w:line="240" w:lineRule="auto"/>
        <w:ind w:right="4"/>
        <w:jc w:val="both"/>
        <w:outlineLvl w:val="0"/>
        <w:rPr>
          <w:rFonts w:ascii="Verdana" w:hAnsi="Verdana"/>
          <w:sz w:val="24"/>
          <w:szCs w:val="24"/>
        </w:rPr>
      </w:pPr>
      <w:r w:rsidRPr="000C5F9F">
        <w:rPr>
          <w:rFonts w:ascii="Verdana" w:hAnsi="Verdana"/>
          <w:sz w:val="24"/>
          <w:szCs w:val="24"/>
        </w:rPr>
        <w:t xml:space="preserve">There is also an expectation that </w:t>
      </w:r>
      <w:r w:rsidR="00B6083A" w:rsidRPr="000C5F9F">
        <w:rPr>
          <w:rFonts w:ascii="Verdana" w:hAnsi="Verdana"/>
          <w:sz w:val="24"/>
          <w:szCs w:val="24"/>
        </w:rPr>
        <w:t xml:space="preserve">progress </w:t>
      </w:r>
      <w:r w:rsidRPr="000C5F9F">
        <w:rPr>
          <w:rFonts w:ascii="Verdana" w:hAnsi="Verdana"/>
          <w:sz w:val="24"/>
          <w:szCs w:val="24"/>
        </w:rPr>
        <w:t xml:space="preserve">is </w:t>
      </w:r>
      <w:r w:rsidR="00B6083A" w:rsidRPr="000C5F9F">
        <w:rPr>
          <w:rFonts w:ascii="Verdana" w:hAnsi="Verdana"/>
          <w:sz w:val="24"/>
          <w:szCs w:val="24"/>
        </w:rPr>
        <w:t xml:space="preserve">made </w:t>
      </w:r>
      <w:r w:rsidRPr="000C5F9F">
        <w:rPr>
          <w:rFonts w:ascii="Verdana" w:hAnsi="Verdana"/>
          <w:sz w:val="24"/>
          <w:szCs w:val="24"/>
        </w:rPr>
        <w:t>against five key areas:</w:t>
      </w:r>
    </w:p>
    <w:p w14:paraId="5D657442" w14:textId="77777777" w:rsidR="00655239" w:rsidRPr="000C5F9F" w:rsidRDefault="00B6083A" w:rsidP="000856E3">
      <w:pPr>
        <w:pStyle w:val="ListParagraph"/>
        <w:numPr>
          <w:ilvl w:val="0"/>
          <w:numId w:val="8"/>
        </w:numPr>
        <w:spacing w:after="0" w:line="240" w:lineRule="auto"/>
        <w:ind w:right="4"/>
        <w:jc w:val="both"/>
        <w:outlineLvl w:val="0"/>
        <w:rPr>
          <w:rFonts w:ascii="Verdana" w:hAnsi="Verdana"/>
          <w:sz w:val="24"/>
          <w:szCs w:val="24"/>
        </w:rPr>
      </w:pPr>
      <w:r w:rsidRPr="000C5F9F">
        <w:rPr>
          <w:rFonts w:ascii="Verdana" w:hAnsi="Verdana"/>
          <w:sz w:val="24"/>
          <w:szCs w:val="24"/>
        </w:rPr>
        <w:t>Implement staff roster changes b</w:t>
      </w:r>
      <w:r w:rsidR="00655239" w:rsidRPr="000C5F9F">
        <w:rPr>
          <w:rFonts w:ascii="Verdana" w:hAnsi="Verdana"/>
          <w:sz w:val="24"/>
          <w:szCs w:val="24"/>
        </w:rPr>
        <w:t>y the end of December 2022</w:t>
      </w:r>
    </w:p>
    <w:p w14:paraId="1829F141" w14:textId="635F1C4F" w:rsidR="00655239" w:rsidRPr="000C5F9F" w:rsidRDefault="00B6083A" w:rsidP="000856E3">
      <w:pPr>
        <w:pStyle w:val="ListParagraph"/>
        <w:numPr>
          <w:ilvl w:val="0"/>
          <w:numId w:val="8"/>
        </w:numPr>
        <w:spacing w:after="0" w:line="240" w:lineRule="auto"/>
        <w:ind w:right="4"/>
        <w:jc w:val="both"/>
        <w:outlineLvl w:val="0"/>
        <w:rPr>
          <w:rFonts w:ascii="Verdana" w:hAnsi="Verdana"/>
          <w:sz w:val="24"/>
          <w:szCs w:val="24"/>
        </w:rPr>
      </w:pPr>
      <w:r w:rsidRPr="000C5F9F">
        <w:rPr>
          <w:rFonts w:ascii="Verdana" w:hAnsi="Verdana"/>
          <w:sz w:val="24"/>
          <w:szCs w:val="24"/>
        </w:rPr>
        <w:t>Reduce sickness absence levels in line with the trajectory featured in the WAST IMTP over the course of 2022/20</w:t>
      </w:r>
      <w:r w:rsidR="00655239" w:rsidRPr="000C5F9F">
        <w:rPr>
          <w:rFonts w:ascii="Verdana" w:hAnsi="Verdana"/>
          <w:sz w:val="24"/>
          <w:szCs w:val="24"/>
        </w:rPr>
        <w:t>23</w:t>
      </w:r>
    </w:p>
    <w:p w14:paraId="1C1905F6" w14:textId="77777777" w:rsidR="00655239" w:rsidRPr="000C5F9F" w:rsidRDefault="00B6083A" w:rsidP="000856E3">
      <w:pPr>
        <w:pStyle w:val="ListParagraph"/>
        <w:numPr>
          <w:ilvl w:val="0"/>
          <w:numId w:val="8"/>
        </w:numPr>
        <w:spacing w:after="0" w:line="240" w:lineRule="auto"/>
        <w:ind w:right="4"/>
        <w:jc w:val="both"/>
        <w:outlineLvl w:val="0"/>
        <w:rPr>
          <w:rFonts w:ascii="Verdana" w:hAnsi="Verdana"/>
          <w:sz w:val="24"/>
          <w:szCs w:val="24"/>
        </w:rPr>
      </w:pPr>
      <w:r w:rsidRPr="000C5F9F">
        <w:rPr>
          <w:rFonts w:ascii="Verdana" w:hAnsi="Verdana"/>
          <w:sz w:val="24"/>
          <w:szCs w:val="24"/>
        </w:rPr>
        <w:t>Reduce ‘post-production hours lost’ through delivery of further workforce efficiencies</w:t>
      </w:r>
    </w:p>
    <w:p w14:paraId="07065C74" w14:textId="77777777" w:rsidR="00655239" w:rsidRPr="000C5F9F" w:rsidRDefault="00B6083A" w:rsidP="000856E3">
      <w:pPr>
        <w:pStyle w:val="ListParagraph"/>
        <w:numPr>
          <w:ilvl w:val="0"/>
          <w:numId w:val="8"/>
        </w:numPr>
        <w:spacing w:after="0" w:line="240" w:lineRule="auto"/>
        <w:ind w:right="4"/>
        <w:jc w:val="both"/>
        <w:outlineLvl w:val="0"/>
        <w:rPr>
          <w:rFonts w:ascii="Verdana" w:hAnsi="Verdana"/>
          <w:sz w:val="24"/>
          <w:szCs w:val="24"/>
        </w:rPr>
      </w:pPr>
      <w:r w:rsidRPr="000C5F9F">
        <w:rPr>
          <w:rFonts w:ascii="Verdana" w:hAnsi="Verdana"/>
          <w:sz w:val="24"/>
          <w:szCs w:val="24"/>
        </w:rPr>
        <w:t xml:space="preserve">Increased ‘consult and close’ rates where 15% of patients are discharged over the telephone in line with commitments in the WAST IMTP; and </w:t>
      </w:r>
    </w:p>
    <w:p w14:paraId="1A157674" w14:textId="77777777" w:rsidR="00655239" w:rsidRPr="000C5F9F" w:rsidRDefault="00B6083A" w:rsidP="000856E3">
      <w:pPr>
        <w:pStyle w:val="ListParagraph"/>
        <w:numPr>
          <w:ilvl w:val="0"/>
          <w:numId w:val="8"/>
        </w:numPr>
        <w:spacing w:after="0" w:line="240" w:lineRule="auto"/>
        <w:ind w:right="4"/>
        <w:jc w:val="both"/>
        <w:outlineLvl w:val="0"/>
        <w:rPr>
          <w:rFonts w:ascii="Verdana" w:hAnsi="Verdana"/>
          <w:sz w:val="24"/>
          <w:szCs w:val="24"/>
        </w:rPr>
      </w:pPr>
      <w:r w:rsidRPr="000C5F9F">
        <w:rPr>
          <w:rFonts w:ascii="Verdana" w:hAnsi="Verdana"/>
          <w:sz w:val="24"/>
          <w:szCs w:val="24"/>
        </w:rPr>
        <w:t xml:space="preserve">A safe reduction in volumes of people conveyed to Emergency Departments through use of alternative pathways. </w:t>
      </w:r>
    </w:p>
    <w:p w14:paraId="446E0F57" w14:textId="77777777" w:rsidR="009278D3" w:rsidRPr="000C5F9F" w:rsidRDefault="009278D3" w:rsidP="00B6083A">
      <w:pPr>
        <w:spacing w:after="0" w:line="240" w:lineRule="auto"/>
        <w:ind w:right="4"/>
        <w:jc w:val="both"/>
        <w:outlineLvl w:val="0"/>
      </w:pPr>
    </w:p>
    <w:p w14:paraId="4D4F5638" w14:textId="77777777" w:rsidR="009278D3" w:rsidRPr="000C5F9F" w:rsidRDefault="009278D3" w:rsidP="00B6083A">
      <w:pPr>
        <w:spacing w:after="0" w:line="240" w:lineRule="auto"/>
        <w:ind w:right="4"/>
        <w:jc w:val="both"/>
        <w:outlineLvl w:val="0"/>
        <w:rPr>
          <w:rFonts w:ascii="Verdana" w:hAnsi="Verdana"/>
          <w:sz w:val="24"/>
          <w:szCs w:val="24"/>
        </w:rPr>
      </w:pPr>
      <w:r w:rsidRPr="000C5F9F">
        <w:rPr>
          <w:rFonts w:ascii="Verdana" w:hAnsi="Verdana"/>
          <w:sz w:val="24"/>
          <w:szCs w:val="24"/>
        </w:rPr>
        <w:t xml:space="preserve">Assurance on progress </w:t>
      </w:r>
      <w:r w:rsidR="00B6083A" w:rsidRPr="000C5F9F">
        <w:rPr>
          <w:rFonts w:ascii="Verdana" w:hAnsi="Verdana"/>
          <w:sz w:val="24"/>
          <w:szCs w:val="24"/>
        </w:rPr>
        <w:t xml:space="preserve">against all relevant measures </w:t>
      </w:r>
      <w:r w:rsidRPr="000C5F9F">
        <w:rPr>
          <w:rFonts w:ascii="Verdana" w:hAnsi="Verdana"/>
          <w:sz w:val="24"/>
          <w:szCs w:val="24"/>
        </w:rPr>
        <w:t xml:space="preserve">will be sought </w:t>
      </w:r>
      <w:r w:rsidR="00B6083A" w:rsidRPr="000C5F9F">
        <w:rPr>
          <w:rFonts w:ascii="Verdana" w:hAnsi="Verdana"/>
          <w:sz w:val="24"/>
          <w:szCs w:val="24"/>
        </w:rPr>
        <w:t>during Integrated Quality, Planning and Delivery meetings</w:t>
      </w:r>
      <w:r w:rsidR="00A865DA" w:rsidRPr="000C5F9F">
        <w:rPr>
          <w:rFonts w:ascii="Verdana" w:hAnsi="Verdana"/>
          <w:sz w:val="24"/>
          <w:szCs w:val="24"/>
        </w:rPr>
        <w:t xml:space="preserve"> with WG</w:t>
      </w:r>
      <w:r w:rsidRPr="000C5F9F">
        <w:rPr>
          <w:rFonts w:ascii="Verdana" w:hAnsi="Verdana"/>
          <w:sz w:val="24"/>
          <w:szCs w:val="24"/>
        </w:rPr>
        <w:t>.</w:t>
      </w:r>
    </w:p>
    <w:p w14:paraId="77AB8579" w14:textId="77777777" w:rsidR="009278D3" w:rsidRPr="000C5F9F" w:rsidRDefault="009278D3" w:rsidP="00B6083A">
      <w:pPr>
        <w:spacing w:after="0" w:line="240" w:lineRule="auto"/>
        <w:ind w:right="4"/>
        <w:jc w:val="both"/>
        <w:outlineLvl w:val="0"/>
        <w:rPr>
          <w:rFonts w:ascii="Verdana" w:hAnsi="Verdana"/>
          <w:sz w:val="24"/>
          <w:szCs w:val="24"/>
        </w:rPr>
      </w:pPr>
    </w:p>
    <w:p w14:paraId="0A2C58B7" w14:textId="77777777" w:rsidR="009E2EEF" w:rsidRPr="000C5F9F" w:rsidRDefault="009278D3" w:rsidP="00B6083A">
      <w:pPr>
        <w:spacing w:after="0" w:line="240" w:lineRule="auto"/>
        <w:ind w:right="4"/>
        <w:jc w:val="both"/>
        <w:outlineLvl w:val="0"/>
        <w:rPr>
          <w:rFonts w:ascii="Verdana" w:hAnsi="Verdana"/>
          <w:sz w:val="24"/>
          <w:szCs w:val="24"/>
        </w:rPr>
      </w:pPr>
      <w:r w:rsidRPr="000C5F9F">
        <w:rPr>
          <w:rFonts w:ascii="Verdana" w:hAnsi="Verdana"/>
          <w:sz w:val="24"/>
          <w:szCs w:val="24"/>
        </w:rPr>
        <w:lastRenderedPageBreak/>
        <w:t>Given the non-recurrent nature of the funding, a</w:t>
      </w:r>
      <w:r w:rsidR="00B6083A" w:rsidRPr="000C5F9F">
        <w:rPr>
          <w:rFonts w:ascii="Verdana" w:hAnsi="Verdana"/>
          <w:sz w:val="24"/>
          <w:szCs w:val="24"/>
        </w:rPr>
        <w:t xml:space="preserve"> clear ‘exit strategy’</w:t>
      </w:r>
      <w:r w:rsidRPr="000C5F9F">
        <w:rPr>
          <w:rFonts w:ascii="Verdana" w:hAnsi="Verdana"/>
          <w:sz w:val="24"/>
          <w:szCs w:val="24"/>
        </w:rPr>
        <w:t xml:space="preserve"> has been requested t</w:t>
      </w:r>
      <w:r w:rsidR="00B6083A" w:rsidRPr="000C5F9F">
        <w:rPr>
          <w:rFonts w:ascii="Verdana" w:hAnsi="Verdana"/>
          <w:sz w:val="24"/>
          <w:szCs w:val="24"/>
        </w:rPr>
        <w:t>o provide assurance on continuity and sustainability of actions for improvement beyond the duration of t</w:t>
      </w:r>
      <w:r w:rsidRPr="000C5F9F">
        <w:rPr>
          <w:rFonts w:ascii="Verdana" w:hAnsi="Verdana"/>
          <w:sz w:val="24"/>
          <w:szCs w:val="24"/>
        </w:rPr>
        <w:t>his allocation.</w:t>
      </w:r>
      <w:r w:rsidR="002D27B0" w:rsidRPr="000C5F9F">
        <w:rPr>
          <w:rFonts w:ascii="Verdana" w:hAnsi="Verdana"/>
          <w:sz w:val="24"/>
          <w:szCs w:val="24"/>
        </w:rPr>
        <w:t xml:space="preserve"> </w:t>
      </w:r>
    </w:p>
    <w:p w14:paraId="62540B5E" w14:textId="77777777" w:rsidR="009E2EEF" w:rsidRPr="000C5F9F" w:rsidRDefault="009E2EEF" w:rsidP="00B6083A">
      <w:pPr>
        <w:spacing w:after="0" w:line="240" w:lineRule="auto"/>
        <w:ind w:right="4"/>
        <w:jc w:val="both"/>
        <w:outlineLvl w:val="0"/>
        <w:rPr>
          <w:rFonts w:ascii="Verdana" w:hAnsi="Verdana"/>
          <w:sz w:val="24"/>
          <w:szCs w:val="24"/>
        </w:rPr>
      </w:pPr>
    </w:p>
    <w:p w14:paraId="4D44F967" w14:textId="5C5166D4" w:rsidR="00B6083A" w:rsidRDefault="00453701" w:rsidP="00B6083A">
      <w:pPr>
        <w:spacing w:after="0" w:line="240" w:lineRule="auto"/>
        <w:ind w:right="4"/>
        <w:jc w:val="both"/>
        <w:outlineLvl w:val="0"/>
        <w:rPr>
          <w:rFonts w:ascii="Verdana" w:hAnsi="Verdana"/>
          <w:sz w:val="24"/>
          <w:szCs w:val="24"/>
        </w:rPr>
      </w:pPr>
      <w:r w:rsidRPr="000C5F9F">
        <w:rPr>
          <w:rFonts w:ascii="Verdana" w:hAnsi="Verdana"/>
          <w:sz w:val="24"/>
          <w:szCs w:val="24"/>
        </w:rPr>
        <w:t xml:space="preserve">EASC </w:t>
      </w:r>
      <w:r w:rsidR="002D27B0" w:rsidRPr="000C5F9F">
        <w:rPr>
          <w:rFonts w:ascii="Verdana" w:hAnsi="Verdana"/>
          <w:sz w:val="24"/>
          <w:szCs w:val="24"/>
        </w:rPr>
        <w:t xml:space="preserve">members </w:t>
      </w:r>
      <w:r w:rsidRPr="000C5F9F">
        <w:rPr>
          <w:rFonts w:ascii="Verdana" w:hAnsi="Verdana"/>
          <w:sz w:val="24"/>
          <w:szCs w:val="24"/>
        </w:rPr>
        <w:t xml:space="preserve">were informed at the July meeting that </w:t>
      </w:r>
      <w:r w:rsidR="002D27B0" w:rsidRPr="000C5F9F">
        <w:rPr>
          <w:rFonts w:ascii="Verdana" w:hAnsi="Verdana"/>
          <w:sz w:val="24"/>
          <w:szCs w:val="24"/>
        </w:rPr>
        <w:t xml:space="preserve">due to the </w:t>
      </w:r>
      <w:r w:rsidR="00A01EE3" w:rsidRPr="000C5F9F">
        <w:rPr>
          <w:rFonts w:ascii="Verdana" w:hAnsi="Verdana"/>
          <w:sz w:val="24"/>
          <w:szCs w:val="24"/>
        </w:rPr>
        <w:t xml:space="preserve">nature of the recruitment being </w:t>
      </w:r>
      <w:r w:rsidR="00E5175D" w:rsidRPr="000C5F9F">
        <w:rPr>
          <w:rFonts w:ascii="Verdana" w:hAnsi="Verdana"/>
          <w:sz w:val="24"/>
          <w:szCs w:val="24"/>
        </w:rPr>
        <w:t>undertaken</w:t>
      </w:r>
      <w:r w:rsidR="00A01EE3" w:rsidRPr="000C5F9F">
        <w:rPr>
          <w:rFonts w:ascii="Verdana" w:hAnsi="Verdana"/>
          <w:sz w:val="24"/>
          <w:szCs w:val="24"/>
        </w:rPr>
        <w:t xml:space="preserve"> to </w:t>
      </w:r>
      <w:r w:rsidR="00E5175D" w:rsidRPr="000C5F9F">
        <w:rPr>
          <w:rFonts w:ascii="Verdana" w:hAnsi="Verdana"/>
          <w:sz w:val="24"/>
          <w:szCs w:val="24"/>
        </w:rPr>
        <w:t>utilise</w:t>
      </w:r>
      <w:r w:rsidR="00A01EE3" w:rsidRPr="000C5F9F">
        <w:rPr>
          <w:rFonts w:ascii="Verdana" w:hAnsi="Verdana"/>
          <w:sz w:val="24"/>
          <w:szCs w:val="24"/>
        </w:rPr>
        <w:t xml:space="preserve"> this funding, there is a potential cost implication</w:t>
      </w:r>
      <w:r w:rsidR="00CE231B" w:rsidRPr="000C5F9F">
        <w:rPr>
          <w:rFonts w:ascii="Verdana" w:hAnsi="Verdana"/>
          <w:sz w:val="24"/>
          <w:szCs w:val="24"/>
        </w:rPr>
        <w:t xml:space="preserve"> for the committee</w:t>
      </w:r>
      <w:r w:rsidR="00023DF3" w:rsidRPr="000C5F9F">
        <w:rPr>
          <w:rFonts w:ascii="Verdana" w:hAnsi="Verdana"/>
          <w:sz w:val="24"/>
          <w:szCs w:val="24"/>
        </w:rPr>
        <w:t xml:space="preserve"> for approx. 6-9 months of</w:t>
      </w:r>
      <w:r w:rsidR="00A01EE3" w:rsidRPr="000C5F9F">
        <w:rPr>
          <w:rFonts w:ascii="Verdana" w:hAnsi="Verdana"/>
          <w:sz w:val="24"/>
          <w:szCs w:val="24"/>
        </w:rPr>
        <w:t xml:space="preserve"> </w:t>
      </w:r>
      <w:r w:rsidR="00E5175D" w:rsidRPr="000C5F9F">
        <w:rPr>
          <w:rFonts w:ascii="Verdana" w:hAnsi="Verdana"/>
          <w:sz w:val="24"/>
          <w:szCs w:val="24"/>
        </w:rPr>
        <w:t>20</w:t>
      </w:r>
      <w:r w:rsidR="00023DF3" w:rsidRPr="000C5F9F">
        <w:rPr>
          <w:rFonts w:ascii="Verdana" w:hAnsi="Verdana"/>
          <w:sz w:val="24"/>
          <w:szCs w:val="24"/>
        </w:rPr>
        <w:t>23/24</w:t>
      </w:r>
      <w:r w:rsidR="00CE231B" w:rsidRPr="000C5F9F">
        <w:rPr>
          <w:rFonts w:ascii="Verdana" w:hAnsi="Verdana"/>
          <w:sz w:val="24"/>
          <w:szCs w:val="24"/>
        </w:rPr>
        <w:t xml:space="preserve"> should the ‘exit strategy’ be enacted</w:t>
      </w:r>
      <w:r w:rsidR="00023DF3" w:rsidRPr="000C5F9F">
        <w:rPr>
          <w:rFonts w:ascii="Verdana" w:hAnsi="Verdana"/>
          <w:sz w:val="24"/>
          <w:szCs w:val="24"/>
        </w:rPr>
        <w:t>, the EASC team will continue to work with WAST to clarify these cost during the re</w:t>
      </w:r>
      <w:r w:rsidR="00F165F1">
        <w:rPr>
          <w:rFonts w:ascii="Verdana" w:hAnsi="Verdana"/>
          <w:sz w:val="24"/>
          <w:szCs w:val="24"/>
        </w:rPr>
        <w:t>mainder of this financial year.</w:t>
      </w:r>
    </w:p>
    <w:p w14:paraId="39E2C6C8" w14:textId="1BFB06FF" w:rsidR="00F165F1" w:rsidRDefault="00F165F1" w:rsidP="00B6083A">
      <w:pPr>
        <w:spacing w:after="0" w:line="240" w:lineRule="auto"/>
        <w:ind w:right="4"/>
        <w:jc w:val="both"/>
        <w:outlineLvl w:val="0"/>
        <w:rPr>
          <w:rFonts w:ascii="Verdana" w:hAnsi="Verdana"/>
          <w:sz w:val="24"/>
          <w:szCs w:val="24"/>
        </w:rPr>
      </w:pPr>
    </w:p>
    <w:p w14:paraId="08483484" w14:textId="6902210B" w:rsidR="00F165F1" w:rsidRPr="000C5F9F" w:rsidRDefault="00F165F1" w:rsidP="00B6083A">
      <w:pPr>
        <w:spacing w:after="0" w:line="240" w:lineRule="auto"/>
        <w:ind w:right="4"/>
        <w:jc w:val="both"/>
        <w:outlineLvl w:val="0"/>
        <w:rPr>
          <w:rFonts w:ascii="Verdana" w:hAnsi="Verdana"/>
          <w:sz w:val="24"/>
          <w:szCs w:val="24"/>
        </w:rPr>
      </w:pPr>
      <w:r>
        <w:rPr>
          <w:rFonts w:ascii="Verdana" w:hAnsi="Verdana"/>
          <w:sz w:val="24"/>
          <w:szCs w:val="24"/>
        </w:rPr>
        <w:t xml:space="preserve">At the most recent meeting of the EASC Management Group an update was provided against this funding, this confirmed the existing baseline establishment and project management arrangements including weekly task and finish groups. </w:t>
      </w:r>
    </w:p>
    <w:p w14:paraId="6A20BF9A" w14:textId="77777777" w:rsidR="00B6083A" w:rsidRPr="000C5F9F" w:rsidRDefault="00B6083A" w:rsidP="00B6083A">
      <w:pPr>
        <w:spacing w:after="0" w:line="240" w:lineRule="auto"/>
        <w:ind w:right="4"/>
        <w:jc w:val="both"/>
        <w:outlineLvl w:val="0"/>
        <w:rPr>
          <w:rFonts w:ascii="Verdana" w:hAnsi="Verdana"/>
          <w:sz w:val="24"/>
          <w:szCs w:val="24"/>
        </w:rPr>
      </w:pPr>
    </w:p>
    <w:p w14:paraId="05637953" w14:textId="77777777" w:rsidR="00B6083A" w:rsidRPr="00BC76DB" w:rsidRDefault="009278D3" w:rsidP="00B6083A">
      <w:pPr>
        <w:spacing w:after="0" w:line="240" w:lineRule="auto"/>
        <w:ind w:right="4"/>
        <w:jc w:val="both"/>
        <w:outlineLvl w:val="0"/>
        <w:rPr>
          <w:rFonts w:ascii="Verdana" w:hAnsi="Verdana"/>
          <w:sz w:val="24"/>
          <w:szCs w:val="24"/>
        </w:rPr>
      </w:pPr>
      <w:r w:rsidRPr="000C5F9F">
        <w:rPr>
          <w:rFonts w:ascii="Verdana" w:hAnsi="Verdana"/>
          <w:sz w:val="24"/>
          <w:szCs w:val="24"/>
        </w:rPr>
        <w:t xml:space="preserve">The </w:t>
      </w:r>
      <w:r w:rsidR="00B6083A" w:rsidRPr="000C5F9F">
        <w:rPr>
          <w:rFonts w:ascii="Verdana" w:hAnsi="Verdana"/>
          <w:sz w:val="24"/>
          <w:szCs w:val="24"/>
        </w:rPr>
        <w:t xml:space="preserve">funding </w:t>
      </w:r>
      <w:r w:rsidRPr="000C5F9F">
        <w:rPr>
          <w:rFonts w:ascii="Verdana" w:hAnsi="Verdana"/>
          <w:sz w:val="24"/>
          <w:szCs w:val="24"/>
        </w:rPr>
        <w:t xml:space="preserve">has been </w:t>
      </w:r>
      <w:r w:rsidR="00B6083A" w:rsidRPr="000C5F9F">
        <w:rPr>
          <w:rFonts w:ascii="Verdana" w:hAnsi="Verdana"/>
          <w:sz w:val="24"/>
          <w:szCs w:val="24"/>
        </w:rPr>
        <w:t xml:space="preserve">allocated to EASC, with an expectation </w:t>
      </w:r>
      <w:r w:rsidRPr="000C5F9F">
        <w:rPr>
          <w:rFonts w:ascii="Verdana" w:hAnsi="Verdana"/>
          <w:sz w:val="24"/>
          <w:szCs w:val="24"/>
        </w:rPr>
        <w:t xml:space="preserve">that </w:t>
      </w:r>
      <w:r w:rsidR="00B6083A" w:rsidRPr="000C5F9F">
        <w:rPr>
          <w:rFonts w:ascii="Verdana" w:hAnsi="Verdana"/>
          <w:sz w:val="24"/>
          <w:szCs w:val="24"/>
        </w:rPr>
        <w:t xml:space="preserve">funding will be made available to </w:t>
      </w:r>
      <w:r w:rsidRPr="000C5F9F">
        <w:rPr>
          <w:rFonts w:ascii="Verdana" w:hAnsi="Verdana"/>
          <w:sz w:val="24"/>
          <w:szCs w:val="24"/>
        </w:rPr>
        <w:t xml:space="preserve">WAST </w:t>
      </w:r>
      <w:r w:rsidR="00B6083A" w:rsidRPr="000C5F9F">
        <w:rPr>
          <w:rFonts w:ascii="Verdana" w:hAnsi="Verdana"/>
          <w:sz w:val="24"/>
          <w:szCs w:val="24"/>
        </w:rPr>
        <w:t>on a cost-incurred basis</w:t>
      </w:r>
      <w:r w:rsidRPr="000C5F9F">
        <w:rPr>
          <w:rFonts w:ascii="Verdana" w:hAnsi="Verdana"/>
          <w:sz w:val="24"/>
          <w:szCs w:val="24"/>
        </w:rPr>
        <w:t>.</w:t>
      </w:r>
      <w:r w:rsidR="002D27B0">
        <w:rPr>
          <w:rFonts w:ascii="Verdana" w:hAnsi="Verdana"/>
          <w:sz w:val="24"/>
          <w:szCs w:val="24"/>
        </w:rPr>
        <w:t xml:space="preserve"> </w:t>
      </w:r>
    </w:p>
    <w:p w14:paraId="54321ABA" w14:textId="77777777" w:rsidR="00B6083A" w:rsidRPr="00BC76DB" w:rsidRDefault="00B6083A" w:rsidP="00B6083A">
      <w:pPr>
        <w:pStyle w:val="ListParagraph"/>
        <w:spacing w:after="0" w:line="240" w:lineRule="auto"/>
        <w:ind w:right="4"/>
        <w:jc w:val="both"/>
        <w:outlineLvl w:val="0"/>
        <w:rPr>
          <w:rFonts w:ascii="Verdana" w:hAnsi="Verdana" w:cs="Arial"/>
          <w:b/>
          <w:bCs/>
          <w:color w:val="000000" w:themeColor="text1"/>
          <w:sz w:val="24"/>
          <w:szCs w:val="24"/>
        </w:rPr>
      </w:pPr>
    </w:p>
    <w:p w14:paraId="2138268B" w14:textId="77777777" w:rsidR="00EB09C8" w:rsidRPr="00BC76DB" w:rsidRDefault="00EB09C8"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BC76DB">
        <w:rPr>
          <w:rFonts w:ascii="Verdana" w:hAnsi="Verdana" w:cs="Arial"/>
          <w:b/>
          <w:bCs/>
          <w:color w:val="000000" w:themeColor="text1"/>
          <w:sz w:val="24"/>
          <w:szCs w:val="24"/>
        </w:rPr>
        <w:t>Emergency Ambulance Capacity</w:t>
      </w:r>
    </w:p>
    <w:p w14:paraId="022B553A" w14:textId="77777777" w:rsidR="00EB09C8" w:rsidRPr="00BC76DB" w:rsidRDefault="00EB09C8" w:rsidP="00EB09C8">
      <w:pPr>
        <w:spacing w:after="0" w:line="240" w:lineRule="auto"/>
        <w:ind w:right="4"/>
        <w:jc w:val="both"/>
        <w:outlineLvl w:val="0"/>
        <w:rPr>
          <w:rFonts w:ascii="Verdana" w:hAnsi="Verdana" w:cs="Arial"/>
          <w:b/>
          <w:bCs/>
          <w:color w:val="000000" w:themeColor="text1"/>
          <w:sz w:val="24"/>
          <w:szCs w:val="24"/>
        </w:rPr>
      </w:pPr>
    </w:p>
    <w:p w14:paraId="5371446C" w14:textId="77777777" w:rsidR="00925B65" w:rsidRPr="00087588" w:rsidRDefault="007277CA" w:rsidP="00925B65">
      <w:pPr>
        <w:spacing w:after="0" w:line="240" w:lineRule="auto"/>
        <w:jc w:val="both"/>
        <w:rPr>
          <w:rFonts w:ascii="Verdana" w:hAnsi="Verdana" w:cs="Arial"/>
          <w:sz w:val="24"/>
          <w:szCs w:val="24"/>
        </w:rPr>
      </w:pPr>
      <w:r w:rsidRPr="00087588">
        <w:rPr>
          <w:rFonts w:ascii="Verdana" w:hAnsi="Verdana" w:cs="Arial"/>
          <w:sz w:val="24"/>
          <w:szCs w:val="24"/>
        </w:rPr>
        <w:t>At the EASC meeting in March</w:t>
      </w:r>
      <w:r w:rsidR="00C22C23" w:rsidRPr="00087588">
        <w:rPr>
          <w:rFonts w:ascii="Verdana" w:hAnsi="Verdana" w:cs="Arial"/>
          <w:sz w:val="24"/>
          <w:szCs w:val="24"/>
        </w:rPr>
        <w:t xml:space="preserve"> 2022</w:t>
      </w:r>
      <w:r w:rsidRPr="00087588">
        <w:rPr>
          <w:rFonts w:ascii="Verdana" w:hAnsi="Verdana" w:cs="Arial"/>
          <w:sz w:val="24"/>
          <w:szCs w:val="24"/>
        </w:rPr>
        <w:t xml:space="preserve">, Members were asked to support temporary funding of £1.8m to enable WAST to deploy all resources open to them to offset the impact on patient safety arising from record levels of handover delays and the loss of 251 military personnel. </w:t>
      </w:r>
    </w:p>
    <w:p w14:paraId="3B5ABF79" w14:textId="77777777" w:rsidR="00925B65" w:rsidRPr="00087588" w:rsidRDefault="00925B65" w:rsidP="00925B65">
      <w:pPr>
        <w:spacing w:after="0" w:line="240" w:lineRule="auto"/>
        <w:jc w:val="both"/>
        <w:rPr>
          <w:rFonts w:ascii="Verdana" w:hAnsi="Verdana" w:cs="Arial"/>
          <w:sz w:val="24"/>
          <w:szCs w:val="24"/>
        </w:rPr>
      </w:pPr>
    </w:p>
    <w:p w14:paraId="23706671" w14:textId="77777777" w:rsidR="00CE231B" w:rsidRPr="00087588" w:rsidRDefault="007277CA" w:rsidP="00925B65">
      <w:pPr>
        <w:spacing w:after="0" w:line="240" w:lineRule="auto"/>
        <w:jc w:val="both"/>
        <w:rPr>
          <w:rFonts w:ascii="Verdana" w:hAnsi="Verdana" w:cs="Arial"/>
          <w:sz w:val="24"/>
          <w:szCs w:val="24"/>
        </w:rPr>
      </w:pPr>
      <w:r w:rsidRPr="00087588">
        <w:rPr>
          <w:rFonts w:ascii="Verdana" w:hAnsi="Verdana" w:cs="Arial"/>
          <w:sz w:val="24"/>
          <w:szCs w:val="24"/>
        </w:rPr>
        <w:t xml:space="preserve">The </w:t>
      </w:r>
      <w:r w:rsidR="00C22C23" w:rsidRPr="00087588">
        <w:rPr>
          <w:rFonts w:ascii="Verdana" w:hAnsi="Verdana" w:cs="Arial"/>
          <w:sz w:val="24"/>
          <w:szCs w:val="24"/>
        </w:rPr>
        <w:t>funding</w:t>
      </w:r>
      <w:r w:rsidR="00AD6F5C" w:rsidRPr="00087588">
        <w:rPr>
          <w:rFonts w:ascii="Verdana" w:hAnsi="Verdana" w:cs="Arial"/>
          <w:sz w:val="24"/>
          <w:szCs w:val="24"/>
        </w:rPr>
        <w:t xml:space="preserve"> continues to be utilised for </w:t>
      </w:r>
      <w:r w:rsidRPr="00087588">
        <w:rPr>
          <w:rFonts w:ascii="Verdana" w:hAnsi="Verdana" w:cs="Arial"/>
          <w:sz w:val="24"/>
          <w:szCs w:val="24"/>
        </w:rPr>
        <w:t>additional overtime and continuing cohorting staffing arrangements by private providers in Swansea Bay and Aneurin Be</w:t>
      </w:r>
      <w:r w:rsidR="00AD6F5C" w:rsidRPr="00087588">
        <w:rPr>
          <w:rFonts w:ascii="Verdana" w:hAnsi="Verdana" w:cs="Arial"/>
          <w:sz w:val="24"/>
          <w:szCs w:val="24"/>
        </w:rPr>
        <w:t>van health boards</w:t>
      </w:r>
      <w:r w:rsidRPr="00087588">
        <w:rPr>
          <w:rFonts w:ascii="Verdana" w:hAnsi="Verdana" w:cs="Arial"/>
          <w:sz w:val="24"/>
          <w:szCs w:val="24"/>
        </w:rPr>
        <w:t xml:space="preserve">. </w:t>
      </w:r>
      <w:r w:rsidR="00AD6F5C" w:rsidRPr="00087588">
        <w:rPr>
          <w:rFonts w:ascii="Verdana" w:hAnsi="Verdana" w:cs="Arial"/>
          <w:sz w:val="24"/>
          <w:szCs w:val="24"/>
        </w:rPr>
        <w:t xml:space="preserve">Additional </w:t>
      </w:r>
      <w:r w:rsidR="00CE231B" w:rsidRPr="00087588">
        <w:rPr>
          <w:rFonts w:ascii="Verdana" w:hAnsi="Verdana" w:cs="Arial"/>
          <w:sz w:val="24"/>
          <w:szCs w:val="24"/>
        </w:rPr>
        <w:t xml:space="preserve">staff funded by EASC as part of the Demand and Capacity investment became operational </w:t>
      </w:r>
      <w:r w:rsidRPr="00087588">
        <w:rPr>
          <w:rFonts w:ascii="Verdana" w:hAnsi="Verdana" w:cs="Arial"/>
          <w:sz w:val="24"/>
          <w:szCs w:val="24"/>
        </w:rPr>
        <w:t>in May</w:t>
      </w:r>
      <w:r w:rsidR="00CE231B" w:rsidRPr="00087588">
        <w:rPr>
          <w:rFonts w:ascii="Verdana" w:hAnsi="Verdana" w:cs="Arial"/>
          <w:sz w:val="24"/>
          <w:szCs w:val="24"/>
        </w:rPr>
        <w:t>.</w:t>
      </w:r>
    </w:p>
    <w:p w14:paraId="2A16BC97" w14:textId="77777777" w:rsidR="00453701" w:rsidRPr="00087588" w:rsidRDefault="00453701" w:rsidP="00925B65">
      <w:pPr>
        <w:spacing w:after="0" w:line="240" w:lineRule="auto"/>
        <w:jc w:val="both"/>
        <w:rPr>
          <w:rFonts w:ascii="Verdana" w:hAnsi="Verdana" w:cs="Arial"/>
          <w:sz w:val="24"/>
          <w:szCs w:val="24"/>
        </w:rPr>
      </w:pPr>
    </w:p>
    <w:p w14:paraId="454DC7E5" w14:textId="77777777" w:rsidR="00CE231B" w:rsidRPr="00087588" w:rsidRDefault="00453701" w:rsidP="00453701">
      <w:pPr>
        <w:spacing w:after="0" w:line="240" w:lineRule="auto"/>
        <w:jc w:val="both"/>
        <w:rPr>
          <w:rFonts w:ascii="Verdana" w:hAnsi="Verdana" w:cs="Arial"/>
          <w:sz w:val="24"/>
          <w:szCs w:val="24"/>
        </w:rPr>
      </w:pPr>
      <w:r w:rsidRPr="00087588">
        <w:rPr>
          <w:rFonts w:ascii="Verdana" w:hAnsi="Verdana" w:cs="Arial"/>
          <w:sz w:val="24"/>
          <w:szCs w:val="24"/>
        </w:rPr>
        <w:t xml:space="preserve">An evaluation of the impact of cohorting has been undertaken and members are asked to consider additional actions that could be taken to support the release of ambulance capacity and reflect these within their </w:t>
      </w:r>
      <w:r w:rsidR="00CE231B" w:rsidRPr="00087588">
        <w:rPr>
          <w:rFonts w:ascii="Verdana" w:hAnsi="Verdana" w:cs="Arial"/>
          <w:sz w:val="24"/>
          <w:szCs w:val="24"/>
        </w:rPr>
        <w:t xml:space="preserve">individual handover improvement plans. </w:t>
      </w:r>
    </w:p>
    <w:p w14:paraId="53FA6A44" w14:textId="77777777" w:rsidR="00CE231B" w:rsidRPr="00BC76DB" w:rsidRDefault="00CE231B" w:rsidP="00FB7FE8">
      <w:pPr>
        <w:spacing w:after="0" w:line="240" w:lineRule="auto"/>
        <w:ind w:right="4"/>
        <w:jc w:val="both"/>
        <w:outlineLvl w:val="0"/>
        <w:rPr>
          <w:rFonts w:ascii="Verdana" w:hAnsi="Verdana" w:cs="Arial"/>
          <w:b/>
          <w:bCs/>
          <w:color w:val="000000" w:themeColor="text1"/>
          <w:sz w:val="24"/>
          <w:szCs w:val="24"/>
        </w:rPr>
      </w:pPr>
    </w:p>
    <w:p w14:paraId="48CB96E2" w14:textId="77777777" w:rsidR="009B2826" w:rsidRPr="00BC76DB" w:rsidRDefault="009B2826"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BC76DB">
        <w:rPr>
          <w:rFonts w:ascii="Verdana" w:hAnsi="Verdana" w:cs="Arial"/>
          <w:b/>
          <w:sz w:val="24"/>
          <w:szCs w:val="24"/>
        </w:rPr>
        <w:t>System Wide Escalation</w:t>
      </w:r>
    </w:p>
    <w:p w14:paraId="45683052" w14:textId="77777777" w:rsidR="009B2826" w:rsidRPr="00BC76DB" w:rsidRDefault="009B2826" w:rsidP="00F2772F">
      <w:pPr>
        <w:spacing w:after="0" w:line="240" w:lineRule="auto"/>
        <w:ind w:right="4"/>
        <w:jc w:val="both"/>
        <w:outlineLvl w:val="0"/>
        <w:rPr>
          <w:rFonts w:ascii="Verdana" w:hAnsi="Verdana" w:cs="Arial"/>
          <w:sz w:val="24"/>
          <w:szCs w:val="24"/>
        </w:rPr>
      </w:pPr>
    </w:p>
    <w:p w14:paraId="491299EC" w14:textId="77777777" w:rsidR="005C3447" w:rsidRPr="005C3447" w:rsidRDefault="005C3447" w:rsidP="005C3447">
      <w:pPr>
        <w:spacing w:after="0" w:line="240" w:lineRule="auto"/>
        <w:jc w:val="both"/>
        <w:rPr>
          <w:rFonts w:ascii="Verdana" w:hAnsi="Verdana" w:cs="Arial"/>
          <w:sz w:val="24"/>
          <w:szCs w:val="24"/>
        </w:rPr>
      </w:pPr>
      <w:r w:rsidRPr="005C3447">
        <w:rPr>
          <w:rFonts w:ascii="Verdana" w:hAnsi="Verdana" w:cs="Arial"/>
          <w:sz w:val="24"/>
          <w:szCs w:val="24"/>
        </w:rPr>
        <w:t xml:space="preserve">Following the rejection of the business case for the development of </w:t>
      </w:r>
      <w:r>
        <w:rPr>
          <w:rFonts w:ascii="Verdana" w:hAnsi="Verdana" w:cs="Arial"/>
          <w:sz w:val="24"/>
          <w:szCs w:val="24"/>
        </w:rPr>
        <w:t>u</w:t>
      </w:r>
      <w:r w:rsidRPr="005C3447">
        <w:rPr>
          <w:rFonts w:ascii="Verdana" w:hAnsi="Verdana" w:cs="Arial"/>
          <w:sz w:val="24"/>
          <w:szCs w:val="24"/>
        </w:rPr>
        <w:t xml:space="preserve">rgent and </w:t>
      </w:r>
      <w:r>
        <w:rPr>
          <w:rFonts w:ascii="Verdana" w:hAnsi="Verdana" w:cs="Arial"/>
          <w:sz w:val="24"/>
          <w:szCs w:val="24"/>
        </w:rPr>
        <w:t>e</w:t>
      </w:r>
      <w:r w:rsidRPr="005C3447">
        <w:rPr>
          <w:rFonts w:ascii="Verdana" w:hAnsi="Verdana" w:cs="Arial"/>
          <w:sz w:val="24"/>
          <w:szCs w:val="24"/>
        </w:rPr>
        <w:t xml:space="preserve">mergency care local delivery units, it has been decided that the </w:t>
      </w:r>
      <w:r>
        <w:rPr>
          <w:rFonts w:ascii="Verdana" w:hAnsi="Verdana" w:cs="Arial"/>
          <w:sz w:val="24"/>
          <w:szCs w:val="24"/>
        </w:rPr>
        <w:t>i</w:t>
      </w:r>
      <w:r w:rsidRPr="005C3447">
        <w:rPr>
          <w:rFonts w:ascii="Verdana" w:hAnsi="Verdana" w:cs="Arial"/>
          <w:sz w:val="24"/>
          <w:szCs w:val="24"/>
        </w:rPr>
        <w:t xml:space="preserve">mplementation of the </w:t>
      </w:r>
      <w:r>
        <w:rPr>
          <w:rFonts w:ascii="Verdana" w:hAnsi="Verdana" w:cs="Arial"/>
          <w:sz w:val="24"/>
          <w:szCs w:val="24"/>
        </w:rPr>
        <w:t>w</w:t>
      </w:r>
      <w:r w:rsidRPr="005C3447">
        <w:rPr>
          <w:rFonts w:ascii="Verdana" w:hAnsi="Verdana" w:cs="Arial"/>
          <w:sz w:val="24"/>
          <w:szCs w:val="24"/>
        </w:rPr>
        <w:t xml:space="preserve">hole </w:t>
      </w:r>
      <w:r>
        <w:rPr>
          <w:rFonts w:ascii="Verdana" w:hAnsi="Verdana" w:cs="Arial"/>
          <w:sz w:val="24"/>
          <w:szCs w:val="24"/>
        </w:rPr>
        <w:t>s</w:t>
      </w:r>
      <w:r w:rsidRPr="005C3447">
        <w:rPr>
          <w:rFonts w:ascii="Verdana" w:hAnsi="Verdana" w:cs="Arial"/>
          <w:sz w:val="24"/>
          <w:szCs w:val="24"/>
        </w:rPr>
        <w:t xml:space="preserve">ystem </w:t>
      </w:r>
      <w:r>
        <w:rPr>
          <w:rFonts w:ascii="Verdana" w:hAnsi="Verdana" w:cs="Arial"/>
          <w:sz w:val="24"/>
          <w:szCs w:val="24"/>
        </w:rPr>
        <w:t>e</w:t>
      </w:r>
      <w:r w:rsidRPr="005C3447">
        <w:rPr>
          <w:rFonts w:ascii="Verdana" w:hAnsi="Verdana" w:cs="Arial"/>
          <w:sz w:val="24"/>
          <w:szCs w:val="24"/>
        </w:rPr>
        <w:t xml:space="preserve">scalation </w:t>
      </w:r>
      <w:r>
        <w:rPr>
          <w:rFonts w:ascii="Verdana" w:hAnsi="Verdana" w:cs="Arial"/>
          <w:sz w:val="24"/>
          <w:szCs w:val="24"/>
        </w:rPr>
        <w:t>f</w:t>
      </w:r>
      <w:r w:rsidRPr="005C3447">
        <w:rPr>
          <w:rFonts w:ascii="Verdana" w:hAnsi="Verdana" w:cs="Arial"/>
          <w:sz w:val="24"/>
          <w:szCs w:val="24"/>
        </w:rPr>
        <w:t xml:space="preserve">ramework for </w:t>
      </w:r>
      <w:r>
        <w:rPr>
          <w:rFonts w:ascii="Verdana" w:hAnsi="Verdana" w:cs="Arial"/>
          <w:sz w:val="24"/>
          <w:szCs w:val="24"/>
        </w:rPr>
        <w:t>u</w:t>
      </w:r>
      <w:r w:rsidRPr="005C3447">
        <w:rPr>
          <w:rFonts w:ascii="Verdana" w:hAnsi="Verdana" w:cs="Arial"/>
          <w:sz w:val="24"/>
          <w:szCs w:val="24"/>
        </w:rPr>
        <w:t xml:space="preserve">rgent and </w:t>
      </w:r>
      <w:r>
        <w:rPr>
          <w:rFonts w:ascii="Verdana" w:hAnsi="Verdana" w:cs="Arial"/>
          <w:sz w:val="24"/>
          <w:szCs w:val="24"/>
        </w:rPr>
        <w:t>e</w:t>
      </w:r>
      <w:r w:rsidRPr="005C3447">
        <w:rPr>
          <w:rFonts w:ascii="Verdana" w:hAnsi="Verdana" w:cs="Arial"/>
          <w:sz w:val="24"/>
          <w:szCs w:val="24"/>
        </w:rPr>
        <w:t xml:space="preserve">mergency </w:t>
      </w:r>
      <w:r>
        <w:rPr>
          <w:rFonts w:ascii="Verdana" w:hAnsi="Verdana" w:cs="Arial"/>
          <w:sz w:val="24"/>
          <w:szCs w:val="24"/>
        </w:rPr>
        <w:t>c</w:t>
      </w:r>
      <w:r w:rsidRPr="005C3447">
        <w:rPr>
          <w:rFonts w:ascii="Verdana" w:hAnsi="Verdana" w:cs="Arial"/>
          <w:sz w:val="24"/>
          <w:szCs w:val="24"/>
        </w:rPr>
        <w:t xml:space="preserve">are will sit with individual </w:t>
      </w:r>
      <w:r>
        <w:rPr>
          <w:rFonts w:ascii="Verdana" w:hAnsi="Verdana" w:cs="Arial"/>
          <w:sz w:val="24"/>
          <w:szCs w:val="24"/>
        </w:rPr>
        <w:t xml:space="preserve">health boards.  Further </w:t>
      </w:r>
      <w:r w:rsidRPr="005C3447">
        <w:rPr>
          <w:rFonts w:ascii="Verdana" w:hAnsi="Verdana" w:cs="Arial"/>
          <w:sz w:val="24"/>
          <w:szCs w:val="24"/>
        </w:rPr>
        <w:t xml:space="preserve">detail </w:t>
      </w:r>
      <w:r>
        <w:rPr>
          <w:rFonts w:ascii="Verdana" w:hAnsi="Verdana" w:cs="Arial"/>
          <w:sz w:val="24"/>
          <w:szCs w:val="24"/>
        </w:rPr>
        <w:t xml:space="preserve">is awaited </w:t>
      </w:r>
      <w:r w:rsidRPr="005C3447">
        <w:rPr>
          <w:rFonts w:ascii="Verdana" w:hAnsi="Verdana" w:cs="Arial"/>
          <w:sz w:val="24"/>
          <w:szCs w:val="24"/>
        </w:rPr>
        <w:t>on who will be leading this piece of work.</w:t>
      </w:r>
    </w:p>
    <w:p w14:paraId="69A7CE4B" w14:textId="3AED9447" w:rsidR="00BE5FD0" w:rsidRDefault="00BE5FD0" w:rsidP="005C3447">
      <w:pPr>
        <w:pStyle w:val="ListParagraph"/>
        <w:spacing w:after="0" w:line="240" w:lineRule="auto"/>
        <w:ind w:right="4"/>
        <w:jc w:val="both"/>
        <w:outlineLvl w:val="0"/>
        <w:rPr>
          <w:rFonts w:ascii="Verdana" w:hAnsi="Verdana" w:cs="Arial"/>
          <w:b/>
          <w:bCs/>
          <w:color w:val="000000" w:themeColor="text1"/>
          <w:sz w:val="24"/>
          <w:szCs w:val="24"/>
        </w:rPr>
      </w:pPr>
    </w:p>
    <w:p w14:paraId="475E4B26" w14:textId="57CA9F56" w:rsidR="00F165F1" w:rsidRDefault="00F165F1" w:rsidP="005C3447">
      <w:pPr>
        <w:pStyle w:val="ListParagraph"/>
        <w:spacing w:after="0" w:line="240" w:lineRule="auto"/>
        <w:ind w:right="4"/>
        <w:jc w:val="both"/>
        <w:outlineLvl w:val="0"/>
        <w:rPr>
          <w:rFonts w:ascii="Verdana" w:hAnsi="Verdana" w:cs="Arial"/>
          <w:b/>
          <w:bCs/>
          <w:color w:val="000000" w:themeColor="text1"/>
          <w:sz w:val="24"/>
          <w:szCs w:val="24"/>
        </w:rPr>
      </w:pPr>
    </w:p>
    <w:p w14:paraId="134F9BA8" w14:textId="2C2DAB82" w:rsidR="00F165F1" w:rsidRDefault="00F165F1" w:rsidP="005C3447">
      <w:pPr>
        <w:pStyle w:val="ListParagraph"/>
        <w:spacing w:after="0" w:line="240" w:lineRule="auto"/>
        <w:ind w:right="4"/>
        <w:jc w:val="both"/>
        <w:outlineLvl w:val="0"/>
        <w:rPr>
          <w:rFonts w:ascii="Verdana" w:hAnsi="Verdana" w:cs="Arial"/>
          <w:b/>
          <w:bCs/>
          <w:color w:val="000000" w:themeColor="text1"/>
          <w:sz w:val="24"/>
          <w:szCs w:val="24"/>
        </w:rPr>
      </w:pPr>
    </w:p>
    <w:p w14:paraId="6F195C63" w14:textId="77777777" w:rsidR="00F165F1" w:rsidRPr="00BC76DB" w:rsidRDefault="00F165F1" w:rsidP="005C3447">
      <w:pPr>
        <w:pStyle w:val="ListParagraph"/>
        <w:spacing w:after="0" w:line="240" w:lineRule="auto"/>
        <w:ind w:right="4"/>
        <w:jc w:val="both"/>
        <w:outlineLvl w:val="0"/>
        <w:rPr>
          <w:rFonts w:ascii="Verdana" w:hAnsi="Verdana" w:cs="Arial"/>
          <w:b/>
          <w:bCs/>
          <w:color w:val="000000" w:themeColor="text1"/>
          <w:sz w:val="24"/>
          <w:szCs w:val="24"/>
        </w:rPr>
      </w:pPr>
    </w:p>
    <w:p w14:paraId="65A21219" w14:textId="77777777" w:rsidR="004C7430" w:rsidRDefault="004C7430" w:rsidP="00F2772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lastRenderedPageBreak/>
        <w:t xml:space="preserve">EASC </w:t>
      </w:r>
      <w:r w:rsidR="009E2EEF">
        <w:rPr>
          <w:rFonts w:ascii="Verdana" w:hAnsi="Verdana" w:cs="Arial"/>
          <w:b/>
          <w:bCs/>
          <w:color w:val="000000" w:themeColor="text1"/>
          <w:sz w:val="24"/>
          <w:szCs w:val="24"/>
        </w:rPr>
        <w:t xml:space="preserve">Action </w:t>
      </w:r>
      <w:r>
        <w:rPr>
          <w:rFonts w:ascii="Verdana" w:hAnsi="Verdana" w:cs="Arial"/>
          <w:b/>
          <w:bCs/>
          <w:color w:val="000000" w:themeColor="text1"/>
          <w:sz w:val="24"/>
          <w:szCs w:val="24"/>
        </w:rPr>
        <w:t>Plan</w:t>
      </w:r>
    </w:p>
    <w:p w14:paraId="159D36C8" w14:textId="77777777" w:rsidR="004C7430" w:rsidRPr="004C7430" w:rsidRDefault="004C7430" w:rsidP="004C7430">
      <w:pPr>
        <w:spacing w:after="0" w:line="240" w:lineRule="auto"/>
        <w:ind w:right="4"/>
        <w:jc w:val="both"/>
        <w:outlineLvl w:val="0"/>
        <w:rPr>
          <w:rFonts w:ascii="Verdana" w:hAnsi="Verdana" w:cs="Arial"/>
          <w:bCs/>
          <w:color w:val="000000" w:themeColor="text1"/>
          <w:sz w:val="24"/>
          <w:szCs w:val="24"/>
        </w:rPr>
      </w:pPr>
    </w:p>
    <w:p w14:paraId="4B4B4722" w14:textId="5AF2DBFD" w:rsidR="001356BB" w:rsidRDefault="004C7430" w:rsidP="004C7430">
      <w:pPr>
        <w:spacing w:after="0" w:line="240" w:lineRule="auto"/>
        <w:ind w:right="4"/>
        <w:jc w:val="both"/>
        <w:outlineLvl w:val="0"/>
        <w:rPr>
          <w:rFonts w:ascii="Verdana" w:hAnsi="Verdana" w:cs="Arial"/>
          <w:bCs/>
          <w:color w:val="000000" w:themeColor="text1"/>
          <w:sz w:val="24"/>
          <w:szCs w:val="24"/>
        </w:rPr>
      </w:pPr>
      <w:r w:rsidRPr="004C7430">
        <w:rPr>
          <w:rFonts w:ascii="Verdana" w:hAnsi="Verdana" w:cs="Arial"/>
          <w:bCs/>
          <w:color w:val="000000" w:themeColor="text1"/>
          <w:sz w:val="24"/>
          <w:szCs w:val="24"/>
        </w:rPr>
        <w:t>At the request of Welsh Government</w:t>
      </w:r>
      <w:r>
        <w:rPr>
          <w:rFonts w:ascii="Verdana" w:hAnsi="Verdana" w:cs="Arial"/>
          <w:bCs/>
          <w:color w:val="000000" w:themeColor="text1"/>
          <w:sz w:val="24"/>
          <w:szCs w:val="24"/>
        </w:rPr>
        <w:t xml:space="preserve">, the EASC </w:t>
      </w:r>
      <w:r w:rsidR="009E2EEF">
        <w:rPr>
          <w:rFonts w:ascii="Verdana" w:hAnsi="Verdana" w:cs="Arial"/>
          <w:bCs/>
          <w:color w:val="000000" w:themeColor="text1"/>
          <w:sz w:val="24"/>
          <w:szCs w:val="24"/>
        </w:rPr>
        <w:t>Action</w:t>
      </w:r>
      <w:r>
        <w:rPr>
          <w:rFonts w:ascii="Verdana" w:hAnsi="Verdana" w:cs="Arial"/>
          <w:bCs/>
          <w:color w:val="000000" w:themeColor="text1"/>
          <w:sz w:val="24"/>
          <w:szCs w:val="24"/>
        </w:rPr>
        <w:t xml:space="preserve"> Plan </w:t>
      </w:r>
      <w:r w:rsidR="00F165F1">
        <w:rPr>
          <w:rFonts w:ascii="Verdana" w:hAnsi="Verdana" w:cs="Arial"/>
          <w:bCs/>
          <w:color w:val="000000" w:themeColor="text1"/>
          <w:sz w:val="24"/>
          <w:szCs w:val="24"/>
        </w:rPr>
        <w:t>has now been</w:t>
      </w:r>
      <w:r>
        <w:rPr>
          <w:rFonts w:ascii="Verdana" w:hAnsi="Verdana" w:cs="Arial"/>
          <w:bCs/>
          <w:color w:val="000000" w:themeColor="text1"/>
          <w:sz w:val="24"/>
          <w:szCs w:val="24"/>
        </w:rPr>
        <w:t xml:space="preserve"> developed to reflect the work being undertaken across the system.</w:t>
      </w:r>
      <w:r w:rsidR="001356BB">
        <w:rPr>
          <w:rFonts w:ascii="Verdana" w:hAnsi="Verdana" w:cs="Arial"/>
          <w:bCs/>
          <w:color w:val="000000" w:themeColor="text1"/>
          <w:sz w:val="24"/>
          <w:szCs w:val="24"/>
        </w:rPr>
        <w:t xml:space="preserve">  The plan provides:</w:t>
      </w:r>
    </w:p>
    <w:p w14:paraId="21F4D133" w14:textId="77777777" w:rsidR="004C7430" w:rsidRDefault="001356BB" w:rsidP="000856E3">
      <w:pPr>
        <w:pStyle w:val="ListParagraph"/>
        <w:numPr>
          <w:ilvl w:val="0"/>
          <w:numId w:val="7"/>
        </w:numPr>
        <w:spacing w:after="0" w:line="240" w:lineRule="auto"/>
        <w:ind w:right="4"/>
        <w:jc w:val="both"/>
        <w:outlineLvl w:val="0"/>
        <w:rPr>
          <w:rFonts w:ascii="Verdana" w:hAnsi="Verdana" w:cs="Arial"/>
          <w:bCs/>
          <w:color w:val="000000" w:themeColor="text1"/>
          <w:sz w:val="24"/>
          <w:szCs w:val="24"/>
        </w:rPr>
      </w:pPr>
      <w:r w:rsidRPr="001356BB">
        <w:rPr>
          <w:rFonts w:ascii="Verdana" w:hAnsi="Verdana" w:cs="Arial"/>
          <w:bCs/>
          <w:color w:val="000000" w:themeColor="text1"/>
          <w:sz w:val="24"/>
          <w:szCs w:val="24"/>
        </w:rPr>
        <w:t>key performance information relating to demand, capacity, outcome and system efficiency</w:t>
      </w:r>
    </w:p>
    <w:p w14:paraId="480A4FF1" w14:textId="77777777" w:rsidR="001356BB" w:rsidRDefault="001356BB" w:rsidP="000856E3">
      <w:pPr>
        <w:pStyle w:val="ListParagraph"/>
        <w:numPr>
          <w:ilvl w:val="0"/>
          <w:numId w:val="7"/>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actions being undertaken by WAST, health boards or jointly (including an indication of the likely impact, progress made and confidence in terms of delivery) and delivery date</w:t>
      </w:r>
    </w:p>
    <w:p w14:paraId="4EA9B627" w14:textId="77777777" w:rsidR="001356BB" w:rsidRPr="001356BB" w:rsidRDefault="001356BB" w:rsidP="000856E3">
      <w:pPr>
        <w:pStyle w:val="ListParagraph"/>
        <w:numPr>
          <w:ilvl w:val="0"/>
          <w:numId w:val="7"/>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site handover trajectories (lost hours and waits over four hours)</w:t>
      </w:r>
    </w:p>
    <w:p w14:paraId="13698A5F" w14:textId="77777777" w:rsidR="00F165F1" w:rsidRDefault="00F165F1" w:rsidP="004C7430">
      <w:pPr>
        <w:spacing w:after="0" w:line="240" w:lineRule="auto"/>
        <w:ind w:right="4"/>
        <w:jc w:val="both"/>
        <w:outlineLvl w:val="0"/>
        <w:rPr>
          <w:rFonts w:ascii="Verdana" w:hAnsi="Verdana" w:cs="Arial"/>
          <w:bCs/>
          <w:color w:val="000000" w:themeColor="text1"/>
          <w:sz w:val="24"/>
          <w:szCs w:val="24"/>
        </w:rPr>
      </w:pPr>
    </w:p>
    <w:p w14:paraId="5FBDDBB2" w14:textId="395CB17C" w:rsidR="004C7430" w:rsidRDefault="00F165F1" w:rsidP="004C7430">
      <w:p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The latest version of the plan is included within the </w:t>
      </w:r>
      <w:r w:rsidR="00CB1E0A">
        <w:rPr>
          <w:rFonts w:ascii="Verdana" w:hAnsi="Verdana" w:cs="Arial"/>
          <w:bCs/>
          <w:color w:val="000000" w:themeColor="text1"/>
          <w:sz w:val="24"/>
          <w:szCs w:val="24"/>
        </w:rPr>
        <w:t>Performance Report section of the agenda.</w:t>
      </w:r>
    </w:p>
    <w:p w14:paraId="317A15C8" w14:textId="77777777" w:rsidR="00F165F1" w:rsidRDefault="00F165F1" w:rsidP="004C7430">
      <w:pPr>
        <w:spacing w:after="0" w:line="240" w:lineRule="auto"/>
        <w:ind w:right="4"/>
        <w:jc w:val="both"/>
        <w:outlineLvl w:val="0"/>
        <w:rPr>
          <w:rFonts w:ascii="Verdana" w:hAnsi="Verdana" w:cs="Arial"/>
          <w:bCs/>
          <w:color w:val="000000" w:themeColor="text1"/>
          <w:sz w:val="24"/>
          <w:szCs w:val="24"/>
        </w:rPr>
      </w:pPr>
    </w:p>
    <w:p w14:paraId="11A21A3A" w14:textId="77777777" w:rsidR="004C7430" w:rsidRDefault="004C7430" w:rsidP="004C7430">
      <w:p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Chief Executives will </w:t>
      </w:r>
      <w:r w:rsidR="001356BB">
        <w:rPr>
          <w:rFonts w:ascii="Verdana" w:hAnsi="Verdana" w:cs="Arial"/>
          <w:bCs/>
          <w:color w:val="000000" w:themeColor="text1"/>
          <w:sz w:val="24"/>
          <w:szCs w:val="24"/>
        </w:rPr>
        <w:t xml:space="preserve">continue to </w:t>
      </w:r>
      <w:r>
        <w:rPr>
          <w:rFonts w:ascii="Verdana" w:hAnsi="Verdana" w:cs="Arial"/>
          <w:bCs/>
          <w:color w:val="000000" w:themeColor="text1"/>
          <w:sz w:val="24"/>
          <w:szCs w:val="24"/>
        </w:rPr>
        <w:t xml:space="preserve">take the lead via </w:t>
      </w:r>
      <w:r w:rsidR="001356BB">
        <w:rPr>
          <w:rFonts w:ascii="Verdana" w:hAnsi="Verdana" w:cs="Arial"/>
          <w:bCs/>
          <w:color w:val="000000" w:themeColor="text1"/>
          <w:sz w:val="24"/>
          <w:szCs w:val="24"/>
        </w:rPr>
        <w:t xml:space="preserve">the </w:t>
      </w:r>
      <w:r>
        <w:rPr>
          <w:rFonts w:ascii="Verdana" w:hAnsi="Verdana" w:cs="Arial"/>
          <w:bCs/>
          <w:color w:val="000000" w:themeColor="text1"/>
          <w:sz w:val="24"/>
          <w:szCs w:val="24"/>
        </w:rPr>
        <w:t xml:space="preserve">EAS Committee, with work being undertaken with COOs and </w:t>
      </w:r>
      <w:r w:rsidR="001356BB">
        <w:rPr>
          <w:rFonts w:ascii="Verdana" w:hAnsi="Verdana" w:cs="Arial"/>
          <w:bCs/>
          <w:color w:val="000000" w:themeColor="text1"/>
          <w:sz w:val="24"/>
          <w:szCs w:val="24"/>
        </w:rPr>
        <w:t>other stakeholders to ensure that the required actions are undertaken</w:t>
      </w:r>
      <w:r w:rsidR="00F662BD">
        <w:rPr>
          <w:rFonts w:ascii="Verdana" w:hAnsi="Verdana" w:cs="Arial"/>
          <w:bCs/>
          <w:color w:val="000000" w:themeColor="text1"/>
          <w:sz w:val="24"/>
          <w:szCs w:val="24"/>
        </w:rPr>
        <w:t xml:space="preserve"> and progress made against agreed trajectories</w:t>
      </w:r>
      <w:r w:rsidR="001356BB">
        <w:rPr>
          <w:rFonts w:ascii="Verdana" w:hAnsi="Verdana" w:cs="Arial"/>
          <w:bCs/>
          <w:color w:val="000000" w:themeColor="text1"/>
          <w:sz w:val="24"/>
          <w:szCs w:val="24"/>
        </w:rPr>
        <w:t>.</w:t>
      </w:r>
    </w:p>
    <w:p w14:paraId="12D4DF64" w14:textId="77777777" w:rsidR="00F662BD" w:rsidRDefault="00F662BD" w:rsidP="004C7430">
      <w:pPr>
        <w:spacing w:after="0" w:line="240" w:lineRule="auto"/>
        <w:ind w:right="4"/>
        <w:jc w:val="both"/>
        <w:outlineLvl w:val="0"/>
        <w:rPr>
          <w:rFonts w:ascii="Verdana" w:hAnsi="Verdana" w:cs="Arial"/>
          <w:bCs/>
          <w:color w:val="000000" w:themeColor="text1"/>
          <w:sz w:val="24"/>
          <w:szCs w:val="24"/>
        </w:rPr>
      </w:pPr>
    </w:p>
    <w:p w14:paraId="0B8ABB46" w14:textId="77777777" w:rsidR="00F662BD" w:rsidRPr="004C7430" w:rsidRDefault="00F662BD" w:rsidP="004C7430">
      <w:p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Updates will be provided at future meetings of the Committee and the EASC Management Group in line with the existing EASC governance arrangements.</w:t>
      </w:r>
    </w:p>
    <w:p w14:paraId="643F2BE4" w14:textId="77777777" w:rsidR="004C7430" w:rsidRDefault="004C7430" w:rsidP="004C7430">
      <w:pPr>
        <w:pStyle w:val="ListParagraph"/>
        <w:spacing w:after="0" w:line="240" w:lineRule="auto"/>
        <w:ind w:right="4"/>
        <w:jc w:val="both"/>
        <w:outlineLvl w:val="0"/>
        <w:rPr>
          <w:rFonts w:ascii="Verdana" w:hAnsi="Verdana" w:cs="Arial"/>
          <w:b/>
          <w:bCs/>
          <w:color w:val="000000" w:themeColor="text1"/>
          <w:sz w:val="24"/>
          <w:szCs w:val="24"/>
        </w:rPr>
      </w:pPr>
    </w:p>
    <w:p w14:paraId="6683C442" w14:textId="77777777" w:rsidR="00531C62" w:rsidRPr="007107E5" w:rsidRDefault="00531C62" w:rsidP="00531C62">
      <w:pPr>
        <w:pStyle w:val="ListParagraph"/>
        <w:numPr>
          <w:ilvl w:val="1"/>
          <w:numId w:val="1"/>
        </w:numPr>
        <w:spacing w:after="0" w:line="240" w:lineRule="auto"/>
        <w:ind w:right="-421"/>
        <w:jc w:val="both"/>
        <w:rPr>
          <w:rFonts w:ascii="Verdana" w:hAnsi="Verdana" w:cs="Arial"/>
          <w:sz w:val="24"/>
          <w:szCs w:val="24"/>
        </w:rPr>
      </w:pPr>
      <w:r w:rsidRPr="007107E5">
        <w:rPr>
          <w:rFonts w:ascii="Verdana" w:hAnsi="Verdana" w:cs="Arial"/>
          <w:b/>
          <w:sz w:val="24"/>
          <w:szCs w:val="24"/>
        </w:rPr>
        <w:t>Emergency Medical Retrieval and Transfer Service (EMRTS Cymru)</w:t>
      </w:r>
    </w:p>
    <w:p w14:paraId="680D1089" w14:textId="77777777" w:rsidR="00531C62" w:rsidRPr="007107E5" w:rsidRDefault="00531C62" w:rsidP="00531C62">
      <w:pPr>
        <w:spacing w:after="0" w:line="240" w:lineRule="auto"/>
        <w:ind w:right="-421"/>
        <w:jc w:val="both"/>
        <w:rPr>
          <w:rFonts w:ascii="Verdana" w:hAnsi="Verdana" w:cs="Arial"/>
          <w:sz w:val="24"/>
          <w:szCs w:val="24"/>
        </w:rPr>
      </w:pPr>
    </w:p>
    <w:p w14:paraId="60E6A0E9" w14:textId="52CDF411" w:rsidR="00711CBD" w:rsidRDefault="00531C62" w:rsidP="000C2FB7">
      <w:pPr>
        <w:spacing w:after="0" w:line="240" w:lineRule="auto"/>
        <w:ind w:right="4"/>
        <w:jc w:val="both"/>
        <w:rPr>
          <w:rFonts w:ascii="Verdana" w:hAnsi="Verdana" w:cs="Arial"/>
          <w:sz w:val="24"/>
          <w:szCs w:val="24"/>
        </w:rPr>
      </w:pPr>
      <w:r>
        <w:rPr>
          <w:rFonts w:ascii="Verdana" w:hAnsi="Verdana" w:cs="Arial"/>
          <w:sz w:val="24"/>
          <w:szCs w:val="24"/>
        </w:rPr>
        <w:t xml:space="preserve">An update </w:t>
      </w:r>
      <w:r w:rsidR="000C2FB7">
        <w:rPr>
          <w:rFonts w:ascii="Verdana" w:hAnsi="Verdana" w:cs="Arial"/>
          <w:sz w:val="24"/>
          <w:szCs w:val="24"/>
        </w:rPr>
        <w:t xml:space="preserve">following the EMRTS DAG meeting </w:t>
      </w:r>
      <w:r>
        <w:rPr>
          <w:rFonts w:ascii="Verdana" w:hAnsi="Verdana" w:cs="Arial"/>
          <w:sz w:val="24"/>
          <w:szCs w:val="24"/>
        </w:rPr>
        <w:t xml:space="preserve">was provided </w:t>
      </w:r>
      <w:r w:rsidR="000C2FB7">
        <w:rPr>
          <w:rFonts w:ascii="Verdana" w:hAnsi="Verdana" w:cs="Arial"/>
          <w:sz w:val="24"/>
          <w:szCs w:val="24"/>
        </w:rPr>
        <w:t>at the July meeting of the EASC Committee.</w:t>
      </w:r>
      <w:r w:rsidR="00CB1E0A">
        <w:rPr>
          <w:rFonts w:ascii="Verdana" w:hAnsi="Verdana" w:cs="Arial"/>
          <w:sz w:val="24"/>
          <w:szCs w:val="24"/>
        </w:rPr>
        <w:t xml:space="preserve"> This </w:t>
      </w:r>
      <w:r w:rsidR="000C2FB7">
        <w:rPr>
          <w:rFonts w:ascii="Verdana" w:hAnsi="Verdana" w:cs="Arial"/>
          <w:sz w:val="24"/>
          <w:szCs w:val="24"/>
        </w:rPr>
        <w:t xml:space="preserve">report provided an update to members regarding the Wales Air Ambulance Charity’s </w:t>
      </w:r>
      <w:r w:rsidRPr="007107E5">
        <w:rPr>
          <w:rFonts w:ascii="Verdana" w:hAnsi="Verdana" w:cs="Arial"/>
          <w:sz w:val="24"/>
          <w:szCs w:val="24"/>
        </w:rPr>
        <w:t xml:space="preserve">strategic review of </w:t>
      </w:r>
      <w:r w:rsidR="000C2FB7">
        <w:rPr>
          <w:rFonts w:ascii="Verdana" w:hAnsi="Verdana" w:cs="Arial"/>
          <w:sz w:val="24"/>
          <w:szCs w:val="24"/>
        </w:rPr>
        <w:t xml:space="preserve">its </w:t>
      </w:r>
      <w:r w:rsidRPr="007107E5">
        <w:rPr>
          <w:rFonts w:ascii="Verdana" w:hAnsi="Verdana" w:cs="Arial"/>
          <w:sz w:val="24"/>
          <w:szCs w:val="24"/>
        </w:rPr>
        <w:t>operations</w:t>
      </w:r>
      <w:r w:rsidR="000C2FB7">
        <w:rPr>
          <w:rFonts w:ascii="Verdana" w:hAnsi="Verdana" w:cs="Arial"/>
          <w:sz w:val="24"/>
          <w:szCs w:val="24"/>
        </w:rPr>
        <w:t xml:space="preserve">.  It was noted that the aim of the </w:t>
      </w:r>
      <w:r w:rsidR="000C2FB7" w:rsidRPr="007107E5">
        <w:rPr>
          <w:rFonts w:ascii="Verdana" w:hAnsi="Verdana" w:cs="Arial"/>
          <w:sz w:val="24"/>
          <w:szCs w:val="24"/>
        </w:rPr>
        <w:t xml:space="preserve">review </w:t>
      </w:r>
      <w:r w:rsidR="000C2FB7">
        <w:rPr>
          <w:rFonts w:ascii="Verdana" w:hAnsi="Verdana" w:cs="Arial"/>
          <w:sz w:val="24"/>
          <w:szCs w:val="24"/>
        </w:rPr>
        <w:t xml:space="preserve">is to </w:t>
      </w:r>
      <w:r w:rsidR="000C2FB7" w:rsidRPr="007107E5">
        <w:rPr>
          <w:rFonts w:ascii="Verdana" w:hAnsi="Verdana" w:cs="Arial"/>
          <w:sz w:val="24"/>
          <w:szCs w:val="24"/>
        </w:rPr>
        <w:t>ensure value for money</w:t>
      </w:r>
      <w:r w:rsidR="000C2FB7">
        <w:rPr>
          <w:rFonts w:ascii="Verdana" w:hAnsi="Verdana" w:cs="Arial"/>
          <w:sz w:val="24"/>
          <w:szCs w:val="24"/>
        </w:rPr>
        <w:t xml:space="preserve">, </w:t>
      </w:r>
      <w:r w:rsidR="000C2FB7" w:rsidRPr="007107E5">
        <w:rPr>
          <w:rFonts w:ascii="Verdana" w:hAnsi="Verdana" w:cs="Arial"/>
          <w:sz w:val="24"/>
          <w:szCs w:val="24"/>
        </w:rPr>
        <w:t>to maximise the utilisation of assets going forward</w:t>
      </w:r>
      <w:r w:rsidR="000C2FB7">
        <w:rPr>
          <w:rFonts w:ascii="Verdana" w:hAnsi="Verdana" w:cs="Arial"/>
          <w:sz w:val="24"/>
          <w:szCs w:val="24"/>
        </w:rPr>
        <w:t xml:space="preserve"> and to inform </w:t>
      </w:r>
      <w:r w:rsidR="000C2FB7" w:rsidRPr="007107E5">
        <w:rPr>
          <w:rFonts w:ascii="Verdana" w:hAnsi="Verdana" w:cs="Arial"/>
          <w:sz w:val="24"/>
          <w:szCs w:val="24"/>
        </w:rPr>
        <w:t>a procurement exercise in relation to its aviation contracts.</w:t>
      </w:r>
      <w:r w:rsidR="000C2FB7">
        <w:rPr>
          <w:rFonts w:ascii="Verdana" w:hAnsi="Verdana" w:cs="Arial"/>
          <w:sz w:val="24"/>
          <w:szCs w:val="24"/>
        </w:rPr>
        <w:t xml:space="preserve">  The update provided </w:t>
      </w:r>
      <w:r w:rsidR="004F3895">
        <w:rPr>
          <w:rFonts w:ascii="Verdana" w:hAnsi="Verdana" w:cs="Arial"/>
          <w:sz w:val="24"/>
          <w:szCs w:val="24"/>
        </w:rPr>
        <w:t xml:space="preserve">also referred to the </w:t>
      </w:r>
      <w:r w:rsidR="000C2FB7" w:rsidRPr="007107E5">
        <w:rPr>
          <w:rFonts w:ascii="Verdana" w:hAnsi="Verdana" w:cs="Arial"/>
          <w:sz w:val="24"/>
          <w:szCs w:val="24"/>
        </w:rPr>
        <w:t xml:space="preserve">process of communication and engagement </w:t>
      </w:r>
      <w:r w:rsidR="000C2FB7">
        <w:rPr>
          <w:rFonts w:ascii="Verdana" w:hAnsi="Verdana" w:cs="Arial"/>
          <w:sz w:val="24"/>
          <w:szCs w:val="24"/>
        </w:rPr>
        <w:t>being planned</w:t>
      </w:r>
      <w:r w:rsidR="00AD2517">
        <w:rPr>
          <w:rFonts w:ascii="Verdana" w:hAnsi="Verdana" w:cs="Arial"/>
          <w:sz w:val="24"/>
          <w:szCs w:val="24"/>
        </w:rPr>
        <w:t>.</w:t>
      </w:r>
    </w:p>
    <w:p w14:paraId="4807A2DF" w14:textId="77777777" w:rsidR="00711CBD" w:rsidRDefault="00711CBD" w:rsidP="000C2FB7">
      <w:pPr>
        <w:spacing w:after="0" w:line="240" w:lineRule="auto"/>
        <w:ind w:right="4"/>
        <w:jc w:val="both"/>
        <w:rPr>
          <w:rFonts w:ascii="Verdana" w:hAnsi="Verdana" w:cs="Arial"/>
          <w:sz w:val="24"/>
          <w:szCs w:val="24"/>
        </w:rPr>
      </w:pPr>
    </w:p>
    <w:p w14:paraId="0B24BA3F" w14:textId="42190332" w:rsidR="00AD2517" w:rsidRDefault="00711CBD" w:rsidP="00AD2517">
      <w:pPr>
        <w:spacing w:after="0" w:line="240" w:lineRule="auto"/>
        <w:ind w:right="4"/>
        <w:jc w:val="both"/>
        <w:rPr>
          <w:rFonts w:ascii="Verdana" w:hAnsi="Verdana" w:cs="Arial"/>
          <w:sz w:val="24"/>
          <w:szCs w:val="24"/>
        </w:rPr>
      </w:pPr>
      <w:r w:rsidRPr="00711CBD">
        <w:rPr>
          <w:rFonts w:ascii="Verdana" w:hAnsi="Verdana" w:cs="Arial"/>
          <w:sz w:val="24"/>
          <w:szCs w:val="24"/>
        </w:rPr>
        <w:t>You</w:t>
      </w:r>
      <w:r w:rsidR="004F3895">
        <w:rPr>
          <w:rFonts w:ascii="Verdana" w:hAnsi="Verdana" w:cs="Arial"/>
          <w:sz w:val="24"/>
          <w:szCs w:val="24"/>
        </w:rPr>
        <w:t xml:space="preserve"> will </w:t>
      </w:r>
      <w:r w:rsidRPr="00711CBD">
        <w:rPr>
          <w:rFonts w:ascii="Verdana" w:hAnsi="Verdana" w:cs="Arial"/>
          <w:sz w:val="24"/>
          <w:szCs w:val="24"/>
        </w:rPr>
        <w:t xml:space="preserve">be aware </w:t>
      </w:r>
      <w:r w:rsidR="004F3895">
        <w:rPr>
          <w:rFonts w:ascii="Verdana" w:hAnsi="Verdana" w:cs="Arial"/>
          <w:sz w:val="24"/>
          <w:szCs w:val="24"/>
        </w:rPr>
        <w:t xml:space="preserve">that there has been </w:t>
      </w:r>
      <w:r w:rsidRPr="00711CBD">
        <w:rPr>
          <w:rFonts w:ascii="Verdana" w:hAnsi="Verdana" w:cs="Arial"/>
          <w:sz w:val="24"/>
          <w:szCs w:val="24"/>
        </w:rPr>
        <w:t xml:space="preserve">recent significant media interest and concern relating to the </w:t>
      </w:r>
      <w:r w:rsidR="004F3895">
        <w:rPr>
          <w:rFonts w:ascii="Verdana" w:hAnsi="Verdana" w:cs="Arial"/>
          <w:sz w:val="24"/>
          <w:szCs w:val="24"/>
        </w:rPr>
        <w:t xml:space="preserve">outcome of the </w:t>
      </w:r>
      <w:r w:rsidR="00AD2517">
        <w:rPr>
          <w:rFonts w:ascii="Verdana" w:hAnsi="Verdana" w:cs="Arial"/>
          <w:sz w:val="24"/>
          <w:szCs w:val="24"/>
        </w:rPr>
        <w:t>strategic review</w:t>
      </w:r>
      <w:r w:rsidR="00CB1E0A">
        <w:rPr>
          <w:rFonts w:ascii="Verdana" w:hAnsi="Verdana" w:cs="Arial"/>
          <w:sz w:val="24"/>
          <w:szCs w:val="24"/>
        </w:rPr>
        <w:t xml:space="preserve">. The </w:t>
      </w:r>
      <w:r w:rsidR="00AD2517">
        <w:rPr>
          <w:rFonts w:ascii="Verdana" w:hAnsi="Verdana" w:cs="Arial"/>
          <w:sz w:val="24"/>
          <w:szCs w:val="24"/>
        </w:rPr>
        <w:t>Charity is proceeding with the engagement plan</w:t>
      </w:r>
      <w:r w:rsidR="00CB1E0A">
        <w:rPr>
          <w:rFonts w:ascii="Verdana" w:hAnsi="Verdana" w:cs="Arial"/>
          <w:sz w:val="24"/>
          <w:szCs w:val="24"/>
        </w:rPr>
        <w:t xml:space="preserve"> as scheduled and t</w:t>
      </w:r>
      <w:r w:rsidR="00AD2517">
        <w:rPr>
          <w:rFonts w:ascii="Verdana" w:hAnsi="Verdana" w:cs="Arial"/>
          <w:sz w:val="24"/>
          <w:szCs w:val="24"/>
        </w:rPr>
        <w:t>oday’s ‘Focus on’ session is one element of th</w:t>
      </w:r>
      <w:r w:rsidR="00CB1E0A">
        <w:rPr>
          <w:rFonts w:ascii="Verdana" w:hAnsi="Verdana" w:cs="Arial"/>
          <w:sz w:val="24"/>
          <w:szCs w:val="24"/>
        </w:rPr>
        <w:t xml:space="preserve">at </w:t>
      </w:r>
      <w:r w:rsidR="00AD2517">
        <w:rPr>
          <w:rFonts w:ascii="Verdana" w:hAnsi="Verdana" w:cs="Arial"/>
          <w:sz w:val="24"/>
          <w:szCs w:val="24"/>
        </w:rPr>
        <w:t>plan.</w:t>
      </w:r>
    </w:p>
    <w:p w14:paraId="207D0618" w14:textId="77777777" w:rsidR="00711CBD" w:rsidRPr="00711CBD" w:rsidRDefault="00711CBD" w:rsidP="00711CBD">
      <w:pPr>
        <w:pStyle w:val="xmsonormal"/>
        <w:jc w:val="both"/>
        <w:rPr>
          <w:rFonts w:ascii="Verdana" w:hAnsi="Verdana" w:cs="Arial"/>
          <w:sz w:val="24"/>
          <w:szCs w:val="24"/>
          <w:lang w:eastAsia="en-US"/>
        </w:rPr>
      </w:pPr>
      <w:r w:rsidRPr="00711CBD">
        <w:rPr>
          <w:rFonts w:ascii="Verdana" w:hAnsi="Verdana" w:cs="Arial"/>
          <w:sz w:val="24"/>
          <w:szCs w:val="24"/>
          <w:lang w:eastAsia="en-US"/>
        </w:rPr>
        <w:t> </w:t>
      </w:r>
    </w:p>
    <w:p w14:paraId="1697E95A" w14:textId="71208962" w:rsidR="00711CBD" w:rsidRPr="00711CBD" w:rsidRDefault="00711CBD" w:rsidP="00711CBD">
      <w:pPr>
        <w:pStyle w:val="xmsonormal"/>
        <w:jc w:val="both"/>
        <w:rPr>
          <w:rFonts w:ascii="Verdana" w:hAnsi="Verdana" w:cs="Arial"/>
          <w:sz w:val="24"/>
          <w:szCs w:val="24"/>
          <w:lang w:eastAsia="en-US"/>
        </w:rPr>
      </w:pPr>
      <w:r w:rsidRPr="00711CBD">
        <w:rPr>
          <w:rFonts w:ascii="Verdana" w:hAnsi="Verdana" w:cs="Arial"/>
          <w:sz w:val="24"/>
          <w:szCs w:val="24"/>
          <w:lang w:eastAsia="en-US"/>
        </w:rPr>
        <w:t>Clearly, as a Committee, EASC will need to assure itself of all aspects relating to the proposals being made and it should be noted that no decisions have been taken at this time and that this is the start of the process of engaging with key stakeholders.</w:t>
      </w:r>
      <w:r w:rsidR="00430534">
        <w:rPr>
          <w:rFonts w:ascii="Verdana" w:hAnsi="Verdana" w:cs="Arial"/>
          <w:sz w:val="24"/>
          <w:szCs w:val="24"/>
          <w:lang w:eastAsia="en-US"/>
        </w:rPr>
        <w:t xml:space="preserve"> </w:t>
      </w:r>
      <w:r w:rsidRPr="00711CBD">
        <w:rPr>
          <w:rFonts w:ascii="Verdana" w:hAnsi="Verdana" w:cs="Arial"/>
          <w:sz w:val="24"/>
          <w:szCs w:val="24"/>
          <w:lang w:eastAsia="en-US"/>
        </w:rPr>
        <w:t>In line with the partnership and collaboration arrangements that are in place, members should note that while the Charity have responsibility for the provision base infrastructure, EASC (as commissioners of EMRTS) will have the opportunity to review and provide input prior to any final decisions being made.</w:t>
      </w:r>
    </w:p>
    <w:p w14:paraId="5CDFEEDF" w14:textId="77777777" w:rsidR="00711CBD" w:rsidRPr="00711CBD" w:rsidRDefault="00711CBD" w:rsidP="00711CBD">
      <w:pPr>
        <w:pStyle w:val="xmsonormal"/>
        <w:jc w:val="both"/>
        <w:rPr>
          <w:rFonts w:ascii="Verdana" w:hAnsi="Verdana" w:cs="Arial"/>
          <w:sz w:val="24"/>
          <w:szCs w:val="24"/>
          <w:lang w:eastAsia="en-US"/>
        </w:rPr>
      </w:pPr>
      <w:r w:rsidRPr="00711CBD">
        <w:rPr>
          <w:rFonts w:ascii="Verdana" w:hAnsi="Verdana" w:cs="Arial"/>
          <w:sz w:val="24"/>
          <w:szCs w:val="24"/>
          <w:lang w:eastAsia="en-US"/>
        </w:rPr>
        <w:lastRenderedPageBreak/>
        <w:t> </w:t>
      </w:r>
    </w:p>
    <w:p w14:paraId="15DBBE4D" w14:textId="07F349DF" w:rsidR="00711CBD" w:rsidRPr="00711CBD" w:rsidRDefault="00DF2565" w:rsidP="00711CBD">
      <w:pPr>
        <w:pStyle w:val="xmsonormal"/>
        <w:jc w:val="both"/>
        <w:rPr>
          <w:rFonts w:ascii="Verdana" w:hAnsi="Verdana" w:cs="Arial"/>
          <w:sz w:val="24"/>
          <w:szCs w:val="24"/>
          <w:lang w:eastAsia="en-US"/>
        </w:rPr>
      </w:pPr>
      <w:r>
        <w:rPr>
          <w:rFonts w:ascii="Verdana" w:hAnsi="Verdana" w:cs="Arial"/>
          <w:sz w:val="24"/>
          <w:szCs w:val="24"/>
          <w:lang w:eastAsia="en-US"/>
        </w:rPr>
        <w:t xml:space="preserve">Committee members </w:t>
      </w:r>
      <w:r w:rsidR="00711CBD" w:rsidRPr="00711CBD">
        <w:rPr>
          <w:rFonts w:ascii="Verdana" w:hAnsi="Verdana" w:cs="Arial"/>
          <w:sz w:val="24"/>
          <w:szCs w:val="24"/>
          <w:lang w:eastAsia="en-US"/>
        </w:rPr>
        <w:t>will need to be assured that the proposals, when finalised, are both deliverable and in line with policy and service needs. </w:t>
      </w:r>
    </w:p>
    <w:p w14:paraId="2069BE9E" w14:textId="1AF14AF5" w:rsidR="00453701" w:rsidRDefault="00453701" w:rsidP="00531C62">
      <w:pPr>
        <w:spacing w:after="0" w:line="240" w:lineRule="auto"/>
        <w:ind w:right="4"/>
        <w:jc w:val="both"/>
        <w:rPr>
          <w:rFonts w:ascii="Verdana" w:hAnsi="Verdana" w:cs="Arial"/>
          <w:sz w:val="24"/>
          <w:szCs w:val="24"/>
        </w:rPr>
      </w:pPr>
    </w:p>
    <w:p w14:paraId="7A3A7505" w14:textId="77777777" w:rsidR="00531C62" w:rsidRPr="00BC76DB" w:rsidRDefault="00531C62" w:rsidP="00531C62">
      <w:pPr>
        <w:pStyle w:val="ListParagraph"/>
        <w:numPr>
          <w:ilvl w:val="1"/>
          <w:numId w:val="1"/>
        </w:numPr>
        <w:spacing w:after="0" w:line="240" w:lineRule="auto"/>
        <w:ind w:right="-421"/>
        <w:jc w:val="both"/>
        <w:rPr>
          <w:rFonts w:ascii="Verdana" w:hAnsi="Verdana" w:cs="Arial"/>
          <w:sz w:val="24"/>
          <w:szCs w:val="24"/>
        </w:rPr>
      </w:pPr>
      <w:r w:rsidRPr="00BC76DB">
        <w:rPr>
          <w:rFonts w:ascii="Verdana" w:hAnsi="Verdana" w:cs="Arial"/>
          <w:b/>
          <w:sz w:val="24"/>
          <w:szCs w:val="24"/>
        </w:rPr>
        <w:t>Non-Emergency Patient Transport Services (NEPTS)</w:t>
      </w:r>
    </w:p>
    <w:p w14:paraId="2FA839FA" w14:textId="77777777" w:rsidR="00531C62" w:rsidRPr="00BC76DB" w:rsidRDefault="00531C62" w:rsidP="00531C62">
      <w:pPr>
        <w:pStyle w:val="ListParagraph"/>
        <w:spacing w:after="0" w:line="240" w:lineRule="auto"/>
        <w:ind w:right="-421"/>
        <w:jc w:val="both"/>
        <w:rPr>
          <w:rFonts w:ascii="Verdana" w:hAnsi="Verdana" w:cs="Arial"/>
          <w:sz w:val="24"/>
          <w:szCs w:val="24"/>
        </w:rPr>
      </w:pPr>
    </w:p>
    <w:p w14:paraId="63C4FAB8" w14:textId="77777777" w:rsidR="00CD6585" w:rsidRDefault="00CD6585" w:rsidP="00430534">
      <w:pPr>
        <w:spacing w:after="0" w:line="240" w:lineRule="auto"/>
        <w:jc w:val="both"/>
        <w:rPr>
          <w:rFonts w:ascii="Verdana" w:hAnsi="Verdana"/>
          <w:sz w:val="24"/>
          <w:szCs w:val="24"/>
        </w:rPr>
      </w:pPr>
      <w:r w:rsidRPr="00CD6585">
        <w:rPr>
          <w:rFonts w:ascii="Verdana" w:hAnsi="Verdana"/>
          <w:sz w:val="24"/>
          <w:szCs w:val="24"/>
        </w:rPr>
        <w:t>The recent meeting of the NEPTS DAG took place on 4 August, this included a NEPTS IMTP update and described how this is being delivered via the Ambulance Care Programme Board with a focus on recovery, efficiency, system, transformation</w:t>
      </w:r>
      <w:r>
        <w:rPr>
          <w:rFonts w:ascii="Verdana" w:hAnsi="Verdana"/>
          <w:sz w:val="24"/>
          <w:szCs w:val="24"/>
        </w:rPr>
        <w:t>, our people and infrastructure, quality and value.  It was noted that key areas of work included:</w:t>
      </w:r>
    </w:p>
    <w:p w14:paraId="16D348F3" w14:textId="77777777" w:rsidR="00CD6585" w:rsidRDefault="00CD6585" w:rsidP="00430534">
      <w:pPr>
        <w:pStyle w:val="ListParagraph"/>
        <w:numPr>
          <w:ilvl w:val="0"/>
          <w:numId w:val="9"/>
        </w:numPr>
        <w:spacing w:after="0" w:line="240" w:lineRule="auto"/>
        <w:jc w:val="both"/>
        <w:rPr>
          <w:rFonts w:ascii="Verdana" w:hAnsi="Verdana"/>
          <w:sz w:val="24"/>
          <w:szCs w:val="24"/>
        </w:rPr>
      </w:pPr>
      <w:r w:rsidRPr="00CD6585">
        <w:rPr>
          <w:rFonts w:ascii="Verdana" w:hAnsi="Verdana"/>
          <w:sz w:val="24"/>
          <w:szCs w:val="24"/>
        </w:rPr>
        <w:t xml:space="preserve">improving rosters to address </w:t>
      </w:r>
      <w:r>
        <w:rPr>
          <w:rFonts w:ascii="Verdana" w:hAnsi="Verdana"/>
          <w:sz w:val="24"/>
          <w:szCs w:val="24"/>
        </w:rPr>
        <w:t xml:space="preserve">the </w:t>
      </w:r>
      <w:r w:rsidRPr="00CD6585">
        <w:rPr>
          <w:rFonts w:ascii="Verdana" w:hAnsi="Verdana"/>
          <w:sz w:val="24"/>
          <w:szCs w:val="24"/>
        </w:rPr>
        <w:t>relief gap</w:t>
      </w:r>
    </w:p>
    <w:p w14:paraId="42A25F87" w14:textId="77777777" w:rsidR="00CD6585" w:rsidRDefault="00CD6585" w:rsidP="00430534">
      <w:pPr>
        <w:pStyle w:val="ListParagraph"/>
        <w:numPr>
          <w:ilvl w:val="0"/>
          <w:numId w:val="9"/>
        </w:numPr>
        <w:spacing w:after="0" w:line="240" w:lineRule="auto"/>
        <w:jc w:val="both"/>
        <w:rPr>
          <w:rFonts w:ascii="Verdana" w:hAnsi="Verdana"/>
          <w:sz w:val="24"/>
          <w:szCs w:val="24"/>
        </w:rPr>
      </w:pPr>
      <w:r w:rsidRPr="00CD6585">
        <w:rPr>
          <w:rFonts w:ascii="Verdana" w:hAnsi="Verdana"/>
          <w:sz w:val="24"/>
          <w:szCs w:val="24"/>
        </w:rPr>
        <w:t>delivering the work identified by ORH in the NEPTS Demand and Capacity work during</w:t>
      </w:r>
      <w:r>
        <w:rPr>
          <w:rFonts w:ascii="Verdana" w:hAnsi="Verdana"/>
          <w:sz w:val="24"/>
          <w:szCs w:val="24"/>
        </w:rPr>
        <w:t xml:space="preserve"> 2021</w:t>
      </w:r>
    </w:p>
    <w:p w14:paraId="6A37A24B" w14:textId="77777777" w:rsidR="00CD6585" w:rsidRDefault="00CD6585" w:rsidP="00430534">
      <w:pPr>
        <w:pStyle w:val="ListParagraph"/>
        <w:numPr>
          <w:ilvl w:val="0"/>
          <w:numId w:val="9"/>
        </w:numPr>
        <w:spacing w:after="0" w:line="240" w:lineRule="auto"/>
        <w:jc w:val="both"/>
        <w:rPr>
          <w:rFonts w:ascii="Verdana" w:hAnsi="Verdana"/>
          <w:sz w:val="24"/>
          <w:szCs w:val="24"/>
        </w:rPr>
      </w:pPr>
      <w:r>
        <w:rPr>
          <w:rFonts w:ascii="Verdana" w:hAnsi="Verdana"/>
          <w:sz w:val="24"/>
          <w:szCs w:val="24"/>
        </w:rPr>
        <w:t xml:space="preserve">managing </w:t>
      </w:r>
      <w:r w:rsidRPr="00CD6585">
        <w:rPr>
          <w:rFonts w:ascii="Verdana" w:hAnsi="Verdana"/>
          <w:sz w:val="24"/>
          <w:szCs w:val="24"/>
        </w:rPr>
        <w:t xml:space="preserve">the </w:t>
      </w:r>
      <w:r>
        <w:rPr>
          <w:rFonts w:ascii="Verdana" w:hAnsi="Verdana"/>
          <w:sz w:val="24"/>
          <w:szCs w:val="24"/>
        </w:rPr>
        <w:t>eligibility criteria</w:t>
      </w:r>
    </w:p>
    <w:p w14:paraId="735A18CB" w14:textId="77777777" w:rsidR="00CD6585" w:rsidRDefault="00CD6585" w:rsidP="00430534">
      <w:pPr>
        <w:pStyle w:val="ListParagraph"/>
        <w:numPr>
          <w:ilvl w:val="0"/>
          <w:numId w:val="9"/>
        </w:numPr>
        <w:spacing w:after="0" w:line="240" w:lineRule="auto"/>
        <w:jc w:val="both"/>
        <w:rPr>
          <w:rFonts w:ascii="Verdana" w:hAnsi="Verdana"/>
          <w:sz w:val="24"/>
          <w:szCs w:val="24"/>
        </w:rPr>
      </w:pPr>
      <w:r>
        <w:rPr>
          <w:rFonts w:ascii="Verdana" w:hAnsi="Verdana"/>
          <w:sz w:val="24"/>
          <w:szCs w:val="24"/>
        </w:rPr>
        <w:t xml:space="preserve">addressing </w:t>
      </w:r>
      <w:r w:rsidRPr="00CD6585">
        <w:rPr>
          <w:rFonts w:ascii="Verdana" w:hAnsi="Verdana"/>
          <w:sz w:val="24"/>
          <w:szCs w:val="24"/>
        </w:rPr>
        <w:t>‘rural’ issues</w:t>
      </w:r>
    </w:p>
    <w:p w14:paraId="6276261F" w14:textId="77777777" w:rsidR="00CD6585" w:rsidRDefault="00CD6585" w:rsidP="00430534">
      <w:pPr>
        <w:pStyle w:val="ListParagraph"/>
        <w:numPr>
          <w:ilvl w:val="0"/>
          <w:numId w:val="9"/>
        </w:numPr>
        <w:spacing w:after="0" w:line="240" w:lineRule="auto"/>
        <w:jc w:val="both"/>
        <w:rPr>
          <w:rFonts w:ascii="Verdana" w:hAnsi="Verdana"/>
          <w:sz w:val="24"/>
          <w:szCs w:val="24"/>
        </w:rPr>
      </w:pPr>
      <w:r>
        <w:rPr>
          <w:rFonts w:ascii="Verdana" w:hAnsi="Verdana"/>
          <w:sz w:val="24"/>
          <w:szCs w:val="24"/>
        </w:rPr>
        <w:t>transfer and discharge services</w:t>
      </w:r>
    </w:p>
    <w:p w14:paraId="69A14F32" w14:textId="77777777" w:rsidR="00CD6585" w:rsidRDefault="00CD6585" w:rsidP="00430534">
      <w:pPr>
        <w:pStyle w:val="ListParagraph"/>
        <w:numPr>
          <w:ilvl w:val="0"/>
          <w:numId w:val="9"/>
        </w:numPr>
        <w:spacing w:after="0" w:line="240" w:lineRule="auto"/>
        <w:jc w:val="both"/>
        <w:rPr>
          <w:rFonts w:ascii="Verdana" w:hAnsi="Verdana"/>
          <w:sz w:val="24"/>
          <w:szCs w:val="24"/>
        </w:rPr>
      </w:pPr>
      <w:r>
        <w:rPr>
          <w:rFonts w:ascii="Verdana" w:hAnsi="Verdana"/>
          <w:sz w:val="24"/>
          <w:szCs w:val="24"/>
        </w:rPr>
        <w:t>arrangements at a local level including:</w:t>
      </w:r>
    </w:p>
    <w:p w14:paraId="6C682C7E" w14:textId="77777777" w:rsidR="00CD6585" w:rsidRDefault="00CD6585" w:rsidP="00430534">
      <w:pPr>
        <w:pStyle w:val="ListParagraph"/>
        <w:numPr>
          <w:ilvl w:val="1"/>
          <w:numId w:val="9"/>
        </w:numPr>
        <w:spacing w:after="0" w:line="240" w:lineRule="auto"/>
        <w:jc w:val="both"/>
        <w:rPr>
          <w:rFonts w:ascii="Verdana" w:hAnsi="Verdana"/>
          <w:sz w:val="24"/>
          <w:szCs w:val="24"/>
        </w:rPr>
      </w:pPr>
      <w:r>
        <w:rPr>
          <w:rFonts w:ascii="Verdana" w:hAnsi="Verdana"/>
          <w:sz w:val="24"/>
          <w:szCs w:val="24"/>
        </w:rPr>
        <w:t>Involvement in roster changes</w:t>
      </w:r>
    </w:p>
    <w:p w14:paraId="737FDD39" w14:textId="77777777" w:rsidR="00CD6585" w:rsidRDefault="00CD6585" w:rsidP="00430534">
      <w:pPr>
        <w:pStyle w:val="ListParagraph"/>
        <w:numPr>
          <w:ilvl w:val="1"/>
          <w:numId w:val="9"/>
        </w:numPr>
        <w:spacing w:after="0" w:line="240" w:lineRule="auto"/>
        <w:jc w:val="both"/>
        <w:rPr>
          <w:rFonts w:ascii="Verdana" w:hAnsi="Verdana"/>
          <w:sz w:val="24"/>
          <w:szCs w:val="24"/>
        </w:rPr>
      </w:pPr>
      <w:r>
        <w:rPr>
          <w:rFonts w:ascii="Verdana" w:hAnsi="Verdana"/>
          <w:sz w:val="24"/>
          <w:szCs w:val="24"/>
        </w:rPr>
        <w:t>Oncology services (Velindre)</w:t>
      </w:r>
    </w:p>
    <w:p w14:paraId="0B56D2DD" w14:textId="77777777" w:rsidR="00CD6585" w:rsidRDefault="00CD6585" w:rsidP="00430534">
      <w:pPr>
        <w:pStyle w:val="ListParagraph"/>
        <w:numPr>
          <w:ilvl w:val="1"/>
          <w:numId w:val="9"/>
        </w:numPr>
        <w:spacing w:after="0" w:line="240" w:lineRule="auto"/>
        <w:jc w:val="both"/>
        <w:rPr>
          <w:rFonts w:ascii="Verdana" w:hAnsi="Verdana"/>
          <w:sz w:val="24"/>
          <w:szCs w:val="24"/>
        </w:rPr>
      </w:pPr>
      <w:r>
        <w:rPr>
          <w:rFonts w:ascii="Verdana" w:hAnsi="Verdana"/>
          <w:sz w:val="24"/>
          <w:szCs w:val="24"/>
        </w:rPr>
        <w:t>Outbound ready times (Hywel Dda)</w:t>
      </w:r>
    </w:p>
    <w:p w14:paraId="42E3D80D" w14:textId="77777777" w:rsidR="00430534" w:rsidRDefault="00430534" w:rsidP="00430534">
      <w:pPr>
        <w:pStyle w:val="Footer"/>
        <w:tabs>
          <w:tab w:val="clear" w:pos="4680"/>
          <w:tab w:val="clear" w:pos="9360"/>
          <w:tab w:val="center" w:pos="4513"/>
          <w:tab w:val="right" w:pos="9026"/>
        </w:tabs>
        <w:jc w:val="both"/>
        <w:rPr>
          <w:rFonts w:ascii="Verdana" w:hAnsi="Verdana"/>
          <w:sz w:val="24"/>
          <w:szCs w:val="24"/>
        </w:rPr>
      </w:pPr>
    </w:p>
    <w:p w14:paraId="1CE42534" w14:textId="72E47EDD" w:rsidR="00F47589" w:rsidRDefault="00CD6585" w:rsidP="00430534">
      <w:pPr>
        <w:pStyle w:val="Footer"/>
        <w:tabs>
          <w:tab w:val="clear" w:pos="4680"/>
          <w:tab w:val="clear" w:pos="9360"/>
          <w:tab w:val="center" w:pos="4513"/>
          <w:tab w:val="right" w:pos="9026"/>
        </w:tabs>
        <w:jc w:val="both"/>
        <w:rPr>
          <w:rFonts w:ascii="Verdana" w:hAnsi="Verdana" w:cs="Arial"/>
          <w:sz w:val="24"/>
          <w:szCs w:val="24"/>
        </w:rPr>
      </w:pPr>
      <w:r>
        <w:rPr>
          <w:rFonts w:ascii="Verdana" w:hAnsi="Verdana"/>
          <w:sz w:val="24"/>
          <w:szCs w:val="24"/>
        </w:rPr>
        <w:t>A</w:t>
      </w:r>
      <w:r w:rsidR="00F47589">
        <w:rPr>
          <w:rFonts w:ascii="Verdana" w:hAnsi="Verdana"/>
          <w:sz w:val="24"/>
          <w:szCs w:val="24"/>
        </w:rPr>
        <w:t xml:space="preserve"> conversation was held regarding the </w:t>
      </w:r>
      <w:r>
        <w:rPr>
          <w:rFonts w:ascii="Verdana" w:hAnsi="Verdana"/>
          <w:sz w:val="24"/>
          <w:szCs w:val="24"/>
        </w:rPr>
        <w:t>NEPTS Tier 2 and Tier 3 meetings</w:t>
      </w:r>
      <w:r w:rsidR="00F47589">
        <w:rPr>
          <w:rFonts w:ascii="Verdana" w:hAnsi="Verdana"/>
          <w:sz w:val="24"/>
          <w:szCs w:val="24"/>
        </w:rPr>
        <w:t>,</w:t>
      </w:r>
      <w:r w:rsidR="00F47589" w:rsidRPr="00F47589">
        <w:rPr>
          <w:rFonts w:ascii="Verdana" w:hAnsi="Verdana" w:cs="Arial"/>
          <w:sz w:val="24"/>
          <w:szCs w:val="24"/>
        </w:rPr>
        <w:t xml:space="preserve"> </w:t>
      </w:r>
      <w:r w:rsidR="00F47589">
        <w:rPr>
          <w:rFonts w:ascii="Verdana" w:hAnsi="Verdana" w:cs="Arial"/>
          <w:sz w:val="24"/>
          <w:szCs w:val="24"/>
        </w:rPr>
        <w:t>it was agreed that there is a need for a ‘core’ consistent approach across all meetings, ensuring flexibility to re</w:t>
      </w:r>
      <w:bookmarkStart w:id="1" w:name="_GoBack"/>
      <w:bookmarkEnd w:id="1"/>
      <w:r w:rsidR="00F47589">
        <w:rPr>
          <w:rFonts w:ascii="Verdana" w:hAnsi="Verdana" w:cs="Arial"/>
          <w:sz w:val="24"/>
          <w:szCs w:val="24"/>
        </w:rPr>
        <w:t>flect local requirements and the need for appropriate Tier 2 attendance to ensure key operational matters can be discussed and resolved.</w:t>
      </w:r>
    </w:p>
    <w:p w14:paraId="77740937" w14:textId="77777777" w:rsidR="000856E3" w:rsidRDefault="000856E3" w:rsidP="00430534">
      <w:pPr>
        <w:pStyle w:val="Footer"/>
        <w:tabs>
          <w:tab w:val="clear" w:pos="4680"/>
          <w:tab w:val="clear" w:pos="9360"/>
          <w:tab w:val="center" w:pos="4513"/>
          <w:tab w:val="right" w:pos="9026"/>
        </w:tabs>
        <w:jc w:val="both"/>
        <w:rPr>
          <w:rFonts w:ascii="Verdana" w:hAnsi="Verdana" w:cs="Arial"/>
          <w:sz w:val="24"/>
          <w:szCs w:val="24"/>
        </w:rPr>
      </w:pPr>
    </w:p>
    <w:p w14:paraId="39926E34" w14:textId="77777777" w:rsidR="000856E3" w:rsidRDefault="000856E3" w:rsidP="00430534">
      <w:pPr>
        <w:pStyle w:val="Footer"/>
        <w:tabs>
          <w:tab w:val="clear" w:pos="4680"/>
          <w:tab w:val="clear" w:pos="9360"/>
          <w:tab w:val="center" w:pos="4513"/>
          <w:tab w:val="right" w:pos="9026"/>
        </w:tabs>
        <w:jc w:val="both"/>
        <w:rPr>
          <w:rFonts w:ascii="Verdana" w:hAnsi="Verdana" w:cs="Arial"/>
          <w:sz w:val="24"/>
          <w:szCs w:val="24"/>
        </w:rPr>
      </w:pPr>
      <w:r>
        <w:rPr>
          <w:rFonts w:ascii="Verdana" w:hAnsi="Verdana" w:cs="Arial"/>
          <w:sz w:val="24"/>
          <w:szCs w:val="24"/>
        </w:rPr>
        <w:t>Members noted the work to increase the focus on quality and safety matters across all EASC commissioned services including concerns, complaints and adverse incidents.</w:t>
      </w:r>
    </w:p>
    <w:p w14:paraId="419A9808" w14:textId="77777777" w:rsidR="000856E3" w:rsidRDefault="000856E3" w:rsidP="00430534">
      <w:pPr>
        <w:pStyle w:val="Footer"/>
        <w:tabs>
          <w:tab w:val="clear" w:pos="4680"/>
          <w:tab w:val="clear" w:pos="9360"/>
          <w:tab w:val="center" w:pos="4513"/>
          <w:tab w:val="right" w:pos="9026"/>
        </w:tabs>
        <w:jc w:val="both"/>
        <w:rPr>
          <w:rFonts w:ascii="Verdana" w:hAnsi="Verdana" w:cs="Arial"/>
          <w:sz w:val="24"/>
          <w:szCs w:val="24"/>
        </w:rPr>
      </w:pPr>
    </w:p>
    <w:p w14:paraId="62C74E42" w14:textId="77777777" w:rsidR="000856E3" w:rsidRPr="000856E3" w:rsidRDefault="000856E3" w:rsidP="000856E3">
      <w:pPr>
        <w:pStyle w:val="Footer"/>
        <w:tabs>
          <w:tab w:val="clear" w:pos="4680"/>
          <w:tab w:val="clear" w:pos="9360"/>
          <w:tab w:val="center" w:pos="4513"/>
          <w:tab w:val="right" w:pos="9026"/>
        </w:tabs>
        <w:jc w:val="both"/>
        <w:rPr>
          <w:rFonts w:ascii="Verdana" w:hAnsi="Verdana"/>
          <w:b/>
          <w:bCs/>
          <w:sz w:val="24"/>
          <w:szCs w:val="24"/>
        </w:rPr>
      </w:pPr>
      <w:r>
        <w:rPr>
          <w:rFonts w:ascii="Verdana" w:hAnsi="Verdana" w:cs="Arial"/>
          <w:sz w:val="24"/>
          <w:szCs w:val="24"/>
        </w:rPr>
        <w:t xml:space="preserve">Members received the Handbook and </w:t>
      </w:r>
      <w:r w:rsidRPr="0027668A">
        <w:rPr>
          <w:rFonts w:ascii="Verdana" w:hAnsi="Verdana"/>
          <w:sz w:val="24"/>
          <w:szCs w:val="24"/>
        </w:rPr>
        <w:t>an overview of the connected nature of the work of NEPTS DAG to the Six Goa</w:t>
      </w:r>
      <w:r>
        <w:rPr>
          <w:rFonts w:ascii="Verdana" w:hAnsi="Verdana"/>
          <w:sz w:val="24"/>
          <w:szCs w:val="24"/>
        </w:rPr>
        <w:t>ls for Urgent and Emergency Care.  It was confirmed that this would become a s</w:t>
      </w:r>
      <w:r w:rsidRPr="0027668A">
        <w:rPr>
          <w:rFonts w:ascii="Verdana" w:hAnsi="Verdana"/>
          <w:sz w:val="24"/>
          <w:szCs w:val="24"/>
        </w:rPr>
        <w:t>tandard agenda item</w:t>
      </w:r>
      <w:r>
        <w:rPr>
          <w:rFonts w:ascii="Verdana" w:hAnsi="Verdana"/>
          <w:sz w:val="24"/>
          <w:szCs w:val="24"/>
        </w:rPr>
        <w:t>s</w:t>
      </w:r>
      <w:r w:rsidRPr="0027668A">
        <w:rPr>
          <w:rFonts w:ascii="Verdana" w:hAnsi="Verdana"/>
          <w:sz w:val="24"/>
          <w:szCs w:val="24"/>
        </w:rPr>
        <w:t xml:space="preserve"> </w:t>
      </w:r>
      <w:r>
        <w:rPr>
          <w:rFonts w:ascii="Verdana" w:hAnsi="Verdana"/>
          <w:sz w:val="24"/>
          <w:szCs w:val="24"/>
        </w:rPr>
        <w:t xml:space="preserve">at the NEPTS DAG </w:t>
      </w:r>
      <w:r w:rsidRPr="0027668A">
        <w:rPr>
          <w:rFonts w:ascii="Verdana" w:hAnsi="Verdana"/>
          <w:sz w:val="24"/>
          <w:szCs w:val="24"/>
        </w:rPr>
        <w:t>to support the work to deliver the goals</w:t>
      </w:r>
      <w:r>
        <w:rPr>
          <w:rFonts w:ascii="Verdana" w:hAnsi="Verdana"/>
          <w:sz w:val="24"/>
          <w:szCs w:val="24"/>
        </w:rPr>
        <w:t xml:space="preserve"> and the quality statement and would require some health board specific actions.</w:t>
      </w:r>
    </w:p>
    <w:p w14:paraId="4CDB28DF" w14:textId="30DE5A9D" w:rsidR="008113F2" w:rsidRDefault="008113F2" w:rsidP="00E95916">
      <w:pPr>
        <w:spacing w:after="0" w:line="240" w:lineRule="auto"/>
        <w:ind w:right="4"/>
        <w:jc w:val="both"/>
        <w:outlineLvl w:val="0"/>
        <w:rPr>
          <w:rFonts w:ascii="Verdana" w:hAnsi="Verdana" w:cs="Arial"/>
          <w:bCs/>
          <w:color w:val="000000" w:themeColor="text1"/>
          <w:sz w:val="24"/>
          <w:szCs w:val="24"/>
        </w:rPr>
      </w:pPr>
    </w:p>
    <w:p w14:paraId="5643EF6D" w14:textId="77777777" w:rsidR="00DC3DE9" w:rsidRPr="00E20B9C" w:rsidRDefault="00DC3DE9" w:rsidP="00F2772F">
      <w:pPr>
        <w:pStyle w:val="ListParagraph"/>
        <w:numPr>
          <w:ilvl w:val="0"/>
          <w:numId w:val="1"/>
        </w:numPr>
        <w:spacing w:after="0" w:line="240" w:lineRule="auto"/>
        <w:ind w:left="709" w:right="-421" w:hanging="709"/>
        <w:rPr>
          <w:rFonts w:ascii="Verdana" w:hAnsi="Verdana" w:cs="Arial"/>
          <w:b/>
          <w:sz w:val="24"/>
          <w:szCs w:val="24"/>
        </w:rPr>
      </w:pPr>
      <w:r w:rsidRPr="008113F2">
        <w:rPr>
          <w:rFonts w:ascii="Verdana" w:hAnsi="Verdana" w:cs="Arial"/>
          <w:b/>
          <w:color w:val="000000" w:themeColor="text1"/>
          <w:sz w:val="24"/>
          <w:szCs w:val="24"/>
        </w:rPr>
        <w:t xml:space="preserve">KEY </w:t>
      </w:r>
      <w:r w:rsidRPr="00E20B9C">
        <w:rPr>
          <w:rFonts w:ascii="Verdana" w:hAnsi="Verdana" w:cs="Arial"/>
          <w:b/>
          <w:color w:val="000000" w:themeColor="text1"/>
          <w:sz w:val="24"/>
          <w:szCs w:val="24"/>
        </w:rPr>
        <w:t xml:space="preserve">RISKS/MATTERS FOR ESCALATION </w:t>
      </w:r>
      <w:r w:rsidRPr="00E20B9C">
        <w:rPr>
          <w:rFonts w:ascii="Verdana" w:hAnsi="Verdana" w:cs="Arial"/>
          <w:b/>
          <w:sz w:val="24"/>
          <w:szCs w:val="24"/>
        </w:rPr>
        <w:t>TO THE COMMITTEE</w:t>
      </w:r>
    </w:p>
    <w:p w14:paraId="07451732" w14:textId="77777777" w:rsidR="00DC3DE9" w:rsidRPr="00E20B9C" w:rsidRDefault="00DC3DE9" w:rsidP="00F2772F">
      <w:pPr>
        <w:pStyle w:val="ListParagraph"/>
        <w:spacing w:after="0" w:line="240" w:lineRule="auto"/>
        <w:ind w:left="709" w:right="-421"/>
        <w:rPr>
          <w:rFonts w:ascii="Verdana" w:hAnsi="Verdana" w:cs="Arial"/>
          <w:b/>
          <w:sz w:val="24"/>
          <w:szCs w:val="24"/>
        </w:rPr>
      </w:pPr>
    </w:p>
    <w:p w14:paraId="0097908A" w14:textId="77777777" w:rsidR="00681F9E" w:rsidRPr="00681F9E" w:rsidRDefault="00165CED" w:rsidP="00681F9E">
      <w:pPr>
        <w:pStyle w:val="ListParagraph"/>
        <w:numPr>
          <w:ilvl w:val="1"/>
          <w:numId w:val="1"/>
        </w:numPr>
        <w:spacing w:after="0" w:line="240" w:lineRule="auto"/>
        <w:ind w:right="4"/>
        <w:jc w:val="both"/>
        <w:rPr>
          <w:rFonts w:ascii="Verdana" w:hAnsi="Verdana" w:cs="Arial"/>
          <w:b/>
          <w:sz w:val="24"/>
          <w:szCs w:val="24"/>
        </w:rPr>
      </w:pPr>
      <w:r>
        <w:rPr>
          <w:rFonts w:ascii="Verdana" w:hAnsi="Verdana" w:cs="Arial"/>
          <w:sz w:val="24"/>
          <w:szCs w:val="24"/>
        </w:rPr>
        <w:t>Progress made at the f</w:t>
      </w:r>
      <w:r w:rsidR="00BE5FD0" w:rsidRPr="00681F9E">
        <w:rPr>
          <w:rFonts w:ascii="Verdana" w:hAnsi="Verdana" w:cs="Arial"/>
          <w:sz w:val="24"/>
          <w:szCs w:val="24"/>
        </w:rPr>
        <w:t xml:space="preserve">ortnightly </w:t>
      </w:r>
      <w:r w:rsidR="00D12B44" w:rsidRPr="00681F9E">
        <w:rPr>
          <w:rFonts w:ascii="Verdana" w:hAnsi="Verdana" w:cs="Arial"/>
          <w:sz w:val="24"/>
          <w:szCs w:val="24"/>
        </w:rPr>
        <w:t>health bo</w:t>
      </w:r>
      <w:r w:rsidR="00BE5FD0" w:rsidRPr="00681F9E">
        <w:rPr>
          <w:rFonts w:ascii="Verdana" w:hAnsi="Verdana" w:cs="Arial"/>
          <w:sz w:val="24"/>
          <w:szCs w:val="24"/>
        </w:rPr>
        <w:t>ard Handover Improvement Plan Review Meetings with each COO and WAST (Director of Operations/As</w:t>
      </w:r>
      <w:r>
        <w:rPr>
          <w:rFonts w:ascii="Verdana" w:hAnsi="Verdana" w:cs="Arial"/>
          <w:sz w:val="24"/>
          <w:szCs w:val="24"/>
        </w:rPr>
        <w:t>sistant Director of Operations) and the agreement of improvement trajectories</w:t>
      </w:r>
    </w:p>
    <w:p w14:paraId="5190BA86" w14:textId="77777777" w:rsidR="00681F9E" w:rsidRPr="00A95F2A" w:rsidRDefault="00681F9E" w:rsidP="00681F9E">
      <w:pPr>
        <w:pStyle w:val="ListParagraph"/>
        <w:numPr>
          <w:ilvl w:val="1"/>
          <w:numId w:val="1"/>
        </w:numPr>
        <w:spacing w:after="0" w:line="240" w:lineRule="auto"/>
        <w:ind w:right="4"/>
        <w:jc w:val="both"/>
        <w:rPr>
          <w:rFonts w:ascii="Verdana" w:hAnsi="Verdana" w:cs="Arial"/>
          <w:b/>
          <w:sz w:val="24"/>
          <w:szCs w:val="24"/>
        </w:rPr>
      </w:pPr>
      <w:r w:rsidRPr="00681F9E">
        <w:rPr>
          <w:rFonts w:ascii="Verdana" w:hAnsi="Verdana" w:cs="Arial"/>
          <w:sz w:val="24"/>
          <w:szCs w:val="24"/>
        </w:rPr>
        <w:t xml:space="preserve">The </w:t>
      </w:r>
      <w:r w:rsidRPr="00A95F2A">
        <w:rPr>
          <w:rFonts w:ascii="Verdana" w:hAnsi="Verdana" w:cs="Arial"/>
          <w:sz w:val="24"/>
          <w:szCs w:val="24"/>
        </w:rPr>
        <w:t>meeting convened by Chief Executive (NHS Wales) focusing on system safety in relation emergency care</w:t>
      </w:r>
    </w:p>
    <w:p w14:paraId="38508FF5" w14:textId="77777777" w:rsidR="00CF160C" w:rsidRPr="00A95F2A" w:rsidRDefault="00A95F2A" w:rsidP="00CF160C">
      <w:pPr>
        <w:pStyle w:val="ListParagraph"/>
        <w:numPr>
          <w:ilvl w:val="1"/>
          <w:numId w:val="1"/>
        </w:numPr>
        <w:spacing w:after="0" w:line="240" w:lineRule="auto"/>
        <w:ind w:right="4"/>
        <w:jc w:val="both"/>
        <w:outlineLvl w:val="0"/>
        <w:rPr>
          <w:rFonts w:ascii="Verdana" w:hAnsi="Verdana" w:cs="Arial"/>
          <w:bCs/>
          <w:sz w:val="24"/>
          <w:szCs w:val="24"/>
        </w:rPr>
      </w:pPr>
      <w:r w:rsidRPr="00A95F2A">
        <w:rPr>
          <w:rFonts w:ascii="Verdana" w:hAnsi="Verdana" w:cs="Arial"/>
          <w:bCs/>
          <w:color w:val="000000" w:themeColor="text1"/>
          <w:sz w:val="24"/>
          <w:szCs w:val="24"/>
        </w:rPr>
        <w:lastRenderedPageBreak/>
        <w:t>In addition to the handover improvement plans, t</w:t>
      </w:r>
      <w:r w:rsidR="00CF160C" w:rsidRPr="00A95F2A">
        <w:rPr>
          <w:rFonts w:ascii="Verdana" w:hAnsi="Verdana" w:cs="Arial"/>
          <w:bCs/>
          <w:color w:val="000000" w:themeColor="text1"/>
          <w:sz w:val="24"/>
          <w:szCs w:val="24"/>
        </w:rPr>
        <w:t xml:space="preserve">he </w:t>
      </w:r>
      <w:r w:rsidRPr="00A95F2A">
        <w:rPr>
          <w:rFonts w:ascii="Verdana" w:hAnsi="Verdana" w:cs="Arial"/>
          <w:bCs/>
          <w:color w:val="000000" w:themeColor="text1"/>
          <w:sz w:val="24"/>
          <w:szCs w:val="24"/>
        </w:rPr>
        <w:t xml:space="preserve">initiatives underway </w:t>
      </w:r>
      <w:r w:rsidRPr="00A95F2A">
        <w:rPr>
          <w:rFonts w:ascii="Verdana" w:hAnsi="Verdana" w:cs="Arial"/>
          <w:bCs/>
          <w:sz w:val="24"/>
          <w:szCs w:val="24"/>
        </w:rPr>
        <w:t>to address the current position and patient safety risks across the system</w:t>
      </w:r>
    </w:p>
    <w:p w14:paraId="05AF70D1" w14:textId="77777777" w:rsidR="009278D3" w:rsidRPr="009278D3" w:rsidRDefault="009278D3" w:rsidP="009278D3">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sidRPr="00A95F2A">
        <w:rPr>
          <w:rFonts w:ascii="Verdana" w:hAnsi="Verdana" w:cs="Arial"/>
          <w:bCs/>
          <w:color w:val="000000" w:themeColor="text1"/>
          <w:sz w:val="24"/>
          <w:szCs w:val="24"/>
        </w:rPr>
        <w:t>Funding for Additional</w:t>
      </w:r>
      <w:r w:rsidRPr="009278D3">
        <w:rPr>
          <w:rFonts w:ascii="Verdana" w:hAnsi="Verdana" w:cs="Arial"/>
          <w:bCs/>
          <w:color w:val="000000" w:themeColor="text1"/>
          <w:sz w:val="24"/>
          <w:szCs w:val="24"/>
        </w:rPr>
        <w:t xml:space="preserve"> Emergency Ambulance Capacity</w:t>
      </w:r>
    </w:p>
    <w:p w14:paraId="3687A7FE" w14:textId="77777777" w:rsidR="00095EDA" w:rsidRPr="00681F9E" w:rsidRDefault="00095EDA" w:rsidP="00F2772F">
      <w:pPr>
        <w:pStyle w:val="ListParagraph"/>
        <w:numPr>
          <w:ilvl w:val="1"/>
          <w:numId w:val="1"/>
        </w:numPr>
        <w:spacing w:after="0" w:line="240" w:lineRule="auto"/>
        <w:ind w:right="4"/>
        <w:jc w:val="both"/>
        <w:rPr>
          <w:rFonts w:ascii="Verdana" w:hAnsi="Verdana" w:cs="Arial"/>
          <w:b/>
          <w:sz w:val="24"/>
          <w:szCs w:val="24"/>
        </w:rPr>
      </w:pPr>
      <w:r w:rsidRPr="00681F9E">
        <w:rPr>
          <w:rFonts w:ascii="Verdana" w:hAnsi="Verdana" w:cs="Arial"/>
          <w:sz w:val="24"/>
          <w:szCs w:val="24"/>
        </w:rPr>
        <w:t>The use of £1.8m temporary funding to enable WAST to maximise front-line resources to offset the impact on patient safety arising from record levels of handover delays and the loss of military personnel</w:t>
      </w:r>
    </w:p>
    <w:p w14:paraId="0D44793E" w14:textId="77777777" w:rsidR="00165CED" w:rsidRPr="00165CED" w:rsidRDefault="00165CED" w:rsidP="00F2772F">
      <w:pPr>
        <w:pStyle w:val="ListParagraph"/>
        <w:numPr>
          <w:ilvl w:val="1"/>
          <w:numId w:val="1"/>
        </w:numPr>
        <w:spacing w:after="0" w:line="240" w:lineRule="auto"/>
        <w:ind w:right="4"/>
        <w:jc w:val="both"/>
        <w:rPr>
          <w:rFonts w:ascii="Verdana" w:hAnsi="Verdana" w:cs="Arial"/>
          <w:b/>
          <w:sz w:val="24"/>
          <w:szCs w:val="24"/>
        </w:rPr>
      </w:pPr>
      <w:r>
        <w:rPr>
          <w:rFonts w:ascii="Verdana" w:hAnsi="Verdana" w:cs="Arial"/>
          <w:sz w:val="24"/>
          <w:szCs w:val="24"/>
        </w:rPr>
        <w:t>Responsibility of individual health boards to lead the work to develop urgent and emergency care local delivery units</w:t>
      </w:r>
    </w:p>
    <w:p w14:paraId="16EBFB52" w14:textId="77777777" w:rsidR="004C7430" w:rsidRPr="00531C62" w:rsidRDefault="004C7430" w:rsidP="00F2772F">
      <w:pPr>
        <w:pStyle w:val="ListParagraph"/>
        <w:numPr>
          <w:ilvl w:val="1"/>
          <w:numId w:val="1"/>
        </w:numPr>
        <w:spacing w:after="0" w:line="240" w:lineRule="auto"/>
        <w:ind w:right="4"/>
        <w:jc w:val="both"/>
        <w:rPr>
          <w:rFonts w:ascii="Verdana" w:hAnsi="Verdana" w:cs="Arial"/>
          <w:b/>
          <w:sz w:val="24"/>
          <w:szCs w:val="24"/>
        </w:rPr>
      </w:pPr>
      <w:r>
        <w:rPr>
          <w:rFonts w:ascii="Verdana" w:hAnsi="Verdana" w:cs="Arial"/>
          <w:sz w:val="24"/>
          <w:szCs w:val="24"/>
        </w:rPr>
        <w:t xml:space="preserve">Development of the EASC </w:t>
      </w:r>
      <w:r w:rsidR="009E2EEF">
        <w:rPr>
          <w:rFonts w:ascii="Verdana" w:hAnsi="Verdana" w:cs="Arial"/>
          <w:sz w:val="24"/>
          <w:szCs w:val="24"/>
        </w:rPr>
        <w:t>Ac</w:t>
      </w:r>
      <w:r>
        <w:rPr>
          <w:rFonts w:ascii="Verdana" w:hAnsi="Verdana" w:cs="Arial"/>
          <w:sz w:val="24"/>
          <w:szCs w:val="24"/>
        </w:rPr>
        <w:t>t</w:t>
      </w:r>
      <w:r w:rsidR="009E2EEF">
        <w:rPr>
          <w:rFonts w:ascii="Verdana" w:hAnsi="Verdana" w:cs="Arial"/>
          <w:sz w:val="24"/>
          <w:szCs w:val="24"/>
        </w:rPr>
        <w:t>ion</w:t>
      </w:r>
      <w:r>
        <w:rPr>
          <w:rFonts w:ascii="Verdana" w:hAnsi="Verdana" w:cs="Arial"/>
          <w:sz w:val="24"/>
          <w:szCs w:val="24"/>
        </w:rPr>
        <w:t xml:space="preserve"> Plan</w:t>
      </w:r>
    </w:p>
    <w:p w14:paraId="76152A50" w14:textId="77777777" w:rsidR="00531C62" w:rsidRPr="00C777CD" w:rsidRDefault="00531C62" w:rsidP="00531C62">
      <w:pPr>
        <w:pStyle w:val="ListParagraph"/>
        <w:numPr>
          <w:ilvl w:val="1"/>
          <w:numId w:val="1"/>
        </w:numPr>
        <w:spacing w:after="0" w:line="240" w:lineRule="auto"/>
        <w:ind w:right="4"/>
        <w:jc w:val="both"/>
        <w:rPr>
          <w:rFonts w:ascii="Verdana" w:hAnsi="Verdana" w:cs="Arial"/>
          <w:b/>
          <w:sz w:val="24"/>
          <w:szCs w:val="24"/>
        </w:rPr>
      </w:pPr>
      <w:r>
        <w:rPr>
          <w:rFonts w:ascii="Verdana" w:hAnsi="Verdana"/>
          <w:sz w:val="24"/>
          <w:szCs w:val="24"/>
        </w:rPr>
        <w:t>The engagement to be undertaken by EMRTS in conjunction with the Wales Air Ambulance Charity</w:t>
      </w:r>
    </w:p>
    <w:p w14:paraId="250541BD" w14:textId="39E436A0" w:rsidR="00165CED" w:rsidRPr="00165CED" w:rsidRDefault="00165CED" w:rsidP="00F2772F">
      <w:pPr>
        <w:pStyle w:val="ListParagraph"/>
        <w:numPr>
          <w:ilvl w:val="1"/>
          <w:numId w:val="1"/>
        </w:numPr>
        <w:spacing w:after="0" w:line="240" w:lineRule="auto"/>
        <w:ind w:right="4"/>
        <w:jc w:val="both"/>
        <w:rPr>
          <w:rFonts w:ascii="Verdana" w:hAnsi="Verdana" w:cs="Arial"/>
          <w:sz w:val="24"/>
          <w:szCs w:val="24"/>
        </w:rPr>
      </w:pPr>
      <w:r w:rsidRPr="00165CED">
        <w:rPr>
          <w:rFonts w:ascii="Verdana" w:hAnsi="Verdana" w:cs="Arial"/>
          <w:sz w:val="24"/>
          <w:szCs w:val="24"/>
        </w:rPr>
        <w:t>Key areas of work for NEPTS</w:t>
      </w:r>
      <w:r>
        <w:rPr>
          <w:rFonts w:ascii="Verdana" w:hAnsi="Verdana" w:cs="Arial"/>
          <w:sz w:val="24"/>
          <w:szCs w:val="24"/>
        </w:rPr>
        <w:t xml:space="preserve"> to deliver against IMTP priorities</w:t>
      </w:r>
      <w:r w:rsidR="00430534">
        <w:rPr>
          <w:rFonts w:ascii="Verdana" w:hAnsi="Verdana" w:cs="Arial"/>
          <w:sz w:val="24"/>
          <w:szCs w:val="24"/>
        </w:rPr>
        <w:t>.</w:t>
      </w:r>
    </w:p>
    <w:p w14:paraId="78BE3AFB" w14:textId="77777777" w:rsidR="00095EDA" w:rsidRDefault="00095EDA" w:rsidP="00095EDA">
      <w:pPr>
        <w:spacing w:after="0" w:line="240" w:lineRule="auto"/>
        <w:ind w:right="4"/>
        <w:jc w:val="both"/>
        <w:rPr>
          <w:rFonts w:ascii="Verdana" w:hAnsi="Verdana" w:cs="Arial"/>
          <w:b/>
          <w:sz w:val="24"/>
          <w:szCs w:val="24"/>
        </w:rPr>
      </w:pPr>
    </w:p>
    <w:p w14:paraId="34E9A473" w14:textId="77777777" w:rsidR="006A7DA6" w:rsidRPr="006D14CB" w:rsidRDefault="0083034D" w:rsidP="000D4F7F">
      <w:pPr>
        <w:pStyle w:val="ListParagraph"/>
        <w:numPr>
          <w:ilvl w:val="0"/>
          <w:numId w:val="1"/>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02568D99" w14:textId="77777777" w:rsidR="00AD37CE" w:rsidRPr="001D5489" w:rsidRDefault="00AD37CE" w:rsidP="00F2772F">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7A1EE6DA" w14:textId="77777777" w:rsidTr="00D72601">
        <w:trPr>
          <w:trHeight w:val="396"/>
        </w:trPr>
        <w:tc>
          <w:tcPr>
            <w:tcW w:w="3686" w:type="dxa"/>
            <w:vMerge w:val="restart"/>
            <w:shd w:val="clear" w:color="auto" w:fill="F2F2F2" w:themeFill="background1" w:themeFillShade="F2"/>
            <w:vAlign w:val="center"/>
          </w:tcPr>
          <w:p w14:paraId="4D82D470" w14:textId="77777777" w:rsidR="007F0937" w:rsidRPr="001D5489" w:rsidRDefault="000B4302" w:rsidP="00F2772F">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2F1CACD3" w14:textId="77777777" w:rsidR="007F0937" w:rsidRPr="001D5489" w:rsidRDefault="00F5597C" w:rsidP="00F2772F">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7B636D27" w14:textId="77777777" w:rsidTr="00D72601">
        <w:trPr>
          <w:trHeight w:val="558"/>
        </w:trPr>
        <w:tc>
          <w:tcPr>
            <w:tcW w:w="3686" w:type="dxa"/>
            <w:vMerge/>
            <w:shd w:val="clear" w:color="auto" w:fill="F2F2F2" w:themeFill="background1" w:themeFillShade="F2"/>
            <w:vAlign w:val="center"/>
          </w:tcPr>
          <w:p w14:paraId="0E8B2EFC" w14:textId="77777777" w:rsidR="007F0937" w:rsidRPr="001D5489" w:rsidRDefault="007F0937" w:rsidP="00F2772F">
            <w:pPr>
              <w:rPr>
                <w:rFonts w:ascii="Verdana" w:hAnsi="Verdana" w:cs="Arial"/>
                <w:b/>
                <w:sz w:val="24"/>
                <w:szCs w:val="24"/>
              </w:rPr>
            </w:pPr>
          </w:p>
        </w:tc>
        <w:tc>
          <w:tcPr>
            <w:tcW w:w="5670" w:type="dxa"/>
            <w:vAlign w:val="center"/>
          </w:tcPr>
          <w:p w14:paraId="0C9641B5" w14:textId="77777777" w:rsidR="00AD2446" w:rsidRPr="001D5489" w:rsidRDefault="00DA6B09" w:rsidP="00F2772F">
            <w:pPr>
              <w:jc w:val="both"/>
              <w:rPr>
                <w:rFonts w:ascii="Verdana" w:hAnsi="Verdana" w:cs="Arial"/>
                <w:sz w:val="24"/>
                <w:szCs w:val="24"/>
              </w:rPr>
            </w:pPr>
            <w:r w:rsidRPr="001D5489">
              <w:rPr>
                <w:rFonts w:ascii="Verdana" w:hAnsi="Verdana" w:cs="Arial"/>
                <w:sz w:val="24"/>
                <w:szCs w:val="24"/>
              </w:rPr>
              <w:t>Specific areas identified will impact quality safety and patient experience matters</w:t>
            </w:r>
          </w:p>
        </w:tc>
      </w:tr>
      <w:tr w:rsidR="00C52F2D" w:rsidRPr="001D5489" w14:paraId="2C378C50" w14:textId="77777777" w:rsidTr="00B34A09">
        <w:trPr>
          <w:trHeight w:val="177"/>
        </w:trPr>
        <w:tc>
          <w:tcPr>
            <w:tcW w:w="3686" w:type="dxa"/>
            <w:vMerge w:val="restart"/>
            <w:shd w:val="clear" w:color="auto" w:fill="F2F2F2" w:themeFill="background1" w:themeFillShade="F2"/>
            <w:vAlign w:val="center"/>
          </w:tcPr>
          <w:p w14:paraId="305F7E69" w14:textId="77777777" w:rsidR="00C52F2D" w:rsidRPr="001D5489" w:rsidRDefault="00E55D6E" w:rsidP="00F2772F">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A8144C1" w14:textId="77777777" w:rsidR="00C52F2D" w:rsidRPr="001D5489" w:rsidRDefault="00F5597C" w:rsidP="00F2772F">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26ADFF0C" w14:textId="77777777" w:rsidTr="00D72601">
        <w:trPr>
          <w:trHeight w:val="153"/>
        </w:trPr>
        <w:tc>
          <w:tcPr>
            <w:tcW w:w="3686" w:type="dxa"/>
            <w:vMerge/>
            <w:shd w:val="clear" w:color="auto" w:fill="F2F2F2" w:themeFill="background1" w:themeFillShade="F2"/>
            <w:vAlign w:val="center"/>
          </w:tcPr>
          <w:p w14:paraId="6A0E97A0" w14:textId="77777777" w:rsidR="00C52F2D" w:rsidRPr="001D5489" w:rsidRDefault="00C52F2D" w:rsidP="00F2772F">
            <w:pPr>
              <w:rPr>
                <w:rFonts w:ascii="Verdana" w:hAnsi="Verdana" w:cs="Arial"/>
                <w:b/>
                <w:sz w:val="24"/>
                <w:szCs w:val="24"/>
              </w:rPr>
            </w:pPr>
          </w:p>
        </w:tc>
        <w:tc>
          <w:tcPr>
            <w:tcW w:w="5670" w:type="dxa"/>
            <w:vAlign w:val="center"/>
          </w:tcPr>
          <w:p w14:paraId="4CDBC8AA" w14:textId="77777777" w:rsidR="00AD2446" w:rsidRPr="001D5489" w:rsidRDefault="00DA6B09" w:rsidP="00F2772F">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26F416FE" w14:textId="77777777" w:rsidTr="00D72601">
        <w:trPr>
          <w:trHeight w:val="541"/>
        </w:trPr>
        <w:tc>
          <w:tcPr>
            <w:tcW w:w="3686" w:type="dxa"/>
            <w:shd w:val="clear" w:color="auto" w:fill="F2F2F2" w:themeFill="background1" w:themeFillShade="F2"/>
            <w:vAlign w:val="center"/>
          </w:tcPr>
          <w:p w14:paraId="7C1E284D" w14:textId="77777777" w:rsidR="007F0937" w:rsidRPr="001D5489" w:rsidRDefault="00344184" w:rsidP="00F2772F">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2BFD13FA" w14:textId="77777777" w:rsidR="007F0937" w:rsidRPr="001D5489" w:rsidRDefault="00430534" w:rsidP="00F2772F">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12C0C193" w14:textId="77777777" w:rsidTr="00B34A09">
        <w:trPr>
          <w:trHeight w:val="393"/>
        </w:trPr>
        <w:tc>
          <w:tcPr>
            <w:tcW w:w="3686" w:type="dxa"/>
            <w:shd w:val="clear" w:color="auto" w:fill="F2F2F2" w:themeFill="background1" w:themeFillShade="F2"/>
            <w:vAlign w:val="center"/>
          </w:tcPr>
          <w:p w14:paraId="7D22D873" w14:textId="77777777" w:rsidR="007F0937" w:rsidRPr="001D5489" w:rsidRDefault="00344184" w:rsidP="00F2772F">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CD6AD3D"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61A7D49B" w14:textId="77777777" w:rsidTr="00D72601">
        <w:trPr>
          <w:trHeight w:val="281"/>
        </w:trPr>
        <w:tc>
          <w:tcPr>
            <w:tcW w:w="3686" w:type="dxa"/>
            <w:vMerge w:val="restart"/>
            <w:shd w:val="clear" w:color="auto" w:fill="F2F2F2" w:themeFill="background1" w:themeFillShade="F2"/>
            <w:vAlign w:val="center"/>
          </w:tcPr>
          <w:p w14:paraId="07CED1AA" w14:textId="77777777" w:rsidR="007F0937" w:rsidRPr="001D5489" w:rsidRDefault="005A0836" w:rsidP="00B34A0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Capital/</w:t>
            </w:r>
            <w:r w:rsidR="00B34A09">
              <w:rPr>
                <w:rFonts w:ascii="Verdana" w:hAnsi="Verdana" w:cs="Arial"/>
                <w:b/>
                <w:sz w:val="24"/>
                <w:szCs w:val="24"/>
              </w:rPr>
              <w:t xml:space="preserve"> </w:t>
            </w:r>
            <w:r w:rsidR="0083034D" w:rsidRPr="001D5489">
              <w:rPr>
                <w:rFonts w:ascii="Verdana" w:hAnsi="Verdana" w:cs="Arial"/>
                <w:b/>
                <w:sz w:val="24"/>
                <w:szCs w:val="24"/>
              </w:rPr>
              <w:t xml:space="preserve">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w:t>
            </w:r>
            <w:r w:rsidR="00B34A09">
              <w:rPr>
                <w:rFonts w:ascii="Verdana" w:hAnsi="Verdana" w:cs="Arial"/>
                <w:b/>
                <w:sz w:val="24"/>
                <w:szCs w:val="24"/>
              </w:rPr>
              <w:t xml:space="preserve"> </w:t>
            </w:r>
            <w:r w:rsidR="00344184"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244E0F25"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61295B12" w14:textId="77777777" w:rsidTr="00D72601">
        <w:trPr>
          <w:trHeight w:val="290"/>
        </w:trPr>
        <w:tc>
          <w:tcPr>
            <w:tcW w:w="3686" w:type="dxa"/>
            <w:vMerge/>
            <w:shd w:val="clear" w:color="auto" w:fill="F2F2F2" w:themeFill="background1" w:themeFillShade="F2"/>
            <w:vAlign w:val="center"/>
          </w:tcPr>
          <w:p w14:paraId="7E943A29" w14:textId="77777777" w:rsidR="007F0937" w:rsidRPr="001D5489" w:rsidRDefault="007F0937" w:rsidP="00F2772F">
            <w:pPr>
              <w:rPr>
                <w:rFonts w:ascii="Verdana" w:hAnsi="Verdana" w:cs="Arial"/>
                <w:b/>
                <w:sz w:val="24"/>
                <w:szCs w:val="24"/>
              </w:rPr>
            </w:pPr>
          </w:p>
        </w:tc>
        <w:tc>
          <w:tcPr>
            <w:tcW w:w="5670" w:type="dxa"/>
            <w:vAlign w:val="center"/>
          </w:tcPr>
          <w:p w14:paraId="178840C4" w14:textId="77777777" w:rsidR="006A1C86" w:rsidRPr="001D5489" w:rsidRDefault="00DA6B09" w:rsidP="00F2772F">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31838CB0" w14:textId="77777777" w:rsidTr="00D72601">
        <w:trPr>
          <w:trHeight w:val="875"/>
        </w:trPr>
        <w:tc>
          <w:tcPr>
            <w:tcW w:w="3686" w:type="dxa"/>
            <w:shd w:val="clear" w:color="auto" w:fill="F2F2F2" w:themeFill="background1" w:themeFillShade="F2"/>
            <w:vAlign w:val="center"/>
          </w:tcPr>
          <w:p w14:paraId="0A97A067"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Link to Main Strategic Objective</w:t>
            </w:r>
          </w:p>
          <w:p w14:paraId="75F1413E" w14:textId="77777777" w:rsidR="00F5597C" w:rsidRPr="001D5489" w:rsidRDefault="00F5597C" w:rsidP="00F2772F">
            <w:pPr>
              <w:rPr>
                <w:rFonts w:ascii="Verdana" w:hAnsi="Verdana" w:cs="Arial"/>
                <w:b/>
                <w:sz w:val="24"/>
                <w:szCs w:val="24"/>
              </w:rPr>
            </w:pPr>
          </w:p>
        </w:tc>
        <w:tc>
          <w:tcPr>
            <w:tcW w:w="5670" w:type="dxa"/>
            <w:vAlign w:val="center"/>
          </w:tcPr>
          <w:p w14:paraId="4360DFB5" w14:textId="77777777" w:rsidR="00F5597C" w:rsidRDefault="00F5597C" w:rsidP="00F2772F">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76730A14" w14:textId="77777777" w:rsidR="00AD2446" w:rsidRPr="001D5489" w:rsidRDefault="00AD2446" w:rsidP="00F2772F">
            <w:pPr>
              <w:jc w:val="both"/>
              <w:rPr>
                <w:rFonts w:ascii="Verdana" w:hAnsi="Verdana" w:cs="Arial"/>
                <w:sz w:val="24"/>
                <w:szCs w:val="24"/>
              </w:rPr>
            </w:pPr>
          </w:p>
          <w:p w14:paraId="36568D9D" w14:textId="77777777" w:rsidR="00F5597C" w:rsidRPr="001D5489" w:rsidRDefault="00F5597C" w:rsidP="00F2772F">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1D19FDA2" w14:textId="77777777" w:rsidTr="00D72601">
        <w:trPr>
          <w:trHeight w:val="875"/>
        </w:trPr>
        <w:tc>
          <w:tcPr>
            <w:tcW w:w="3686" w:type="dxa"/>
            <w:shd w:val="clear" w:color="auto" w:fill="F2F2F2" w:themeFill="background1" w:themeFillShade="F2"/>
            <w:vAlign w:val="center"/>
          </w:tcPr>
          <w:p w14:paraId="1EB90ED0" w14:textId="77777777" w:rsidR="008E5494" w:rsidRPr="001D5489" w:rsidRDefault="008E5494" w:rsidP="00F2772F">
            <w:pPr>
              <w:rPr>
                <w:rFonts w:ascii="Verdana" w:hAnsi="Verdana" w:cs="Arial"/>
                <w:b/>
                <w:sz w:val="24"/>
                <w:szCs w:val="24"/>
              </w:rPr>
            </w:pPr>
            <w:r w:rsidRPr="001D5489">
              <w:rPr>
                <w:rFonts w:ascii="Verdana" w:hAnsi="Verdana" w:cs="Arial"/>
                <w:b/>
                <w:sz w:val="24"/>
                <w:szCs w:val="24"/>
              </w:rPr>
              <w:t>Link to Main WBFG Act Objective</w:t>
            </w:r>
          </w:p>
          <w:p w14:paraId="3C79F0FE" w14:textId="77777777" w:rsidR="008E5494" w:rsidRPr="001D5489" w:rsidRDefault="008E5494" w:rsidP="00F2772F">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2D1F194A" w14:textId="77777777" w:rsidR="008E5494" w:rsidRPr="001D5489" w:rsidRDefault="00F5597C" w:rsidP="00F2772F">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0923E9DA" w14:textId="0310720B" w:rsidR="007F0937" w:rsidRDefault="007F0937" w:rsidP="00F2772F">
      <w:pPr>
        <w:pStyle w:val="NoSpacing"/>
        <w:rPr>
          <w:rFonts w:ascii="Verdana" w:hAnsi="Verdana"/>
          <w:sz w:val="24"/>
          <w:szCs w:val="24"/>
          <w:lang w:val="en-GB"/>
        </w:rPr>
      </w:pPr>
    </w:p>
    <w:p w14:paraId="28F3C246" w14:textId="77777777" w:rsidR="00430534" w:rsidRPr="001D5489" w:rsidRDefault="00430534" w:rsidP="00F2772F">
      <w:pPr>
        <w:pStyle w:val="NoSpacing"/>
        <w:rPr>
          <w:rFonts w:ascii="Verdana" w:hAnsi="Verdana"/>
          <w:sz w:val="24"/>
          <w:szCs w:val="24"/>
          <w:lang w:val="en-GB"/>
        </w:rPr>
      </w:pPr>
    </w:p>
    <w:p w14:paraId="41CEF3F0" w14:textId="77777777" w:rsidR="003E43AD" w:rsidRDefault="00925EEC" w:rsidP="00F2772F">
      <w:pPr>
        <w:pStyle w:val="ListParagraph"/>
        <w:numPr>
          <w:ilvl w:val="0"/>
          <w:numId w:val="1"/>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3B710A51" w14:textId="77777777" w:rsidR="00AD37CE" w:rsidRPr="001D5489" w:rsidRDefault="00AD37CE" w:rsidP="00F2772F">
      <w:pPr>
        <w:pStyle w:val="ListParagraph"/>
        <w:spacing w:after="0" w:line="240" w:lineRule="auto"/>
        <w:ind w:left="360"/>
        <w:rPr>
          <w:rFonts w:ascii="Verdana" w:hAnsi="Verdana" w:cs="Arial"/>
          <w:b/>
          <w:sz w:val="24"/>
          <w:szCs w:val="24"/>
        </w:rPr>
      </w:pPr>
    </w:p>
    <w:p w14:paraId="427008CB" w14:textId="76987A7A" w:rsidR="00F97639" w:rsidRPr="00F97639" w:rsidRDefault="00F97639" w:rsidP="00F97639">
      <w:pPr>
        <w:pStyle w:val="ListParagraph"/>
        <w:numPr>
          <w:ilvl w:val="1"/>
          <w:numId w:val="1"/>
        </w:numPr>
        <w:spacing w:after="0" w:line="240" w:lineRule="auto"/>
        <w:rPr>
          <w:rFonts w:ascii="Verdana" w:hAnsi="Verdana" w:cs="Arial"/>
          <w:sz w:val="24"/>
          <w:szCs w:val="24"/>
        </w:rPr>
      </w:pPr>
      <w:r w:rsidRPr="00F97639">
        <w:rPr>
          <w:rFonts w:ascii="Verdana" w:hAnsi="Verdana" w:cs="Arial"/>
          <w:sz w:val="24"/>
          <w:szCs w:val="24"/>
        </w:rPr>
        <w:t>The Emergency Ambulance Services Committee is asked to:</w:t>
      </w:r>
    </w:p>
    <w:p w14:paraId="3C40E361" w14:textId="77777777" w:rsidR="00AD37CE" w:rsidRPr="0081101B" w:rsidRDefault="00AD37CE" w:rsidP="00F2772F">
      <w:pPr>
        <w:pStyle w:val="ListParagraph"/>
        <w:spacing w:after="0" w:line="240" w:lineRule="auto"/>
        <w:rPr>
          <w:rFonts w:ascii="Verdana" w:hAnsi="Verdana" w:cs="Arial"/>
          <w:sz w:val="24"/>
          <w:szCs w:val="24"/>
        </w:rPr>
      </w:pPr>
    </w:p>
    <w:p w14:paraId="205FD6C8" w14:textId="77777777" w:rsidR="00AD37CE" w:rsidRPr="0081101B" w:rsidRDefault="00690768" w:rsidP="000856E3">
      <w:pPr>
        <w:pStyle w:val="ListParagraph"/>
        <w:numPr>
          <w:ilvl w:val="0"/>
          <w:numId w:val="2"/>
        </w:numPr>
        <w:spacing w:after="0" w:line="240" w:lineRule="auto"/>
        <w:rPr>
          <w:rFonts w:ascii="Verdana" w:hAnsi="Verdana" w:cs="Arial"/>
          <w:sz w:val="24"/>
          <w:szCs w:val="24"/>
        </w:rPr>
      </w:pPr>
      <w:r w:rsidRPr="00B34A09">
        <w:rPr>
          <w:rFonts w:ascii="Verdana" w:hAnsi="Verdana" w:cs="Arial"/>
          <w:b/>
          <w:sz w:val="24"/>
          <w:szCs w:val="24"/>
        </w:rPr>
        <w:t>DISCUSS</w:t>
      </w:r>
      <w:r w:rsidRPr="00B34A09">
        <w:rPr>
          <w:rFonts w:ascii="Verdana" w:hAnsi="Verdana" w:cs="Arial"/>
          <w:sz w:val="24"/>
          <w:szCs w:val="24"/>
        </w:rPr>
        <w:t xml:space="preserve"> and </w:t>
      </w:r>
      <w:r w:rsidRPr="00B34A09">
        <w:rPr>
          <w:rFonts w:ascii="Verdana" w:hAnsi="Verdana" w:cs="Arial"/>
          <w:b/>
          <w:sz w:val="24"/>
          <w:szCs w:val="24"/>
        </w:rPr>
        <w:t>NOTE</w:t>
      </w:r>
      <w:r w:rsidRPr="00B34A09">
        <w:rPr>
          <w:rFonts w:ascii="Verdana" w:hAnsi="Verdana" w:cs="Arial"/>
          <w:sz w:val="24"/>
          <w:szCs w:val="24"/>
        </w:rPr>
        <w:t xml:space="preserve"> the information within the report</w:t>
      </w:r>
      <w:r w:rsidR="006A1C86" w:rsidRPr="00B34A09">
        <w:rPr>
          <w:rFonts w:ascii="Verdana" w:hAnsi="Verdana" w:cs="Arial"/>
          <w:sz w:val="24"/>
          <w:szCs w:val="24"/>
        </w:rPr>
        <w:t>.</w:t>
      </w:r>
    </w:p>
    <w:sectPr w:rsidR="00AD37CE" w:rsidRPr="0081101B" w:rsidSect="00F2772F">
      <w:headerReference w:type="default" r:id="rId11"/>
      <w:footerReference w:type="default" r:id="rId12"/>
      <w:headerReference w:type="first" r:id="rId13"/>
      <w:pgSz w:w="12240" w:h="15840"/>
      <w:pgMar w:top="1440" w:right="1440" w:bottom="709" w:left="1440" w:header="283" w:footer="17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680DF1" w14:textId="77777777" w:rsidR="00E25164" w:rsidRDefault="00E25164" w:rsidP="003E43AD">
      <w:pPr>
        <w:spacing w:after="0" w:line="240" w:lineRule="auto"/>
      </w:pPr>
      <w:r>
        <w:separator/>
      </w:r>
    </w:p>
  </w:endnote>
  <w:endnote w:type="continuationSeparator" w:id="0">
    <w:p w14:paraId="217C394A" w14:textId="77777777" w:rsidR="00E25164" w:rsidRDefault="00E25164"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SF UI Tex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C3AB8" w14:textId="77777777"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1701"/>
      <w:gridCol w:w="4736"/>
    </w:tblGrid>
    <w:tr w:rsidR="00AB272D" w14:paraId="1CD9A5C7" w14:textId="77777777" w:rsidTr="003D301E">
      <w:trPr>
        <w:trHeight w:val="98"/>
      </w:trPr>
      <w:tc>
        <w:tcPr>
          <w:tcW w:w="4821" w:type="dxa"/>
        </w:tcPr>
        <w:p w14:paraId="5D554C7B" w14:textId="77777777" w:rsidR="00AB272D" w:rsidRPr="00DA6B09" w:rsidRDefault="00AB272D"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701" w:type="dxa"/>
        </w:tcPr>
        <w:p w14:paraId="2C63E7E5" w14:textId="65C41FD5" w:rsidR="00AB272D" w:rsidRPr="00DA6B09" w:rsidRDefault="00430534"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sidR="00CB1E0A">
                <w:rPr>
                  <w:rFonts w:ascii="Verdana" w:hAnsi="Verdana" w:cs="Arial"/>
                  <w:b/>
                  <w:bCs/>
                  <w:noProof/>
                  <w:sz w:val="18"/>
                  <w:szCs w:val="18"/>
                </w:rPr>
                <w:t>9</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sidR="00CB1E0A">
                <w:rPr>
                  <w:rFonts w:ascii="Verdana" w:hAnsi="Verdana" w:cs="Arial"/>
                  <w:b/>
                  <w:bCs/>
                  <w:noProof/>
                  <w:sz w:val="18"/>
                  <w:szCs w:val="18"/>
                </w:rPr>
                <w:t>9</w:t>
              </w:r>
              <w:r w:rsidR="00AB272D" w:rsidRPr="00DA6B09">
                <w:rPr>
                  <w:rFonts w:ascii="Verdana" w:hAnsi="Verdana" w:cs="Arial"/>
                  <w:b/>
                  <w:bCs/>
                  <w:sz w:val="18"/>
                  <w:szCs w:val="18"/>
                </w:rPr>
                <w:fldChar w:fldCharType="end"/>
              </w:r>
            </w:sdtContent>
          </w:sdt>
        </w:p>
      </w:tc>
      <w:tc>
        <w:tcPr>
          <w:tcW w:w="4736" w:type="dxa"/>
        </w:tcPr>
        <w:p w14:paraId="0FC41489" w14:textId="38B24809" w:rsidR="00AB272D" w:rsidRDefault="00AB272D" w:rsidP="00DA6B09">
          <w:pPr>
            <w:pStyle w:val="Footer"/>
            <w:jc w:val="right"/>
            <w:rPr>
              <w:rFonts w:ascii="Verdana" w:hAnsi="Verdana"/>
              <w:b/>
              <w:sz w:val="18"/>
              <w:szCs w:val="18"/>
            </w:rPr>
          </w:pPr>
          <w:r>
            <w:rPr>
              <w:rFonts w:ascii="Verdana" w:hAnsi="Verdana"/>
              <w:b/>
              <w:sz w:val="18"/>
              <w:szCs w:val="18"/>
            </w:rPr>
            <w:t>E</w:t>
          </w:r>
          <w:r w:rsidR="001857D6">
            <w:rPr>
              <w:rFonts w:ascii="Verdana" w:hAnsi="Verdana"/>
              <w:b/>
              <w:sz w:val="18"/>
              <w:szCs w:val="18"/>
            </w:rPr>
            <w:t>mergen</w:t>
          </w:r>
          <w:r w:rsidR="00952F25">
            <w:rPr>
              <w:rFonts w:ascii="Verdana" w:hAnsi="Verdana"/>
              <w:b/>
              <w:sz w:val="18"/>
              <w:szCs w:val="18"/>
            </w:rPr>
            <w:t>cy Ambulance Services Committee</w:t>
          </w:r>
          <w:r w:rsidR="00430534">
            <w:rPr>
              <w:rFonts w:ascii="Verdana" w:hAnsi="Verdana"/>
              <w:b/>
              <w:sz w:val="18"/>
              <w:szCs w:val="18"/>
            </w:rPr>
            <w:t xml:space="preserve"> Meeting</w:t>
          </w:r>
        </w:p>
        <w:p w14:paraId="75857B57" w14:textId="1AF07C24" w:rsidR="00AB272D" w:rsidRPr="00DA6B09" w:rsidRDefault="0007006D" w:rsidP="0007006D">
          <w:pPr>
            <w:pStyle w:val="Footer"/>
            <w:jc w:val="right"/>
            <w:rPr>
              <w:rFonts w:ascii="Verdana" w:hAnsi="Verdana"/>
              <w:b/>
              <w:sz w:val="18"/>
              <w:szCs w:val="18"/>
            </w:rPr>
          </w:pPr>
          <w:r>
            <w:rPr>
              <w:rFonts w:ascii="Verdana" w:hAnsi="Verdana"/>
              <w:b/>
              <w:sz w:val="18"/>
              <w:szCs w:val="18"/>
            </w:rPr>
            <w:t>6 Sept</w:t>
          </w:r>
          <w:r w:rsidR="00430534">
            <w:rPr>
              <w:rFonts w:ascii="Verdana" w:hAnsi="Verdana"/>
              <w:b/>
              <w:sz w:val="18"/>
              <w:szCs w:val="18"/>
            </w:rPr>
            <w:t>ember</w:t>
          </w:r>
          <w:r>
            <w:rPr>
              <w:rFonts w:ascii="Verdana" w:hAnsi="Verdana"/>
              <w:b/>
              <w:sz w:val="18"/>
              <w:szCs w:val="18"/>
            </w:rPr>
            <w:t xml:space="preserve"> </w:t>
          </w:r>
          <w:r w:rsidR="005E255F">
            <w:rPr>
              <w:rFonts w:ascii="Verdana" w:hAnsi="Verdana"/>
              <w:b/>
              <w:sz w:val="18"/>
              <w:szCs w:val="18"/>
            </w:rPr>
            <w:t>2022</w:t>
          </w:r>
        </w:p>
      </w:tc>
    </w:tr>
  </w:tbl>
  <w:p w14:paraId="64B98FCB" w14:textId="77777777"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108ECDC" w14:textId="77777777" w:rsidR="00E25164" w:rsidRDefault="00E25164" w:rsidP="003E43AD">
      <w:pPr>
        <w:spacing w:after="0" w:line="240" w:lineRule="auto"/>
      </w:pPr>
      <w:r>
        <w:separator/>
      </w:r>
    </w:p>
  </w:footnote>
  <w:footnote w:type="continuationSeparator" w:id="0">
    <w:p w14:paraId="717CCA3C" w14:textId="77777777" w:rsidR="00E25164" w:rsidRDefault="00E25164"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576E2" w14:textId="77777777" w:rsidR="00AB272D" w:rsidRDefault="00AB272D" w:rsidP="00345EE2">
    <w:pPr>
      <w:pStyle w:val="Header"/>
      <w:jc w:val="center"/>
    </w:pPr>
    <w:r w:rsidRPr="00E4493C">
      <w:rPr>
        <w:noProof/>
        <w:color w:val="000000"/>
        <w:lang w:eastAsia="en-GB"/>
      </w:rPr>
      <w:drawing>
        <wp:inline distT="0" distB="0" distL="0" distR="0" wp14:anchorId="77DB6512" wp14:editId="36C152E2">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DEB63C" w14:textId="77777777"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FB6608" w14:textId="77777777" w:rsidR="00AB272D" w:rsidRDefault="00AB272D" w:rsidP="00345EE2">
    <w:pPr>
      <w:pStyle w:val="Header"/>
      <w:jc w:val="center"/>
    </w:pPr>
    <w:r w:rsidRPr="00E4493C">
      <w:rPr>
        <w:noProof/>
        <w:color w:val="000000"/>
        <w:lang w:eastAsia="en-GB"/>
      </w:rPr>
      <w:drawing>
        <wp:inline distT="0" distB="0" distL="0" distR="0" wp14:anchorId="31957EF2" wp14:editId="4F33D165">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086192D" w14:textId="77777777"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30E33F32"/>
    <w:multiLevelType w:val="multilevel"/>
    <w:tmpl w:val="AB84831A"/>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44A51FED"/>
    <w:multiLevelType w:val="hybridMultilevel"/>
    <w:tmpl w:val="FCF84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D531BE9"/>
    <w:multiLevelType w:val="hybridMultilevel"/>
    <w:tmpl w:val="F5D45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66B02E0"/>
    <w:multiLevelType w:val="hybridMultilevel"/>
    <w:tmpl w:val="F3DA90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AE30A97"/>
    <w:multiLevelType w:val="hybridMultilevel"/>
    <w:tmpl w:val="FA367B20"/>
    <w:lvl w:ilvl="0" w:tplc="9FB45EBA">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6E515D45"/>
    <w:multiLevelType w:val="hybridMultilevel"/>
    <w:tmpl w:val="E5F45A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ABF4893"/>
    <w:multiLevelType w:val="hybridMultilevel"/>
    <w:tmpl w:val="E352759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num w:numId="1">
    <w:abstractNumId w:val="1"/>
  </w:num>
  <w:num w:numId="2">
    <w:abstractNumId w:val="3"/>
  </w:num>
  <w:num w:numId="3">
    <w:abstractNumId w:val="0"/>
  </w:num>
  <w:num w:numId="4">
    <w:abstractNumId w:val="7"/>
  </w:num>
  <w:num w:numId="5">
    <w:abstractNumId w:val="4"/>
  </w:num>
  <w:num w:numId="6">
    <w:abstractNumId w:val="5"/>
  </w:num>
  <w:num w:numId="7">
    <w:abstractNumId w:val="9"/>
  </w:num>
  <w:num w:numId="8">
    <w:abstractNumId w:val="8"/>
  </w:num>
  <w:num w:numId="9">
    <w:abstractNumId w:val="6"/>
  </w:num>
  <w:num w:numId="10">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D9F"/>
    <w:rsid w:val="000061AE"/>
    <w:rsid w:val="00023DF3"/>
    <w:rsid w:val="0003001C"/>
    <w:rsid w:val="00034B97"/>
    <w:rsid w:val="00035924"/>
    <w:rsid w:val="00056A11"/>
    <w:rsid w:val="00060AF4"/>
    <w:rsid w:val="00063FCF"/>
    <w:rsid w:val="00065FEA"/>
    <w:rsid w:val="0007006D"/>
    <w:rsid w:val="00070A77"/>
    <w:rsid w:val="00071BF2"/>
    <w:rsid w:val="000804F4"/>
    <w:rsid w:val="00081198"/>
    <w:rsid w:val="00082004"/>
    <w:rsid w:val="00083C68"/>
    <w:rsid w:val="000856E3"/>
    <w:rsid w:val="0008594B"/>
    <w:rsid w:val="00087588"/>
    <w:rsid w:val="00090B03"/>
    <w:rsid w:val="00091C9E"/>
    <w:rsid w:val="00093A7C"/>
    <w:rsid w:val="00095EDA"/>
    <w:rsid w:val="000967FA"/>
    <w:rsid w:val="00096F57"/>
    <w:rsid w:val="000A03E0"/>
    <w:rsid w:val="000A14EC"/>
    <w:rsid w:val="000A50D0"/>
    <w:rsid w:val="000B0E34"/>
    <w:rsid w:val="000B4302"/>
    <w:rsid w:val="000B434B"/>
    <w:rsid w:val="000B6C7A"/>
    <w:rsid w:val="000B6FD0"/>
    <w:rsid w:val="000C1992"/>
    <w:rsid w:val="000C2FB7"/>
    <w:rsid w:val="000C5F9F"/>
    <w:rsid w:val="000D1B23"/>
    <w:rsid w:val="000D6FF2"/>
    <w:rsid w:val="000E6CAB"/>
    <w:rsid w:val="000F63D7"/>
    <w:rsid w:val="00103FE8"/>
    <w:rsid w:val="001041A8"/>
    <w:rsid w:val="0010490D"/>
    <w:rsid w:val="00120869"/>
    <w:rsid w:val="00124F73"/>
    <w:rsid w:val="00135618"/>
    <w:rsid w:val="001356BB"/>
    <w:rsid w:val="0013576B"/>
    <w:rsid w:val="001468E1"/>
    <w:rsid w:val="001507F6"/>
    <w:rsid w:val="00160C0D"/>
    <w:rsid w:val="00162375"/>
    <w:rsid w:val="00165CED"/>
    <w:rsid w:val="00167C9D"/>
    <w:rsid w:val="00170D64"/>
    <w:rsid w:val="00174726"/>
    <w:rsid w:val="00177C98"/>
    <w:rsid w:val="001857D6"/>
    <w:rsid w:val="00186745"/>
    <w:rsid w:val="0019519C"/>
    <w:rsid w:val="00196352"/>
    <w:rsid w:val="001A001F"/>
    <w:rsid w:val="001A427C"/>
    <w:rsid w:val="001B439D"/>
    <w:rsid w:val="001B43D5"/>
    <w:rsid w:val="001B46C3"/>
    <w:rsid w:val="001B75C5"/>
    <w:rsid w:val="001C0C24"/>
    <w:rsid w:val="001C4A1A"/>
    <w:rsid w:val="001C650D"/>
    <w:rsid w:val="001D08F5"/>
    <w:rsid w:val="001D5489"/>
    <w:rsid w:val="001E148A"/>
    <w:rsid w:val="001E4F67"/>
    <w:rsid w:val="0020130D"/>
    <w:rsid w:val="0020179E"/>
    <w:rsid w:val="002061D6"/>
    <w:rsid w:val="002216C2"/>
    <w:rsid w:val="0022363D"/>
    <w:rsid w:val="00223C86"/>
    <w:rsid w:val="00231110"/>
    <w:rsid w:val="00233831"/>
    <w:rsid w:val="002338B8"/>
    <w:rsid w:val="00234569"/>
    <w:rsid w:val="00236B16"/>
    <w:rsid w:val="002374CB"/>
    <w:rsid w:val="0025429D"/>
    <w:rsid w:val="00257336"/>
    <w:rsid w:val="00261366"/>
    <w:rsid w:val="0026731D"/>
    <w:rsid w:val="00281D69"/>
    <w:rsid w:val="002835D1"/>
    <w:rsid w:val="002839C3"/>
    <w:rsid w:val="00283F46"/>
    <w:rsid w:val="002949B3"/>
    <w:rsid w:val="00297B25"/>
    <w:rsid w:val="002B3153"/>
    <w:rsid w:val="002B4377"/>
    <w:rsid w:val="002B5D2A"/>
    <w:rsid w:val="002B6F8F"/>
    <w:rsid w:val="002C072D"/>
    <w:rsid w:val="002C3CDE"/>
    <w:rsid w:val="002C4823"/>
    <w:rsid w:val="002D02D2"/>
    <w:rsid w:val="002D27B0"/>
    <w:rsid w:val="002E3113"/>
    <w:rsid w:val="002E3751"/>
    <w:rsid w:val="002E479F"/>
    <w:rsid w:val="002F3A0D"/>
    <w:rsid w:val="002F6164"/>
    <w:rsid w:val="002F795B"/>
    <w:rsid w:val="00301CB8"/>
    <w:rsid w:val="003035A2"/>
    <w:rsid w:val="00304120"/>
    <w:rsid w:val="003111B3"/>
    <w:rsid w:val="00312206"/>
    <w:rsid w:val="00312F30"/>
    <w:rsid w:val="003217EA"/>
    <w:rsid w:val="003253AD"/>
    <w:rsid w:val="00325A46"/>
    <w:rsid w:val="0034126A"/>
    <w:rsid w:val="003413F1"/>
    <w:rsid w:val="00344184"/>
    <w:rsid w:val="00345653"/>
    <w:rsid w:val="00345EE2"/>
    <w:rsid w:val="00351391"/>
    <w:rsid w:val="00352A7F"/>
    <w:rsid w:val="003560AE"/>
    <w:rsid w:val="00364E3F"/>
    <w:rsid w:val="0036697E"/>
    <w:rsid w:val="003718C6"/>
    <w:rsid w:val="0037783E"/>
    <w:rsid w:val="00380B51"/>
    <w:rsid w:val="00395735"/>
    <w:rsid w:val="00395D25"/>
    <w:rsid w:val="003969DF"/>
    <w:rsid w:val="003A2314"/>
    <w:rsid w:val="003A5FA5"/>
    <w:rsid w:val="003B7C1C"/>
    <w:rsid w:val="003C4CCD"/>
    <w:rsid w:val="003C5D58"/>
    <w:rsid w:val="003C6903"/>
    <w:rsid w:val="003D301E"/>
    <w:rsid w:val="003E2FB0"/>
    <w:rsid w:val="003E43AD"/>
    <w:rsid w:val="003F35E4"/>
    <w:rsid w:val="003F40A1"/>
    <w:rsid w:val="004022F2"/>
    <w:rsid w:val="00406A70"/>
    <w:rsid w:val="0041542C"/>
    <w:rsid w:val="0041799E"/>
    <w:rsid w:val="004232D1"/>
    <w:rsid w:val="0042622A"/>
    <w:rsid w:val="00430534"/>
    <w:rsid w:val="00431346"/>
    <w:rsid w:val="00431AB2"/>
    <w:rsid w:val="00435148"/>
    <w:rsid w:val="00440DA1"/>
    <w:rsid w:val="0044148A"/>
    <w:rsid w:val="00453701"/>
    <w:rsid w:val="0045420E"/>
    <w:rsid w:val="00456CC0"/>
    <w:rsid w:val="0046035B"/>
    <w:rsid w:val="0046196C"/>
    <w:rsid w:val="00461D13"/>
    <w:rsid w:val="00463B6C"/>
    <w:rsid w:val="00465FC4"/>
    <w:rsid w:val="004674F7"/>
    <w:rsid w:val="00470844"/>
    <w:rsid w:val="00472764"/>
    <w:rsid w:val="004745D6"/>
    <w:rsid w:val="00474989"/>
    <w:rsid w:val="0048273C"/>
    <w:rsid w:val="00493CD8"/>
    <w:rsid w:val="00494695"/>
    <w:rsid w:val="00496062"/>
    <w:rsid w:val="004A1B43"/>
    <w:rsid w:val="004A6453"/>
    <w:rsid w:val="004B0175"/>
    <w:rsid w:val="004B1B0B"/>
    <w:rsid w:val="004C7430"/>
    <w:rsid w:val="004C7B5E"/>
    <w:rsid w:val="004D13F9"/>
    <w:rsid w:val="004D4D0B"/>
    <w:rsid w:val="004E1520"/>
    <w:rsid w:val="004F13F7"/>
    <w:rsid w:val="004F3890"/>
    <w:rsid w:val="004F3895"/>
    <w:rsid w:val="004F5C8E"/>
    <w:rsid w:val="0050158E"/>
    <w:rsid w:val="005079E8"/>
    <w:rsid w:val="00510740"/>
    <w:rsid w:val="005130B4"/>
    <w:rsid w:val="00514AF1"/>
    <w:rsid w:val="00516954"/>
    <w:rsid w:val="00531C62"/>
    <w:rsid w:val="00532CA7"/>
    <w:rsid w:val="00534C54"/>
    <w:rsid w:val="00541998"/>
    <w:rsid w:val="00547FA5"/>
    <w:rsid w:val="0055006F"/>
    <w:rsid w:val="00551A5E"/>
    <w:rsid w:val="00565D33"/>
    <w:rsid w:val="005741E1"/>
    <w:rsid w:val="00577535"/>
    <w:rsid w:val="005802A6"/>
    <w:rsid w:val="005813D4"/>
    <w:rsid w:val="005843DD"/>
    <w:rsid w:val="00584421"/>
    <w:rsid w:val="005848A6"/>
    <w:rsid w:val="005872BC"/>
    <w:rsid w:val="00590AEC"/>
    <w:rsid w:val="00594A95"/>
    <w:rsid w:val="005A0836"/>
    <w:rsid w:val="005A0E27"/>
    <w:rsid w:val="005B7550"/>
    <w:rsid w:val="005C3447"/>
    <w:rsid w:val="005D1A5E"/>
    <w:rsid w:val="005D7295"/>
    <w:rsid w:val="005E14D3"/>
    <w:rsid w:val="005E255F"/>
    <w:rsid w:val="005E2AB0"/>
    <w:rsid w:val="005E3A3C"/>
    <w:rsid w:val="005F08E9"/>
    <w:rsid w:val="005F74CD"/>
    <w:rsid w:val="005F7CB1"/>
    <w:rsid w:val="006026A1"/>
    <w:rsid w:val="006065EF"/>
    <w:rsid w:val="00610568"/>
    <w:rsid w:val="00610937"/>
    <w:rsid w:val="00612035"/>
    <w:rsid w:val="00620CF7"/>
    <w:rsid w:val="0062666D"/>
    <w:rsid w:val="00634623"/>
    <w:rsid w:val="00652117"/>
    <w:rsid w:val="00653C04"/>
    <w:rsid w:val="00655239"/>
    <w:rsid w:val="00655AF7"/>
    <w:rsid w:val="00655E46"/>
    <w:rsid w:val="006568F6"/>
    <w:rsid w:val="00656A88"/>
    <w:rsid w:val="006610B7"/>
    <w:rsid w:val="006617E2"/>
    <w:rsid w:val="00662A3E"/>
    <w:rsid w:val="00662CE0"/>
    <w:rsid w:val="00665656"/>
    <w:rsid w:val="006667CD"/>
    <w:rsid w:val="006733AE"/>
    <w:rsid w:val="006802A0"/>
    <w:rsid w:val="006806AF"/>
    <w:rsid w:val="00681F9E"/>
    <w:rsid w:val="00687A45"/>
    <w:rsid w:val="00690768"/>
    <w:rsid w:val="006915F7"/>
    <w:rsid w:val="00694A31"/>
    <w:rsid w:val="006964F1"/>
    <w:rsid w:val="006A1C86"/>
    <w:rsid w:val="006A3CE4"/>
    <w:rsid w:val="006A7DA6"/>
    <w:rsid w:val="006B10EC"/>
    <w:rsid w:val="006B1F5F"/>
    <w:rsid w:val="006C2724"/>
    <w:rsid w:val="006C35B7"/>
    <w:rsid w:val="006C3C79"/>
    <w:rsid w:val="006C53DA"/>
    <w:rsid w:val="006C7317"/>
    <w:rsid w:val="006D14CB"/>
    <w:rsid w:val="006D1C25"/>
    <w:rsid w:val="006D26F9"/>
    <w:rsid w:val="006D4BAB"/>
    <w:rsid w:val="006D7D02"/>
    <w:rsid w:val="006F001B"/>
    <w:rsid w:val="006F2022"/>
    <w:rsid w:val="006F2128"/>
    <w:rsid w:val="006F3D29"/>
    <w:rsid w:val="00705EE6"/>
    <w:rsid w:val="007107E5"/>
    <w:rsid w:val="00711CBD"/>
    <w:rsid w:val="00712A8D"/>
    <w:rsid w:val="00713892"/>
    <w:rsid w:val="00713E34"/>
    <w:rsid w:val="007233BB"/>
    <w:rsid w:val="00723BF8"/>
    <w:rsid w:val="007277CA"/>
    <w:rsid w:val="0073184A"/>
    <w:rsid w:val="007345C8"/>
    <w:rsid w:val="007361D6"/>
    <w:rsid w:val="0073656F"/>
    <w:rsid w:val="00737E25"/>
    <w:rsid w:val="00740FA0"/>
    <w:rsid w:val="00747CDC"/>
    <w:rsid w:val="00754CD0"/>
    <w:rsid w:val="007563F7"/>
    <w:rsid w:val="00757E24"/>
    <w:rsid w:val="007603C1"/>
    <w:rsid w:val="0076291B"/>
    <w:rsid w:val="00766B8D"/>
    <w:rsid w:val="007724F5"/>
    <w:rsid w:val="007738AA"/>
    <w:rsid w:val="00777C4A"/>
    <w:rsid w:val="007809A4"/>
    <w:rsid w:val="0079542C"/>
    <w:rsid w:val="00796E09"/>
    <w:rsid w:val="007A0249"/>
    <w:rsid w:val="007B2F89"/>
    <w:rsid w:val="007B5229"/>
    <w:rsid w:val="007C0506"/>
    <w:rsid w:val="007C0C31"/>
    <w:rsid w:val="007C3572"/>
    <w:rsid w:val="007C450E"/>
    <w:rsid w:val="007D0B6E"/>
    <w:rsid w:val="007D1063"/>
    <w:rsid w:val="007D3C6E"/>
    <w:rsid w:val="007D3EF1"/>
    <w:rsid w:val="007D5585"/>
    <w:rsid w:val="007E22C9"/>
    <w:rsid w:val="007E388B"/>
    <w:rsid w:val="007E7996"/>
    <w:rsid w:val="007F0937"/>
    <w:rsid w:val="007F474D"/>
    <w:rsid w:val="0081101B"/>
    <w:rsid w:val="008113F2"/>
    <w:rsid w:val="00816502"/>
    <w:rsid w:val="008201E1"/>
    <w:rsid w:val="00822A00"/>
    <w:rsid w:val="0083034D"/>
    <w:rsid w:val="0083252F"/>
    <w:rsid w:val="0083280E"/>
    <w:rsid w:val="00840CFA"/>
    <w:rsid w:val="00846878"/>
    <w:rsid w:val="008508A8"/>
    <w:rsid w:val="008514B9"/>
    <w:rsid w:val="00856A21"/>
    <w:rsid w:val="00861CE5"/>
    <w:rsid w:val="008641AF"/>
    <w:rsid w:val="008713AB"/>
    <w:rsid w:val="00874A23"/>
    <w:rsid w:val="00875943"/>
    <w:rsid w:val="00883B65"/>
    <w:rsid w:val="00886D32"/>
    <w:rsid w:val="00895533"/>
    <w:rsid w:val="008A3202"/>
    <w:rsid w:val="008B1407"/>
    <w:rsid w:val="008B2A58"/>
    <w:rsid w:val="008C3F1D"/>
    <w:rsid w:val="008C6423"/>
    <w:rsid w:val="008D0B01"/>
    <w:rsid w:val="008D77B8"/>
    <w:rsid w:val="008E5314"/>
    <w:rsid w:val="008E5494"/>
    <w:rsid w:val="008F13FD"/>
    <w:rsid w:val="008F1E88"/>
    <w:rsid w:val="008F6FCB"/>
    <w:rsid w:val="009035AC"/>
    <w:rsid w:val="00906D9A"/>
    <w:rsid w:val="009172E0"/>
    <w:rsid w:val="00925B65"/>
    <w:rsid w:val="00925EEC"/>
    <w:rsid w:val="009278D3"/>
    <w:rsid w:val="00927D8A"/>
    <w:rsid w:val="00930C99"/>
    <w:rsid w:val="009331B7"/>
    <w:rsid w:val="00937F07"/>
    <w:rsid w:val="00952F25"/>
    <w:rsid w:val="00955A6F"/>
    <w:rsid w:val="0097572A"/>
    <w:rsid w:val="0098063E"/>
    <w:rsid w:val="00981A1D"/>
    <w:rsid w:val="00986088"/>
    <w:rsid w:val="00990EEF"/>
    <w:rsid w:val="0099125B"/>
    <w:rsid w:val="00994ABC"/>
    <w:rsid w:val="00994D8D"/>
    <w:rsid w:val="0099687F"/>
    <w:rsid w:val="009A3851"/>
    <w:rsid w:val="009A3FDB"/>
    <w:rsid w:val="009A49C6"/>
    <w:rsid w:val="009A7A53"/>
    <w:rsid w:val="009B2826"/>
    <w:rsid w:val="009B6215"/>
    <w:rsid w:val="009B7F54"/>
    <w:rsid w:val="009C189F"/>
    <w:rsid w:val="009C3DC4"/>
    <w:rsid w:val="009E2EEF"/>
    <w:rsid w:val="009F2248"/>
    <w:rsid w:val="00A01EE3"/>
    <w:rsid w:val="00A13821"/>
    <w:rsid w:val="00A24AAC"/>
    <w:rsid w:val="00A24AD0"/>
    <w:rsid w:val="00A30D69"/>
    <w:rsid w:val="00A3172B"/>
    <w:rsid w:val="00A504B7"/>
    <w:rsid w:val="00A5099D"/>
    <w:rsid w:val="00A51464"/>
    <w:rsid w:val="00A60BA5"/>
    <w:rsid w:val="00A60BFC"/>
    <w:rsid w:val="00A62DB5"/>
    <w:rsid w:val="00A62E09"/>
    <w:rsid w:val="00A6313C"/>
    <w:rsid w:val="00A655BD"/>
    <w:rsid w:val="00A65624"/>
    <w:rsid w:val="00A72602"/>
    <w:rsid w:val="00A82843"/>
    <w:rsid w:val="00A82D41"/>
    <w:rsid w:val="00A839D2"/>
    <w:rsid w:val="00A865DA"/>
    <w:rsid w:val="00A8686B"/>
    <w:rsid w:val="00A86949"/>
    <w:rsid w:val="00A95F2A"/>
    <w:rsid w:val="00A960EF"/>
    <w:rsid w:val="00AA07AB"/>
    <w:rsid w:val="00AA6554"/>
    <w:rsid w:val="00AB272D"/>
    <w:rsid w:val="00AB67F4"/>
    <w:rsid w:val="00AD05D9"/>
    <w:rsid w:val="00AD2446"/>
    <w:rsid w:val="00AD2517"/>
    <w:rsid w:val="00AD358C"/>
    <w:rsid w:val="00AD37CE"/>
    <w:rsid w:val="00AD6F5C"/>
    <w:rsid w:val="00AE262A"/>
    <w:rsid w:val="00AF0389"/>
    <w:rsid w:val="00AF3BB7"/>
    <w:rsid w:val="00AF3F10"/>
    <w:rsid w:val="00AF60A3"/>
    <w:rsid w:val="00B0251D"/>
    <w:rsid w:val="00B03E75"/>
    <w:rsid w:val="00B105B6"/>
    <w:rsid w:val="00B13942"/>
    <w:rsid w:val="00B1422A"/>
    <w:rsid w:val="00B17EF4"/>
    <w:rsid w:val="00B23F9E"/>
    <w:rsid w:val="00B276ED"/>
    <w:rsid w:val="00B30C33"/>
    <w:rsid w:val="00B33FC6"/>
    <w:rsid w:val="00B34A09"/>
    <w:rsid w:val="00B57080"/>
    <w:rsid w:val="00B6083A"/>
    <w:rsid w:val="00B6264F"/>
    <w:rsid w:val="00B62DCA"/>
    <w:rsid w:val="00B663FE"/>
    <w:rsid w:val="00B71EBB"/>
    <w:rsid w:val="00B82C87"/>
    <w:rsid w:val="00B945D4"/>
    <w:rsid w:val="00B95D32"/>
    <w:rsid w:val="00BA0224"/>
    <w:rsid w:val="00BA1AF1"/>
    <w:rsid w:val="00BA4614"/>
    <w:rsid w:val="00BB0CC5"/>
    <w:rsid w:val="00BB3626"/>
    <w:rsid w:val="00BB6917"/>
    <w:rsid w:val="00BC6FBE"/>
    <w:rsid w:val="00BC76DB"/>
    <w:rsid w:val="00BE58D5"/>
    <w:rsid w:val="00BE5FD0"/>
    <w:rsid w:val="00BE69D8"/>
    <w:rsid w:val="00BE6ED8"/>
    <w:rsid w:val="00BF2683"/>
    <w:rsid w:val="00BF5DD8"/>
    <w:rsid w:val="00C01E10"/>
    <w:rsid w:val="00C02216"/>
    <w:rsid w:val="00C032DA"/>
    <w:rsid w:val="00C11ED7"/>
    <w:rsid w:val="00C22C23"/>
    <w:rsid w:val="00C230D2"/>
    <w:rsid w:val="00C2585F"/>
    <w:rsid w:val="00C276E2"/>
    <w:rsid w:val="00C27C34"/>
    <w:rsid w:val="00C3547F"/>
    <w:rsid w:val="00C41AFC"/>
    <w:rsid w:val="00C43116"/>
    <w:rsid w:val="00C437B9"/>
    <w:rsid w:val="00C45E2D"/>
    <w:rsid w:val="00C500CB"/>
    <w:rsid w:val="00C52F2D"/>
    <w:rsid w:val="00C5524E"/>
    <w:rsid w:val="00C604EE"/>
    <w:rsid w:val="00C668D7"/>
    <w:rsid w:val="00C70660"/>
    <w:rsid w:val="00C7151A"/>
    <w:rsid w:val="00C777CD"/>
    <w:rsid w:val="00C87E5D"/>
    <w:rsid w:val="00C9167F"/>
    <w:rsid w:val="00CA374F"/>
    <w:rsid w:val="00CB1E0A"/>
    <w:rsid w:val="00CB3FB5"/>
    <w:rsid w:val="00CB75FA"/>
    <w:rsid w:val="00CB7D49"/>
    <w:rsid w:val="00CC040C"/>
    <w:rsid w:val="00CC6203"/>
    <w:rsid w:val="00CD0ADA"/>
    <w:rsid w:val="00CD5818"/>
    <w:rsid w:val="00CD6585"/>
    <w:rsid w:val="00CE231B"/>
    <w:rsid w:val="00CE2C60"/>
    <w:rsid w:val="00CE5E94"/>
    <w:rsid w:val="00CE6F5F"/>
    <w:rsid w:val="00CF160C"/>
    <w:rsid w:val="00CF7B43"/>
    <w:rsid w:val="00D00311"/>
    <w:rsid w:val="00D01546"/>
    <w:rsid w:val="00D02961"/>
    <w:rsid w:val="00D03A9E"/>
    <w:rsid w:val="00D12B44"/>
    <w:rsid w:val="00D149FF"/>
    <w:rsid w:val="00D1673F"/>
    <w:rsid w:val="00D16C57"/>
    <w:rsid w:val="00D21A72"/>
    <w:rsid w:val="00D221CF"/>
    <w:rsid w:val="00D227B8"/>
    <w:rsid w:val="00D24711"/>
    <w:rsid w:val="00D33D2A"/>
    <w:rsid w:val="00D36475"/>
    <w:rsid w:val="00D42128"/>
    <w:rsid w:val="00D50037"/>
    <w:rsid w:val="00D50D29"/>
    <w:rsid w:val="00D531C1"/>
    <w:rsid w:val="00D53DEE"/>
    <w:rsid w:val="00D548B6"/>
    <w:rsid w:val="00D648D7"/>
    <w:rsid w:val="00D72601"/>
    <w:rsid w:val="00D73DBB"/>
    <w:rsid w:val="00D81EAE"/>
    <w:rsid w:val="00D8311D"/>
    <w:rsid w:val="00D9043B"/>
    <w:rsid w:val="00D913F0"/>
    <w:rsid w:val="00D91EF2"/>
    <w:rsid w:val="00D96AC4"/>
    <w:rsid w:val="00D96B09"/>
    <w:rsid w:val="00DA6B09"/>
    <w:rsid w:val="00DA76E9"/>
    <w:rsid w:val="00DA795E"/>
    <w:rsid w:val="00DA7EF2"/>
    <w:rsid w:val="00DB7FCB"/>
    <w:rsid w:val="00DC0AB8"/>
    <w:rsid w:val="00DC3B4C"/>
    <w:rsid w:val="00DC3DE9"/>
    <w:rsid w:val="00DC790C"/>
    <w:rsid w:val="00DD128A"/>
    <w:rsid w:val="00DD21AE"/>
    <w:rsid w:val="00DF2565"/>
    <w:rsid w:val="00DF44B5"/>
    <w:rsid w:val="00DF4F0C"/>
    <w:rsid w:val="00E03015"/>
    <w:rsid w:val="00E0360D"/>
    <w:rsid w:val="00E17D8E"/>
    <w:rsid w:val="00E17F9F"/>
    <w:rsid w:val="00E20B9C"/>
    <w:rsid w:val="00E2156E"/>
    <w:rsid w:val="00E23B12"/>
    <w:rsid w:val="00E25164"/>
    <w:rsid w:val="00E324DE"/>
    <w:rsid w:val="00E355DB"/>
    <w:rsid w:val="00E41B3E"/>
    <w:rsid w:val="00E4399F"/>
    <w:rsid w:val="00E5168D"/>
    <w:rsid w:val="00E5175D"/>
    <w:rsid w:val="00E553BF"/>
    <w:rsid w:val="00E55D6E"/>
    <w:rsid w:val="00E5602A"/>
    <w:rsid w:val="00E601FB"/>
    <w:rsid w:val="00E65705"/>
    <w:rsid w:val="00E84D89"/>
    <w:rsid w:val="00E90D9F"/>
    <w:rsid w:val="00E92215"/>
    <w:rsid w:val="00E9462A"/>
    <w:rsid w:val="00E95916"/>
    <w:rsid w:val="00E961C0"/>
    <w:rsid w:val="00EA04B5"/>
    <w:rsid w:val="00EA10F4"/>
    <w:rsid w:val="00EA7C24"/>
    <w:rsid w:val="00EB09C8"/>
    <w:rsid w:val="00EB0B59"/>
    <w:rsid w:val="00EB247A"/>
    <w:rsid w:val="00EB290A"/>
    <w:rsid w:val="00EB3381"/>
    <w:rsid w:val="00EB6ECE"/>
    <w:rsid w:val="00EC35CA"/>
    <w:rsid w:val="00EC361F"/>
    <w:rsid w:val="00ED0FA6"/>
    <w:rsid w:val="00ED11AD"/>
    <w:rsid w:val="00ED46A8"/>
    <w:rsid w:val="00ED7FF5"/>
    <w:rsid w:val="00EE4BD0"/>
    <w:rsid w:val="00EE7BB5"/>
    <w:rsid w:val="00EF55A5"/>
    <w:rsid w:val="00F01052"/>
    <w:rsid w:val="00F0299C"/>
    <w:rsid w:val="00F111EE"/>
    <w:rsid w:val="00F12A50"/>
    <w:rsid w:val="00F165F1"/>
    <w:rsid w:val="00F16CE6"/>
    <w:rsid w:val="00F20286"/>
    <w:rsid w:val="00F21CAC"/>
    <w:rsid w:val="00F2772F"/>
    <w:rsid w:val="00F3140F"/>
    <w:rsid w:val="00F35524"/>
    <w:rsid w:val="00F36769"/>
    <w:rsid w:val="00F40CE6"/>
    <w:rsid w:val="00F44805"/>
    <w:rsid w:val="00F473F0"/>
    <w:rsid w:val="00F47589"/>
    <w:rsid w:val="00F5268C"/>
    <w:rsid w:val="00F5597C"/>
    <w:rsid w:val="00F600F7"/>
    <w:rsid w:val="00F64948"/>
    <w:rsid w:val="00F662BD"/>
    <w:rsid w:val="00F70D7A"/>
    <w:rsid w:val="00F80AC9"/>
    <w:rsid w:val="00F83D60"/>
    <w:rsid w:val="00F9202B"/>
    <w:rsid w:val="00F97639"/>
    <w:rsid w:val="00FA728E"/>
    <w:rsid w:val="00FB3903"/>
    <w:rsid w:val="00FB7FE5"/>
    <w:rsid w:val="00FB7FE8"/>
    <w:rsid w:val="00FC044C"/>
    <w:rsid w:val="00FC1177"/>
    <w:rsid w:val="00FC4668"/>
    <w:rsid w:val="00FC6829"/>
    <w:rsid w:val="00FD119F"/>
    <w:rsid w:val="00FD3005"/>
    <w:rsid w:val="00FD30C9"/>
    <w:rsid w:val="00FE69D3"/>
    <w:rsid w:val="00FF0A5B"/>
    <w:rsid w:val="00FF199B"/>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48A9C3B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 w:type="paragraph" w:styleId="Revision">
    <w:name w:val="Revision"/>
    <w:hidden/>
    <w:uiPriority w:val="99"/>
    <w:semiHidden/>
    <w:rsid w:val="007603C1"/>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0592">
      <w:bodyDiv w:val="1"/>
      <w:marLeft w:val="0"/>
      <w:marRight w:val="0"/>
      <w:marTop w:val="0"/>
      <w:marBottom w:val="0"/>
      <w:divBdr>
        <w:top w:val="none" w:sz="0" w:space="0" w:color="auto"/>
        <w:left w:val="none" w:sz="0" w:space="0" w:color="auto"/>
        <w:bottom w:val="none" w:sz="0" w:space="0" w:color="auto"/>
        <w:right w:val="none" w:sz="0" w:space="0" w:color="auto"/>
      </w:divBdr>
    </w:div>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287590537">
      <w:bodyDiv w:val="1"/>
      <w:marLeft w:val="0"/>
      <w:marRight w:val="0"/>
      <w:marTop w:val="0"/>
      <w:marBottom w:val="0"/>
      <w:divBdr>
        <w:top w:val="none" w:sz="0" w:space="0" w:color="auto"/>
        <w:left w:val="none" w:sz="0" w:space="0" w:color="auto"/>
        <w:bottom w:val="none" w:sz="0" w:space="0" w:color="auto"/>
        <w:right w:val="none" w:sz="0" w:space="0" w:color="auto"/>
      </w:divBdr>
    </w:div>
    <w:div w:id="322777943">
      <w:bodyDiv w:val="1"/>
      <w:marLeft w:val="0"/>
      <w:marRight w:val="0"/>
      <w:marTop w:val="0"/>
      <w:marBottom w:val="0"/>
      <w:divBdr>
        <w:top w:val="none" w:sz="0" w:space="0" w:color="auto"/>
        <w:left w:val="none" w:sz="0" w:space="0" w:color="auto"/>
        <w:bottom w:val="none" w:sz="0" w:space="0" w:color="auto"/>
        <w:right w:val="none" w:sz="0" w:space="0" w:color="auto"/>
      </w:divBdr>
    </w:div>
    <w:div w:id="350570878">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27600538">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15891172">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SF UI Text">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6721E"/>
    <w:rsid w:val="000B59D3"/>
    <w:rsid w:val="001B598F"/>
    <w:rsid w:val="001B6FA5"/>
    <w:rsid w:val="001F6438"/>
    <w:rsid w:val="00312E55"/>
    <w:rsid w:val="00313702"/>
    <w:rsid w:val="003A2660"/>
    <w:rsid w:val="003D75CF"/>
    <w:rsid w:val="00553C83"/>
    <w:rsid w:val="006B5942"/>
    <w:rsid w:val="006C7A55"/>
    <w:rsid w:val="006F7484"/>
    <w:rsid w:val="00706B00"/>
    <w:rsid w:val="00790E03"/>
    <w:rsid w:val="007975EA"/>
    <w:rsid w:val="007C7A58"/>
    <w:rsid w:val="007D3637"/>
    <w:rsid w:val="007E0AD6"/>
    <w:rsid w:val="00863F66"/>
    <w:rsid w:val="008B111D"/>
    <w:rsid w:val="009347DC"/>
    <w:rsid w:val="00A07F53"/>
    <w:rsid w:val="00A315F4"/>
    <w:rsid w:val="00A32E0C"/>
    <w:rsid w:val="00AB391E"/>
    <w:rsid w:val="00B0018B"/>
    <w:rsid w:val="00B24355"/>
    <w:rsid w:val="00B76173"/>
    <w:rsid w:val="00C42752"/>
    <w:rsid w:val="00CA06B3"/>
    <w:rsid w:val="00D14343"/>
    <w:rsid w:val="00D64D8F"/>
    <w:rsid w:val="00DD7B03"/>
    <w:rsid w:val="00E570F7"/>
    <w:rsid w:val="00EA0CD1"/>
    <w:rsid w:val="00EB4B78"/>
    <w:rsid w:val="00EF1B35"/>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910b6f0a4856447cfb38757796d9159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878c35a168613bc78436ed2100adad7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24A4B7A2-98B2-47D5-83A9-4C588AAE0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schemas.microsoft.com/office/infopath/2007/PartnerControls"/>
    <ds:schemaRef ds:uri="http://schemas.openxmlformats.org/package/2006/metadata/core-properties"/>
    <ds:schemaRef ds:uri="http://schemas.microsoft.com/office/2006/documentManagement/types"/>
    <ds:schemaRef ds:uri="http://schemas.microsoft.com/office/2006/metadata/properties"/>
    <ds:schemaRef ds:uri="7f1e23f3-31d3-499f-875e-2157d9103bac"/>
    <ds:schemaRef ds:uri="http://purl.org/dc/dcmitype/"/>
    <ds:schemaRef ds:uri="http://purl.org/dc/terms/"/>
    <ds:schemaRef ds:uri="7e5078d1-72cf-43d1-b3ae-69933ea7ae29"/>
    <ds:schemaRef ds:uri="http://www.w3.org/XML/1998/namespace"/>
    <ds:schemaRef ds:uri="http://purl.org/dc/elements/1.1/"/>
  </ds:schemaRefs>
</ds:datastoreItem>
</file>

<file path=customXml/itemProps4.xml><?xml version="1.0" encoding="utf-8"?>
<ds:datastoreItem xmlns:ds="http://schemas.openxmlformats.org/officeDocument/2006/customXml" ds:itemID="{1BD4AA98-5C1F-4A6E-8455-D88D20609A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1194</TotalTime>
  <Pages>9</Pages>
  <Words>2425</Words>
  <Characters>13829</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16222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10</cp:revision>
  <cp:lastPrinted>2022-08-11T13:30:00Z</cp:lastPrinted>
  <dcterms:created xsi:type="dcterms:W3CDTF">2022-08-11T11:32:00Z</dcterms:created>
  <dcterms:modified xsi:type="dcterms:W3CDTF">2022-08-26T14:21:00Z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