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143C24" w14:textId="73A3D87F" w:rsidR="00907E63" w:rsidRDefault="00B776B4">
      <w:r>
        <w:rPr>
          <w:noProof/>
          <w:lang w:eastAsia="en-GB"/>
        </w:rPr>
        <mc:AlternateContent>
          <mc:Choice Requires="wps">
            <w:drawing>
              <wp:anchor distT="0" distB="0" distL="114300" distR="114300" simplePos="0" relativeHeight="251658240" behindDoc="0" locked="0" layoutInCell="1" allowOverlap="1" wp14:anchorId="77633B64" wp14:editId="1F574FF9">
                <wp:simplePos x="0" y="0"/>
                <wp:positionH relativeFrom="column">
                  <wp:posOffset>12497435</wp:posOffset>
                </wp:positionH>
                <wp:positionV relativeFrom="paragraph">
                  <wp:posOffset>-335280</wp:posOffset>
                </wp:positionV>
                <wp:extent cx="1860550" cy="37846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0550" cy="378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A1BA95" w14:textId="77777777" w:rsidR="007A5715" w:rsidRPr="000F6575" w:rsidRDefault="007A5715" w:rsidP="007A5715">
                            <w:pPr>
                              <w:jc w:val="right"/>
                              <w:rPr>
                                <w:rFonts w:ascii="Arial" w:hAnsi="Arial" w:cs="Arial"/>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633B64" id="_x0000_t202" coordsize="21600,21600" o:spt="202" path="m,l,21600r21600,l21600,xe">
                <v:stroke joinstyle="miter"/>
                <v:path gradientshapeok="t" o:connecttype="rect"/>
              </v:shapetype>
              <v:shape id="Text Box 2" o:spid="_x0000_s1026" type="#_x0000_t202" style="position:absolute;margin-left:984.05pt;margin-top:-26.4pt;width:146.5pt;height:2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" stroked="f">
                <v:textbox>
                  <w:txbxContent>
                    <w:p w14:paraId="08A1BA95" w14:textId="77777777" w:rsidR="007A5715" w:rsidRPr="000F6575" w:rsidRDefault="007A5715" w:rsidP="007A5715">
                      <w:pPr>
                        <w:jc w:val="right"/>
                        <w:rPr>
                          <w:rFonts w:ascii="Arial" w:hAnsi="Arial" w:cs="Arial"/>
                          <w:b/>
                          <w:sz w:val="24"/>
                          <w:szCs w:val="24"/>
                        </w:rPr>
                      </w:pPr>
                    </w:p>
                  </w:txbxContent>
                </v:textbox>
              </v:shape>
            </w:pict>
          </mc:Fallback>
        </mc:AlternateContent>
      </w:r>
    </w:p>
    <w:tbl>
      <w:tblPr>
        <w:tblStyle w:val="TableGrid"/>
        <w:tblW w:w="21047" w:type="dxa"/>
        <w:jc w:val="center"/>
        <w:tbl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insideH w:val="single" w:sz="4" w:space="0" w:color="17365D" w:themeColor="text2" w:themeShade="BF"/>
          <w:insideV w:val="single" w:sz="4" w:space="0" w:color="17365D" w:themeColor="text2" w:themeShade="BF"/>
        </w:tblBorders>
        <w:tblLook w:val="04A0" w:firstRow="1" w:lastRow="0" w:firstColumn="1" w:lastColumn="0" w:noHBand="0" w:noVBand="1"/>
      </w:tblPr>
      <w:tblGrid>
        <w:gridCol w:w="3164"/>
        <w:gridCol w:w="2731"/>
        <w:gridCol w:w="3114"/>
        <w:gridCol w:w="391"/>
        <w:gridCol w:w="2457"/>
        <w:gridCol w:w="417"/>
        <w:gridCol w:w="2529"/>
        <w:gridCol w:w="116"/>
        <w:gridCol w:w="2735"/>
        <w:gridCol w:w="228"/>
        <w:gridCol w:w="3165"/>
      </w:tblGrid>
      <w:tr w:rsidR="002F3064" w:rsidRPr="008B4933" w14:paraId="015BE93D" w14:textId="77777777" w:rsidTr="002F3064">
        <w:trPr>
          <w:cantSplit/>
          <w:trHeight w:val="680"/>
          <w:tblHeader/>
          <w:jc w:val="center"/>
        </w:trPr>
        <w:tc>
          <w:tcPr>
            <w:tcW w:w="21047" w:type="dxa"/>
            <w:gridSpan w:val="11"/>
            <w:shd w:val="clear" w:color="auto" w:fill="17365D" w:themeFill="text2" w:themeFillShade="BF"/>
            <w:vAlign w:val="center"/>
          </w:tcPr>
          <w:p w14:paraId="28C79C77" w14:textId="11753003" w:rsidR="002F3064" w:rsidRDefault="002F3064" w:rsidP="007E5855">
            <w:pPr>
              <w:jc w:val="center"/>
              <w:rPr>
                <w:b/>
                <w:bCs/>
                <w:color w:val="FFFFFF" w:themeColor="background1"/>
                <w:sz w:val="36"/>
                <w:szCs w:val="36"/>
              </w:rPr>
            </w:pPr>
            <w:r>
              <w:rPr>
                <w:b/>
                <w:bCs/>
                <w:color w:val="FFFFFF" w:themeColor="background1"/>
                <w:sz w:val="36"/>
                <w:szCs w:val="36"/>
              </w:rPr>
              <w:t>CAREMORE</w:t>
            </w:r>
            <w:r w:rsidRPr="00092309">
              <w:rPr>
                <w:b/>
                <w:bCs/>
                <w:color w:val="FFFFFF" w:themeColor="background1"/>
                <w:sz w:val="36"/>
                <w:szCs w:val="36"/>
              </w:rPr>
              <w:t xml:space="preserve"> Plan on a Page: </w:t>
            </w:r>
            <w:r>
              <w:rPr>
                <w:b/>
                <w:bCs/>
                <w:color w:val="FFFFFF" w:themeColor="background1"/>
                <w:sz w:val="36"/>
                <w:szCs w:val="36"/>
              </w:rPr>
              <w:t>Emergency Ambulance Services Collaborative Commissioning Framework Agreement – enhancement for 2022/23 – 2024/25</w:t>
            </w:r>
          </w:p>
          <w:p w14:paraId="26540BF8" w14:textId="2EF858C3" w:rsidR="002F3064" w:rsidRPr="00092309" w:rsidRDefault="00553B4A" w:rsidP="001F1BDA">
            <w:pPr>
              <w:jc w:val="center"/>
              <w:rPr>
                <w:b/>
                <w:color w:val="FFFFFF" w:themeColor="background1"/>
                <w:sz w:val="36"/>
                <w:szCs w:val="36"/>
              </w:rPr>
            </w:pPr>
            <w:r>
              <w:rPr>
                <w:b/>
                <w:bCs/>
                <w:color w:val="FFFFFF" w:themeColor="background1"/>
                <w:sz w:val="36"/>
                <w:szCs w:val="36"/>
              </w:rPr>
              <w:t>STATUS V</w:t>
            </w:r>
            <w:r w:rsidR="001F1BDA">
              <w:rPr>
                <w:b/>
                <w:bCs/>
                <w:color w:val="FFFFFF" w:themeColor="background1"/>
                <w:sz w:val="36"/>
                <w:szCs w:val="36"/>
              </w:rPr>
              <w:t>8</w:t>
            </w:r>
            <w:r w:rsidR="002F3064">
              <w:rPr>
                <w:b/>
                <w:bCs/>
                <w:color w:val="FFFFFF" w:themeColor="background1"/>
                <w:sz w:val="36"/>
                <w:szCs w:val="36"/>
              </w:rPr>
              <w:t xml:space="preserve"> </w:t>
            </w:r>
            <w:r w:rsidR="001F1BDA">
              <w:rPr>
                <w:b/>
                <w:bCs/>
                <w:color w:val="FFFFFF" w:themeColor="background1"/>
                <w:sz w:val="36"/>
                <w:szCs w:val="36"/>
              </w:rPr>
              <w:t>10.08</w:t>
            </w:r>
            <w:r w:rsidR="002F3064">
              <w:rPr>
                <w:b/>
                <w:bCs/>
                <w:color w:val="FFFFFF" w:themeColor="background1"/>
                <w:sz w:val="36"/>
                <w:szCs w:val="36"/>
              </w:rPr>
              <w:t>.22</w:t>
            </w:r>
          </w:p>
        </w:tc>
      </w:tr>
      <w:tr w:rsidR="002F3064" w:rsidRPr="00B800BB" w14:paraId="12AD5BC8" w14:textId="77777777" w:rsidTr="002F3064">
        <w:trPr>
          <w:cantSplit/>
          <w:trHeight w:val="1159"/>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3E0F68DB" w14:textId="77777777" w:rsidR="002F3064" w:rsidRPr="001E22BD" w:rsidRDefault="002F3064" w:rsidP="00323A94">
            <w:pPr>
              <w:jc w:val="center"/>
              <w:rPr>
                <w:b/>
                <w:color w:val="FFFFFF" w:themeColor="background1"/>
                <w:sz w:val="36"/>
              </w:rPr>
            </w:pPr>
            <w:r w:rsidRPr="001E22BD">
              <w:rPr>
                <w:b/>
                <w:color w:val="FFFFFF" w:themeColor="background1"/>
                <w:sz w:val="36"/>
              </w:rPr>
              <w:t>Care Standards</w:t>
            </w:r>
          </w:p>
        </w:tc>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70366D07" w14:textId="77777777" w:rsidR="002F3064" w:rsidRPr="001E22BD" w:rsidRDefault="002F3064" w:rsidP="00323A94">
            <w:pPr>
              <w:jc w:val="center"/>
              <w:rPr>
                <w:b/>
                <w:color w:val="FFFFFF" w:themeColor="background1"/>
                <w:sz w:val="36"/>
              </w:rPr>
            </w:pPr>
            <w:r w:rsidRPr="001E22BD">
              <w:rPr>
                <w:b/>
                <w:color w:val="FFFFFF" w:themeColor="background1"/>
                <w:sz w:val="36"/>
              </w:rPr>
              <w:t>Activity</w:t>
            </w:r>
          </w:p>
        </w:tc>
        <w:tc>
          <w:tcPr>
            <w:tcW w:w="311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7301982E" w14:textId="77777777" w:rsidR="002F3064" w:rsidRPr="001E22BD" w:rsidRDefault="002F3064" w:rsidP="00323A94">
            <w:pPr>
              <w:jc w:val="center"/>
              <w:rPr>
                <w:b/>
                <w:color w:val="FFFFFF" w:themeColor="background1"/>
                <w:sz w:val="36"/>
              </w:rPr>
            </w:pPr>
            <w:r w:rsidRPr="001E22BD">
              <w:rPr>
                <w:b/>
                <w:color w:val="FFFFFF" w:themeColor="background1"/>
                <w:sz w:val="36"/>
              </w:rPr>
              <w:t>Resource Envelope</w:t>
            </w:r>
          </w:p>
        </w:tc>
        <w:tc>
          <w:tcPr>
            <w:tcW w:w="2848"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1F38199E" w14:textId="77777777" w:rsidR="002F3064" w:rsidRPr="001E22BD" w:rsidRDefault="002F3064" w:rsidP="00323A94">
            <w:pPr>
              <w:jc w:val="center"/>
              <w:rPr>
                <w:b/>
                <w:color w:val="FFFFFF" w:themeColor="background1"/>
                <w:sz w:val="36"/>
              </w:rPr>
            </w:pPr>
            <w:r w:rsidRPr="001E22BD">
              <w:rPr>
                <w:b/>
                <w:color w:val="FFFFFF" w:themeColor="background1"/>
                <w:sz w:val="36"/>
              </w:rPr>
              <w:t>Model</w:t>
            </w:r>
          </w:p>
        </w:tc>
        <w:tc>
          <w:tcPr>
            <w:tcW w:w="2946"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463B9472" w14:textId="77777777" w:rsidR="002F3064" w:rsidRPr="001E22BD" w:rsidRDefault="002F3064" w:rsidP="005D262E">
            <w:pPr>
              <w:jc w:val="center"/>
              <w:rPr>
                <w:b/>
                <w:color w:val="FFFFFF" w:themeColor="background1"/>
                <w:sz w:val="36"/>
              </w:rPr>
            </w:pPr>
            <w:r w:rsidRPr="001E22BD">
              <w:rPr>
                <w:b/>
                <w:color w:val="FFFFFF" w:themeColor="background1"/>
                <w:sz w:val="36"/>
              </w:rPr>
              <w:t>Operation</w:t>
            </w:r>
            <w:r>
              <w:rPr>
                <w:b/>
                <w:color w:val="FFFFFF" w:themeColor="background1"/>
                <w:sz w:val="36"/>
              </w:rPr>
              <w:t>s</w:t>
            </w:r>
          </w:p>
        </w:tc>
        <w:tc>
          <w:tcPr>
            <w:tcW w:w="3079" w:type="dxa"/>
            <w:gridSpan w:val="3"/>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76BAAF47" w14:textId="77777777" w:rsidR="002F3064" w:rsidRPr="001E22BD" w:rsidRDefault="002F3064" w:rsidP="00323A94">
            <w:pPr>
              <w:jc w:val="center"/>
              <w:rPr>
                <w:b/>
                <w:color w:val="FFFFFF" w:themeColor="background1"/>
                <w:sz w:val="36"/>
              </w:rPr>
            </w:pPr>
            <w:r w:rsidRPr="001E22BD">
              <w:rPr>
                <w:b/>
                <w:color w:val="FFFFFF" w:themeColor="background1"/>
                <w:sz w:val="36"/>
              </w:rPr>
              <w:t>Review</w:t>
            </w:r>
          </w:p>
        </w:tc>
        <w:tc>
          <w:tcPr>
            <w:tcW w:w="316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72E33D23" w14:textId="77777777" w:rsidR="002F3064" w:rsidRPr="001E22BD" w:rsidRDefault="002F3064" w:rsidP="00323A94">
            <w:pPr>
              <w:jc w:val="center"/>
              <w:rPr>
                <w:b/>
                <w:color w:val="FFFFFF" w:themeColor="background1"/>
                <w:sz w:val="36"/>
              </w:rPr>
            </w:pPr>
            <w:r w:rsidRPr="001E22BD">
              <w:rPr>
                <w:b/>
                <w:color w:val="FFFFFF" w:themeColor="background1"/>
                <w:sz w:val="36"/>
              </w:rPr>
              <w:t>Evaluate</w:t>
            </w:r>
          </w:p>
        </w:tc>
      </w:tr>
      <w:tr w:rsidR="00021ECA" w:rsidRPr="00B800BB" w14:paraId="1F01482F" w14:textId="77777777" w:rsidTr="002F3064">
        <w:trPr>
          <w:cantSplit/>
          <w:trHeight w:val="1924"/>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1C987DDA" w14:textId="7D5B97DC" w:rsidR="00021ECA" w:rsidRPr="0093346E" w:rsidRDefault="00021ECA" w:rsidP="00021ECA">
            <w:pPr>
              <w:contextualSpacing/>
              <w:rPr>
                <w:rFonts w:cstheme="minorHAnsi"/>
                <w:b/>
                <w:bCs/>
                <w:i/>
                <w:iCs/>
                <w:color w:val="17365D" w:themeColor="text2" w:themeShade="BF"/>
                <w:sz w:val="24"/>
                <w:szCs w:val="24"/>
              </w:rPr>
            </w:pPr>
            <w:r w:rsidRPr="0093346E">
              <w:rPr>
                <w:rFonts w:cstheme="minorHAnsi"/>
                <w:b/>
                <w:bCs/>
                <w:i/>
                <w:iCs/>
                <w:color w:val="17365D" w:themeColor="text2" w:themeShade="BF"/>
                <w:sz w:val="24"/>
                <w:szCs w:val="24"/>
              </w:rPr>
              <w:t xml:space="preserve">Product: </w:t>
            </w:r>
            <w:r w:rsidRPr="0093346E">
              <w:rPr>
                <w:rFonts w:cs="Arial"/>
                <w:b/>
                <w:color w:val="365F91" w:themeColor="accent1" w:themeShade="BF"/>
                <w:kern w:val="24"/>
                <w:sz w:val="24"/>
                <w:szCs w:val="24"/>
              </w:rPr>
              <w:t>An evidenced set of care standards for Emergency Ambulance Services to ensure that the right expectations are defined for quality and safety.</w:t>
            </w:r>
          </w:p>
        </w:tc>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2120C979" w14:textId="706AE1D6" w:rsidR="00021ECA" w:rsidRPr="0093346E" w:rsidRDefault="00021ECA" w:rsidP="00021ECA">
            <w:pPr>
              <w:contextualSpacing/>
              <w:rPr>
                <w:rFonts w:cstheme="minorHAnsi"/>
                <w:b/>
                <w:bCs/>
                <w:i/>
                <w:iCs/>
                <w:color w:val="17365D" w:themeColor="text2" w:themeShade="BF"/>
                <w:sz w:val="24"/>
                <w:szCs w:val="24"/>
              </w:rPr>
            </w:pPr>
            <w:r w:rsidRPr="0093346E">
              <w:rPr>
                <w:rFonts w:cstheme="minorHAnsi"/>
                <w:b/>
                <w:bCs/>
                <w:i/>
                <w:iCs/>
                <w:color w:val="17365D" w:themeColor="text2" w:themeShade="BF"/>
                <w:sz w:val="24"/>
                <w:szCs w:val="24"/>
              </w:rPr>
              <w:t xml:space="preserve">Product: </w:t>
            </w:r>
            <w:r w:rsidRPr="0093346E">
              <w:rPr>
                <w:rFonts w:cs="Arial"/>
                <w:b/>
                <w:color w:val="365F91" w:themeColor="accent1" w:themeShade="BF"/>
                <w:kern w:val="24"/>
                <w:sz w:val="24"/>
                <w:szCs w:val="24"/>
              </w:rPr>
              <w:t>An accurate description of the activities within Emergency Ambulance Services to ensure that the right capacity is available to meet the right demand.</w:t>
            </w:r>
          </w:p>
        </w:tc>
        <w:tc>
          <w:tcPr>
            <w:tcW w:w="311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01DDE00E" w14:textId="4F66BEAF" w:rsidR="00021ECA" w:rsidRPr="0093346E" w:rsidRDefault="00021ECA" w:rsidP="00021ECA">
            <w:pPr>
              <w:contextualSpacing/>
              <w:rPr>
                <w:rFonts w:cstheme="minorHAnsi"/>
                <w:b/>
                <w:bCs/>
                <w:i/>
                <w:iCs/>
                <w:color w:val="17365D" w:themeColor="text2" w:themeShade="BF"/>
                <w:sz w:val="24"/>
                <w:szCs w:val="24"/>
              </w:rPr>
            </w:pPr>
            <w:r w:rsidRPr="0093346E">
              <w:rPr>
                <w:rFonts w:cstheme="minorHAnsi"/>
                <w:b/>
                <w:bCs/>
                <w:i/>
                <w:iCs/>
                <w:color w:val="17365D" w:themeColor="text2" w:themeShade="BF"/>
                <w:sz w:val="24"/>
                <w:szCs w:val="24"/>
              </w:rPr>
              <w:t xml:space="preserve">Product: </w:t>
            </w:r>
            <w:r w:rsidRPr="0093346E">
              <w:rPr>
                <w:rFonts w:cs="Arial"/>
                <w:b/>
                <w:color w:val="365F91" w:themeColor="accent1" w:themeShade="BF"/>
                <w:kern w:val="24"/>
                <w:sz w:val="24"/>
                <w:szCs w:val="24"/>
              </w:rPr>
              <w:t>A comprehensive description of the assets which may be utilised and affected with the ambition of making the best use of all existing resources.</w:t>
            </w:r>
          </w:p>
        </w:tc>
        <w:tc>
          <w:tcPr>
            <w:tcW w:w="2848"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37E93C4C" w14:textId="33AE27CD" w:rsidR="00021ECA" w:rsidRPr="00232B91" w:rsidRDefault="00021ECA" w:rsidP="00021ECA">
            <w:pPr>
              <w:contextualSpacing/>
              <w:rPr>
                <w:rFonts w:cstheme="minorHAnsi"/>
                <w:b/>
                <w:bCs/>
                <w:i/>
                <w:iCs/>
                <w:color w:val="17365D" w:themeColor="text2" w:themeShade="BF"/>
                <w:sz w:val="24"/>
                <w:szCs w:val="24"/>
              </w:rPr>
            </w:pPr>
            <w:r w:rsidRPr="00232B91">
              <w:rPr>
                <w:rFonts w:cstheme="minorHAnsi"/>
                <w:b/>
                <w:bCs/>
                <w:i/>
                <w:iCs/>
                <w:color w:val="17365D" w:themeColor="text2" w:themeShade="BF"/>
                <w:sz w:val="24"/>
                <w:szCs w:val="24"/>
              </w:rPr>
              <w:t xml:space="preserve">Product: </w:t>
            </w:r>
            <w:r w:rsidRPr="00232B91">
              <w:rPr>
                <w:rFonts w:cs="Arial"/>
                <w:b/>
                <w:color w:val="365F91" w:themeColor="accent1" w:themeShade="BF"/>
                <w:kern w:val="24"/>
                <w:sz w:val="24"/>
                <w:szCs w:val="24"/>
              </w:rPr>
              <w:t>A common high level model of care for Emergency Ambulance Services to ensure that people can access the right staff, at the right place, at the right time.</w:t>
            </w:r>
          </w:p>
        </w:tc>
        <w:tc>
          <w:tcPr>
            <w:tcW w:w="2946"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507CACE6" w14:textId="77777777" w:rsidR="00021ECA" w:rsidRPr="00021ECA" w:rsidRDefault="00021ECA" w:rsidP="00021ECA">
            <w:pPr>
              <w:contextualSpacing/>
              <w:rPr>
                <w:rFonts w:cstheme="minorHAnsi"/>
                <w:b/>
                <w:bCs/>
                <w:i/>
                <w:iCs/>
                <w:color w:val="17365D" w:themeColor="text2" w:themeShade="BF"/>
                <w:sz w:val="24"/>
                <w:szCs w:val="24"/>
              </w:rPr>
            </w:pPr>
            <w:r w:rsidRPr="00021ECA">
              <w:rPr>
                <w:rFonts w:cstheme="minorHAnsi"/>
                <w:b/>
                <w:bCs/>
                <w:i/>
                <w:iCs/>
                <w:color w:val="17365D" w:themeColor="text2" w:themeShade="BF"/>
                <w:sz w:val="24"/>
                <w:szCs w:val="24"/>
              </w:rPr>
              <w:t xml:space="preserve">Product: </w:t>
            </w:r>
            <w:r w:rsidRPr="00021ECA">
              <w:rPr>
                <w:rFonts w:cs="Arial"/>
                <w:b/>
                <w:color w:val="365F91" w:themeColor="accent1" w:themeShade="BF"/>
                <w:kern w:val="24"/>
                <w:sz w:val="24"/>
                <w:szCs w:val="24"/>
              </w:rPr>
              <w:t>The establishment of robust local mechanisms to ensure effective delivery with the right interaction between patients, professionals and organisations.</w:t>
            </w:r>
          </w:p>
          <w:p w14:paraId="09BB06D5" w14:textId="77777777" w:rsidR="00021ECA" w:rsidRDefault="00021ECA" w:rsidP="00021ECA">
            <w:pPr>
              <w:contextualSpacing/>
              <w:rPr>
                <w:rFonts w:cstheme="minorHAnsi"/>
                <w:b/>
                <w:bCs/>
                <w:i/>
                <w:iCs/>
                <w:color w:val="17365D" w:themeColor="text2" w:themeShade="BF"/>
                <w:sz w:val="24"/>
                <w:szCs w:val="24"/>
              </w:rPr>
            </w:pPr>
          </w:p>
        </w:tc>
        <w:tc>
          <w:tcPr>
            <w:tcW w:w="3079" w:type="dxa"/>
            <w:gridSpan w:val="3"/>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7824049E" w14:textId="77777777" w:rsidR="00021ECA" w:rsidRDefault="00021ECA" w:rsidP="00021ECA">
            <w:pPr>
              <w:contextualSpacing/>
              <w:rPr>
                <w:rFonts w:cs="Arial"/>
                <w:b/>
                <w:color w:val="365F91" w:themeColor="accent1" w:themeShade="BF"/>
                <w:kern w:val="24"/>
                <w:sz w:val="24"/>
                <w:szCs w:val="24"/>
              </w:rPr>
            </w:pPr>
            <w:r w:rsidRPr="0093346E">
              <w:rPr>
                <w:rFonts w:cstheme="minorHAnsi"/>
                <w:b/>
                <w:bCs/>
                <w:i/>
                <w:iCs/>
                <w:color w:val="17365D" w:themeColor="text2" w:themeShade="BF"/>
                <w:sz w:val="24"/>
                <w:szCs w:val="24"/>
              </w:rPr>
              <w:t xml:space="preserve">Product: </w:t>
            </w:r>
            <w:r w:rsidRPr="0093346E">
              <w:rPr>
                <w:rFonts w:cs="Arial"/>
                <w:b/>
                <w:color w:val="365F91" w:themeColor="accent1" w:themeShade="BF"/>
                <w:kern w:val="24"/>
                <w:sz w:val="24"/>
                <w:szCs w:val="24"/>
              </w:rPr>
              <w:t>An agreed system of performance measurement to ensure the right monitoring and management to deliver continuous improvement.</w:t>
            </w:r>
          </w:p>
          <w:p w14:paraId="6701CDFA" w14:textId="77777777" w:rsidR="00021ECA" w:rsidRPr="0093346E" w:rsidRDefault="00021ECA" w:rsidP="00021ECA">
            <w:pPr>
              <w:contextualSpacing/>
              <w:rPr>
                <w:rFonts w:cstheme="minorHAnsi"/>
                <w:b/>
                <w:bCs/>
                <w:i/>
                <w:iCs/>
                <w:color w:val="17365D" w:themeColor="text2" w:themeShade="BF"/>
                <w:sz w:val="24"/>
                <w:szCs w:val="24"/>
              </w:rPr>
            </w:pPr>
          </w:p>
        </w:tc>
        <w:tc>
          <w:tcPr>
            <w:tcW w:w="316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B47DD4A" w14:textId="1D02B050" w:rsidR="00021ECA" w:rsidRPr="0093346E" w:rsidRDefault="00021ECA" w:rsidP="00021ECA">
            <w:pPr>
              <w:contextualSpacing/>
              <w:rPr>
                <w:rFonts w:cstheme="minorHAnsi"/>
                <w:b/>
                <w:bCs/>
                <w:i/>
                <w:iCs/>
                <w:color w:val="17365D" w:themeColor="text2" w:themeShade="BF"/>
                <w:sz w:val="24"/>
                <w:szCs w:val="24"/>
              </w:rPr>
            </w:pPr>
            <w:r w:rsidRPr="0093346E">
              <w:rPr>
                <w:rFonts w:cstheme="minorHAnsi"/>
                <w:b/>
                <w:bCs/>
                <w:i/>
                <w:iCs/>
                <w:color w:val="17365D" w:themeColor="text2" w:themeShade="BF"/>
                <w:sz w:val="24"/>
                <w:szCs w:val="24"/>
              </w:rPr>
              <w:t xml:space="preserve">Product: </w:t>
            </w:r>
            <w:r w:rsidRPr="0093346E">
              <w:rPr>
                <w:rFonts w:cs="Arial"/>
                <w:b/>
                <w:color w:val="365F91" w:themeColor="accent1" w:themeShade="BF"/>
                <w:kern w:val="24"/>
                <w:sz w:val="24"/>
                <w:szCs w:val="24"/>
              </w:rPr>
              <w:t>An agreed set of methods and criteria for judging the achievement of the right patient outcomes, from the right patient experience, at the right cost</w:t>
            </w:r>
            <w:r>
              <w:rPr>
                <w:rFonts w:cs="Arial"/>
                <w:b/>
                <w:color w:val="365F91" w:themeColor="accent1" w:themeShade="BF"/>
                <w:kern w:val="24"/>
                <w:sz w:val="24"/>
                <w:szCs w:val="24"/>
              </w:rPr>
              <w:t>.</w:t>
            </w:r>
          </w:p>
        </w:tc>
      </w:tr>
      <w:tr w:rsidR="00021ECA" w:rsidRPr="00B800BB" w14:paraId="47F0EC2F" w14:textId="77777777" w:rsidTr="002F3064">
        <w:trPr>
          <w:cantSplit/>
          <w:trHeight w:val="129"/>
          <w:jc w:val="center"/>
        </w:trPr>
        <w:tc>
          <w:tcPr>
            <w:tcW w:w="21047" w:type="dxa"/>
            <w:gridSpan w:val="11"/>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C6D9F1" w:themeFill="text2" w:themeFillTint="33"/>
          </w:tcPr>
          <w:p w14:paraId="48DC568B" w14:textId="77777777" w:rsidR="00021ECA" w:rsidRPr="00232B91" w:rsidRDefault="00021ECA" w:rsidP="00021ECA">
            <w:pPr>
              <w:jc w:val="center"/>
              <w:rPr>
                <w:rFonts w:cstheme="minorHAnsi"/>
                <w:b/>
                <w:bCs/>
                <w:iCs/>
                <w:color w:val="17365D" w:themeColor="text2" w:themeShade="BF"/>
                <w:sz w:val="28"/>
                <w:szCs w:val="28"/>
              </w:rPr>
            </w:pPr>
            <w:r w:rsidRPr="00232B91">
              <w:rPr>
                <w:rFonts w:cstheme="minorHAnsi"/>
                <w:b/>
                <w:bCs/>
                <w:iCs/>
                <w:color w:val="17365D" w:themeColor="text2" w:themeShade="BF"/>
                <w:sz w:val="28"/>
                <w:szCs w:val="28"/>
              </w:rPr>
              <w:t>Schedules (within each Section of the framework)</w:t>
            </w:r>
          </w:p>
        </w:tc>
      </w:tr>
      <w:tr w:rsidR="00021ECA" w:rsidRPr="005D6907" w14:paraId="4F0E0829" w14:textId="77777777" w:rsidTr="002F3064">
        <w:trPr>
          <w:cantSplit/>
          <w:trHeight w:val="1708"/>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2AB7AFBD" w14:textId="6BB2F92E" w:rsidR="00021ECA" w:rsidRDefault="00021ECA" w:rsidP="00021ECA">
            <w:pPr>
              <w:rPr>
                <w:b/>
                <w:color w:val="17365D" w:themeColor="text2" w:themeShade="BF"/>
                <w:sz w:val="24"/>
                <w:szCs w:val="24"/>
              </w:rPr>
            </w:pPr>
            <w:r w:rsidRPr="00924BB7">
              <w:rPr>
                <w:b/>
                <w:color w:val="17365D" w:themeColor="text2" w:themeShade="BF"/>
                <w:sz w:val="24"/>
                <w:szCs w:val="24"/>
              </w:rPr>
              <w:t>C1 Care Standards</w:t>
            </w:r>
            <w:r>
              <w:rPr>
                <w:b/>
                <w:color w:val="17365D" w:themeColor="text2" w:themeShade="BF"/>
                <w:sz w:val="24"/>
                <w:szCs w:val="24"/>
              </w:rPr>
              <w:t xml:space="preserve"> (June 2022 V1)</w:t>
            </w:r>
          </w:p>
          <w:p w14:paraId="00A1B12D" w14:textId="29E25E14" w:rsidR="00021ECA" w:rsidRPr="00924BB7" w:rsidRDefault="00021ECA" w:rsidP="00021ECA">
            <w:pPr>
              <w:rPr>
                <w:b/>
                <w:color w:val="17365D" w:themeColor="text2" w:themeShade="BF"/>
                <w:sz w:val="24"/>
                <w:szCs w:val="24"/>
              </w:rPr>
            </w:pPr>
          </w:p>
        </w:tc>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5616C69D" w14:textId="62EC0499" w:rsidR="00021ECA" w:rsidRPr="00924BB7" w:rsidRDefault="00021ECA" w:rsidP="00021ECA">
            <w:pPr>
              <w:rPr>
                <w:b/>
                <w:color w:val="17365D" w:themeColor="text2" w:themeShade="BF"/>
                <w:sz w:val="24"/>
                <w:szCs w:val="24"/>
              </w:rPr>
            </w:pPr>
            <w:r w:rsidRPr="00924BB7">
              <w:rPr>
                <w:b/>
                <w:color w:val="17365D" w:themeColor="text2" w:themeShade="BF"/>
                <w:sz w:val="24"/>
                <w:szCs w:val="24"/>
              </w:rPr>
              <w:t>A1 Activity Descriptors</w:t>
            </w:r>
            <w:r>
              <w:rPr>
                <w:b/>
                <w:color w:val="17365D" w:themeColor="text2" w:themeShade="BF"/>
                <w:sz w:val="24"/>
                <w:szCs w:val="24"/>
              </w:rPr>
              <w:t xml:space="preserve"> (June 2022 V0.1)</w:t>
            </w:r>
          </w:p>
        </w:tc>
        <w:tc>
          <w:tcPr>
            <w:tcW w:w="311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2CE68E0" w14:textId="70E4733A" w:rsidR="00021ECA" w:rsidRPr="00924BB7" w:rsidRDefault="00021ECA" w:rsidP="00021ECA">
            <w:pPr>
              <w:rPr>
                <w:rFonts w:cstheme="minorHAnsi"/>
                <w:b/>
                <w:color w:val="17365D" w:themeColor="text2" w:themeShade="BF"/>
                <w:sz w:val="24"/>
                <w:szCs w:val="24"/>
              </w:rPr>
            </w:pPr>
            <w:r w:rsidRPr="00924BB7">
              <w:rPr>
                <w:rFonts w:cstheme="minorHAnsi"/>
                <w:b/>
                <w:color w:val="17365D" w:themeColor="text2" w:themeShade="BF"/>
                <w:sz w:val="24"/>
                <w:szCs w:val="24"/>
              </w:rPr>
              <w:t>RE1 Resource Management Descriptors</w:t>
            </w:r>
            <w:r>
              <w:rPr>
                <w:rFonts w:cstheme="minorHAnsi"/>
                <w:b/>
                <w:color w:val="17365D" w:themeColor="text2" w:themeShade="BF"/>
                <w:sz w:val="24"/>
                <w:szCs w:val="24"/>
              </w:rPr>
              <w:t xml:space="preserve"> (June 2022 V0.1)</w:t>
            </w:r>
          </w:p>
          <w:p w14:paraId="039A37A4" w14:textId="05A2C509" w:rsidR="00021ECA" w:rsidRPr="00924BB7" w:rsidRDefault="00021ECA" w:rsidP="00021ECA">
            <w:pPr>
              <w:rPr>
                <w:rFonts w:cstheme="minorHAnsi"/>
                <w:b/>
                <w:color w:val="17365D" w:themeColor="text2" w:themeShade="BF"/>
                <w:sz w:val="24"/>
                <w:szCs w:val="24"/>
              </w:rPr>
            </w:pPr>
            <w:r w:rsidRPr="00924BB7">
              <w:rPr>
                <w:rFonts w:cstheme="minorHAnsi"/>
                <w:b/>
                <w:color w:val="17365D" w:themeColor="text2" w:themeShade="BF"/>
                <w:sz w:val="24"/>
                <w:szCs w:val="24"/>
              </w:rPr>
              <w:t xml:space="preserve">RE2 Joint Annual Financial Management </w:t>
            </w:r>
            <w:r>
              <w:rPr>
                <w:rFonts w:cstheme="minorHAnsi"/>
                <w:b/>
                <w:color w:val="17365D" w:themeColor="text2" w:themeShade="BF"/>
                <w:sz w:val="24"/>
                <w:szCs w:val="24"/>
              </w:rPr>
              <w:t>Control Plan (June 2022 V0.1)</w:t>
            </w:r>
          </w:p>
        </w:tc>
        <w:tc>
          <w:tcPr>
            <w:tcW w:w="2848"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E552F06" w14:textId="6B13CAC9" w:rsidR="00021ECA" w:rsidRPr="00924BB7" w:rsidRDefault="00021ECA" w:rsidP="00021ECA">
            <w:pPr>
              <w:rPr>
                <w:rFonts w:cstheme="minorHAnsi"/>
                <w:b/>
                <w:color w:val="17365D" w:themeColor="text2" w:themeShade="BF"/>
                <w:sz w:val="24"/>
                <w:szCs w:val="24"/>
              </w:rPr>
            </w:pPr>
            <w:r w:rsidRPr="00924BB7">
              <w:rPr>
                <w:rFonts w:cstheme="minorHAnsi"/>
                <w:b/>
                <w:color w:val="17365D" w:themeColor="text2" w:themeShade="BF"/>
                <w:sz w:val="24"/>
                <w:szCs w:val="24"/>
              </w:rPr>
              <w:t>M</w:t>
            </w:r>
            <w:r>
              <w:rPr>
                <w:rFonts w:cstheme="minorHAnsi"/>
                <w:b/>
                <w:color w:val="17365D" w:themeColor="text2" w:themeShade="BF"/>
                <w:sz w:val="24"/>
                <w:szCs w:val="24"/>
              </w:rPr>
              <w:t>1</w:t>
            </w:r>
            <w:r w:rsidRPr="00924BB7">
              <w:rPr>
                <w:rFonts w:cstheme="minorHAnsi"/>
                <w:b/>
                <w:color w:val="17365D" w:themeColor="text2" w:themeShade="BF"/>
                <w:sz w:val="24"/>
                <w:szCs w:val="24"/>
              </w:rPr>
              <w:t xml:space="preserve"> Model of Care Descriptor</w:t>
            </w:r>
            <w:r>
              <w:rPr>
                <w:rFonts w:cstheme="minorHAnsi"/>
                <w:b/>
                <w:color w:val="17365D" w:themeColor="text2" w:themeShade="BF"/>
                <w:sz w:val="24"/>
                <w:szCs w:val="24"/>
              </w:rPr>
              <w:t xml:space="preserve"> (June 2022 v1)</w:t>
            </w:r>
          </w:p>
        </w:tc>
        <w:tc>
          <w:tcPr>
            <w:tcW w:w="2946"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34F9C59C" w14:textId="15A9B995" w:rsidR="00021ECA" w:rsidRPr="00924BB7" w:rsidRDefault="00021ECA" w:rsidP="00021ECA">
            <w:pPr>
              <w:rPr>
                <w:b/>
                <w:color w:val="17365D" w:themeColor="text2" w:themeShade="BF"/>
                <w:sz w:val="24"/>
                <w:szCs w:val="24"/>
              </w:rPr>
            </w:pPr>
            <w:r w:rsidRPr="00924BB7">
              <w:rPr>
                <w:b/>
                <w:color w:val="17365D" w:themeColor="text2" w:themeShade="BF"/>
                <w:sz w:val="24"/>
                <w:szCs w:val="24"/>
              </w:rPr>
              <w:t>O1 Integrated Commissioning Action Plan</w:t>
            </w:r>
            <w:r>
              <w:rPr>
                <w:b/>
                <w:color w:val="17365D" w:themeColor="text2" w:themeShade="BF"/>
                <w:sz w:val="24"/>
                <w:szCs w:val="24"/>
              </w:rPr>
              <w:t xml:space="preserve"> Blueprint  (June 2022 v0.</w:t>
            </w:r>
            <w:r w:rsidR="001F1BDA">
              <w:rPr>
                <w:b/>
                <w:color w:val="17365D" w:themeColor="text2" w:themeShade="BF"/>
                <w:sz w:val="24"/>
                <w:szCs w:val="24"/>
              </w:rPr>
              <w:t>9</w:t>
            </w:r>
            <w:r>
              <w:rPr>
                <w:b/>
                <w:color w:val="17365D" w:themeColor="text2" w:themeShade="BF"/>
                <w:sz w:val="24"/>
                <w:szCs w:val="24"/>
              </w:rPr>
              <w:t>)</w:t>
            </w:r>
          </w:p>
          <w:p w14:paraId="6D1EAFA3" w14:textId="4C16A823" w:rsidR="00021ECA" w:rsidRPr="00924BB7" w:rsidRDefault="00021ECA" w:rsidP="00021ECA">
            <w:pPr>
              <w:rPr>
                <w:b/>
                <w:color w:val="17365D" w:themeColor="text2" w:themeShade="BF"/>
                <w:sz w:val="24"/>
                <w:szCs w:val="24"/>
              </w:rPr>
            </w:pPr>
            <w:r w:rsidRPr="00924BB7">
              <w:rPr>
                <w:b/>
                <w:color w:val="17365D" w:themeColor="text2" w:themeShade="BF"/>
                <w:sz w:val="24"/>
                <w:szCs w:val="24"/>
              </w:rPr>
              <w:t>O2 Putting Inverting the Triangle into Practice Tracker</w:t>
            </w:r>
            <w:r w:rsidR="001F1BDA">
              <w:rPr>
                <w:b/>
                <w:color w:val="17365D" w:themeColor="text2" w:themeShade="BF"/>
                <w:sz w:val="24"/>
                <w:szCs w:val="24"/>
              </w:rPr>
              <w:t xml:space="preserve"> (June 2022 V</w:t>
            </w:r>
            <w:r>
              <w:rPr>
                <w:b/>
                <w:color w:val="17365D" w:themeColor="text2" w:themeShade="BF"/>
                <w:sz w:val="24"/>
                <w:szCs w:val="24"/>
              </w:rPr>
              <w:t>1)</w:t>
            </w:r>
          </w:p>
        </w:tc>
        <w:tc>
          <w:tcPr>
            <w:tcW w:w="3079" w:type="dxa"/>
            <w:gridSpan w:val="3"/>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D44E25F" w14:textId="625D997E" w:rsidR="00021ECA" w:rsidRPr="00924BB7" w:rsidRDefault="00021ECA" w:rsidP="00021ECA">
            <w:pPr>
              <w:rPr>
                <w:b/>
                <w:color w:val="17365D" w:themeColor="text2" w:themeShade="BF"/>
                <w:sz w:val="24"/>
                <w:szCs w:val="24"/>
              </w:rPr>
            </w:pPr>
            <w:r w:rsidRPr="00924BB7">
              <w:rPr>
                <w:b/>
                <w:color w:val="17365D" w:themeColor="text2" w:themeShade="BF"/>
                <w:sz w:val="24"/>
                <w:szCs w:val="24"/>
              </w:rPr>
              <w:t>R1 Performance Descriptors</w:t>
            </w:r>
            <w:r>
              <w:rPr>
                <w:b/>
                <w:color w:val="17365D" w:themeColor="text2" w:themeShade="BF"/>
                <w:sz w:val="24"/>
                <w:szCs w:val="24"/>
              </w:rPr>
              <w:t xml:space="preserve"> (June 2022 V0.1)</w:t>
            </w:r>
          </w:p>
          <w:p w14:paraId="66AD2E8D" w14:textId="4A47F391" w:rsidR="00021ECA" w:rsidRPr="00924BB7" w:rsidRDefault="00021ECA" w:rsidP="00021ECA">
            <w:pPr>
              <w:rPr>
                <w:b/>
                <w:color w:val="17365D" w:themeColor="text2" w:themeShade="BF"/>
                <w:sz w:val="24"/>
                <w:szCs w:val="24"/>
              </w:rPr>
            </w:pPr>
            <w:r w:rsidRPr="00924BB7">
              <w:rPr>
                <w:b/>
                <w:color w:val="17365D" w:themeColor="text2" w:themeShade="BF"/>
                <w:sz w:val="24"/>
                <w:szCs w:val="24"/>
              </w:rPr>
              <w:t>R2 Repository of Activity Resources Performance &amp; Reporting</w:t>
            </w:r>
            <w:r>
              <w:rPr>
                <w:b/>
                <w:color w:val="17365D" w:themeColor="text2" w:themeShade="BF"/>
                <w:sz w:val="24"/>
                <w:szCs w:val="24"/>
              </w:rPr>
              <w:t xml:space="preserve"> (to be drafted)</w:t>
            </w:r>
          </w:p>
        </w:tc>
        <w:tc>
          <w:tcPr>
            <w:tcW w:w="316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1CDFC179" w14:textId="1D14D033" w:rsidR="00021ECA" w:rsidRPr="00924BB7" w:rsidRDefault="00021ECA" w:rsidP="00021ECA">
            <w:pPr>
              <w:rPr>
                <w:b/>
                <w:color w:val="17365D" w:themeColor="text2" w:themeShade="BF"/>
                <w:sz w:val="24"/>
                <w:szCs w:val="24"/>
              </w:rPr>
            </w:pPr>
            <w:r w:rsidRPr="00924BB7">
              <w:rPr>
                <w:b/>
                <w:color w:val="17365D" w:themeColor="text2" w:themeShade="BF"/>
                <w:sz w:val="24"/>
                <w:szCs w:val="24"/>
              </w:rPr>
              <w:t>E1 Evaluation Methods</w:t>
            </w:r>
            <w:r w:rsidR="001F1BDA">
              <w:rPr>
                <w:b/>
                <w:color w:val="17365D" w:themeColor="text2" w:themeShade="BF"/>
                <w:sz w:val="24"/>
                <w:szCs w:val="24"/>
              </w:rPr>
              <w:t xml:space="preserve"> (July 2022 V1</w:t>
            </w:r>
            <w:r>
              <w:rPr>
                <w:b/>
                <w:color w:val="17365D" w:themeColor="text2" w:themeShade="BF"/>
                <w:sz w:val="24"/>
                <w:szCs w:val="24"/>
              </w:rPr>
              <w:t>)</w:t>
            </w:r>
          </w:p>
        </w:tc>
      </w:tr>
      <w:tr w:rsidR="00021ECA" w:rsidRPr="005D6907" w14:paraId="2B58CD52" w14:textId="77777777" w:rsidTr="002F3064">
        <w:trPr>
          <w:cantSplit/>
          <w:trHeight w:val="459"/>
          <w:jc w:val="center"/>
        </w:trPr>
        <w:tc>
          <w:tcPr>
            <w:tcW w:w="21047" w:type="dxa"/>
            <w:gridSpan w:val="11"/>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C6D9F1" w:themeFill="text2" w:themeFillTint="33"/>
          </w:tcPr>
          <w:p w14:paraId="685BF87D" w14:textId="26208567" w:rsidR="00021ECA" w:rsidRPr="00232B91" w:rsidRDefault="00021ECA" w:rsidP="00021ECA">
            <w:pPr>
              <w:jc w:val="center"/>
              <w:rPr>
                <w:b/>
                <w:color w:val="17365D" w:themeColor="text2" w:themeShade="BF"/>
                <w:sz w:val="28"/>
                <w:szCs w:val="28"/>
              </w:rPr>
            </w:pPr>
            <w:r w:rsidRPr="00232B91">
              <w:rPr>
                <w:b/>
                <w:color w:val="17365D" w:themeColor="text2" w:themeShade="BF"/>
                <w:sz w:val="28"/>
                <w:szCs w:val="28"/>
              </w:rPr>
              <w:t>Ongoing Developmental Work</w:t>
            </w:r>
          </w:p>
        </w:tc>
      </w:tr>
      <w:tr w:rsidR="00021ECA" w:rsidRPr="005D6907" w14:paraId="7339C771" w14:textId="77777777" w:rsidTr="00734791">
        <w:trPr>
          <w:cantSplit/>
          <w:trHeight w:val="6743"/>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BA01CA7" w14:textId="77777777" w:rsidR="00734791" w:rsidRPr="00734791" w:rsidRDefault="00021ECA" w:rsidP="00021ECA">
            <w:pPr>
              <w:pStyle w:val="ListParagraph"/>
              <w:numPr>
                <w:ilvl w:val="0"/>
                <w:numId w:val="29"/>
              </w:numPr>
              <w:rPr>
                <w:rFonts w:cstheme="minorHAnsi"/>
                <w:b/>
                <w:bCs/>
                <w:i/>
                <w:iCs/>
                <w:color w:val="17365D" w:themeColor="text2" w:themeShade="BF"/>
                <w:sz w:val="20"/>
                <w:szCs w:val="20"/>
              </w:rPr>
            </w:pPr>
            <w:r w:rsidRPr="004139F3">
              <w:rPr>
                <w:b/>
                <w:color w:val="17365D" w:themeColor="text2" w:themeShade="BF"/>
                <w:sz w:val="20"/>
                <w:szCs w:val="20"/>
              </w:rPr>
              <w:t>ACTION TAKEN:</w:t>
            </w:r>
            <w:r>
              <w:rPr>
                <w:color w:val="17365D" w:themeColor="text2" w:themeShade="BF"/>
                <w:sz w:val="20"/>
                <w:szCs w:val="20"/>
              </w:rPr>
              <w:t xml:space="preserve"> C1 – </w:t>
            </w:r>
            <w:r w:rsidRPr="002F3064">
              <w:rPr>
                <w:color w:val="17365D" w:themeColor="text2" w:themeShade="BF"/>
                <w:sz w:val="20"/>
                <w:szCs w:val="20"/>
              </w:rPr>
              <w:t xml:space="preserve">Care Standards across each step of the patient care pathway to remain extant until </w:t>
            </w:r>
            <w:r w:rsidRPr="002F3064">
              <w:rPr>
                <w:i/>
                <w:color w:val="17365D" w:themeColor="text2" w:themeShade="BF"/>
                <w:sz w:val="20"/>
                <w:szCs w:val="20"/>
              </w:rPr>
              <w:t>where are we now</w:t>
            </w:r>
            <w:r w:rsidRPr="002F3064">
              <w:rPr>
                <w:color w:val="17365D" w:themeColor="text2" w:themeShade="BF"/>
                <w:sz w:val="20"/>
                <w:szCs w:val="20"/>
              </w:rPr>
              <w:t xml:space="preserve"> (current positions) across WAST &amp; Health Boards are gathered as part of Integrated Commissioning Action Plans – which may lead to their updating</w:t>
            </w:r>
            <w:r>
              <w:rPr>
                <w:color w:val="17365D" w:themeColor="text2" w:themeShade="BF"/>
                <w:sz w:val="20"/>
                <w:szCs w:val="20"/>
              </w:rPr>
              <w:t xml:space="preserve"> </w:t>
            </w:r>
          </w:p>
          <w:p w14:paraId="36D5DD54" w14:textId="08E78EA9" w:rsidR="00021ECA" w:rsidRPr="00734791" w:rsidRDefault="00021ECA" w:rsidP="00734791">
            <w:pPr>
              <w:rPr>
                <w:rFonts w:cstheme="minorHAnsi"/>
                <w:b/>
                <w:bCs/>
                <w:i/>
                <w:iCs/>
                <w:color w:val="17365D" w:themeColor="text2" w:themeShade="BF"/>
                <w:sz w:val="20"/>
                <w:szCs w:val="20"/>
              </w:rPr>
            </w:pPr>
            <w:r w:rsidRPr="00734791">
              <w:rPr>
                <w:b/>
                <w:color w:val="17365D" w:themeColor="text2" w:themeShade="BF"/>
                <w:sz w:val="20"/>
                <w:szCs w:val="20"/>
              </w:rPr>
              <w:t>[</w:t>
            </w:r>
            <w:r w:rsidR="00734791">
              <w:rPr>
                <w:b/>
                <w:color w:val="17365D" w:themeColor="text2" w:themeShade="BF"/>
                <w:sz w:val="20"/>
                <w:szCs w:val="20"/>
              </w:rPr>
              <w:t xml:space="preserve">C1 </w:t>
            </w:r>
            <w:r w:rsidRPr="00734791">
              <w:rPr>
                <w:b/>
                <w:color w:val="17365D" w:themeColor="text2" w:themeShade="BF"/>
                <w:sz w:val="20"/>
                <w:szCs w:val="20"/>
              </w:rPr>
              <w:t>Owner</w:t>
            </w:r>
            <w:r w:rsidR="00734791" w:rsidRPr="00734791">
              <w:rPr>
                <w:b/>
                <w:color w:val="17365D" w:themeColor="text2" w:themeShade="BF"/>
                <w:sz w:val="20"/>
                <w:szCs w:val="20"/>
              </w:rPr>
              <w:t>s</w:t>
            </w:r>
            <w:r w:rsidR="00734791">
              <w:rPr>
                <w:b/>
                <w:color w:val="17365D" w:themeColor="text2" w:themeShade="BF"/>
                <w:sz w:val="20"/>
                <w:szCs w:val="20"/>
              </w:rPr>
              <w:t>:</w:t>
            </w:r>
            <w:r w:rsidRPr="00734791">
              <w:rPr>
                <w:b/>
                <w:color w:val="17365D" w:themeColor="text2" w:themeShade="BF"/>
                <w:sz w:val="20"/>
                <w:szCs w:val="20"/>
              </w:rPr>
              <w:t xml:space="preserve"> RW</w:t>
            </w:r>
            <w:r w:rsidR="00734791">
              <w:rPr>
                <w:b/>
                <w:color w:val="17365D" w:themeColor="text2" w:themeShade="BF"/>
                <w:sz w:val="20"/>
                <w:szCs w:val="20"/>
              </w:rPr>
              <w:t xml:space="preserve"> SA</w:t>
            </w:r>
            <w:r w:rsidRPr="00734791">
              <w:rPr>
                <w:b/>
                <w:color w:val="17365D" w:themeColor="text2" w:themeShade="BF"/>
                <w:sz w:val="20"/>
                <w:szCs w:val="20"/>
              </w:rPr>
              <w:t>]</w:t>
            </w:r>
          </w:p>
        </w:tc>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34BEFF6A" w14:textId="3AE6194E" w:rsidR="00021ECA" w:rsidRPr="002F3064" w:rsidRDefault="00021ECA" w:rsidP="00021ECA">
            <w:pPr>
              <w:pStyle w:val="ListParagraph"/>
              <w:numPr>
                <w:ilvl w:val="0"/>
                <w:numId w:val="29"/>
              </w:numPr>
              <w:rPr>
                <w:rFonts w:cstheme="minorHAnsi"/>
                <w:b/>
                <w:bCs/>
                <w:i/>
                <w:iCs/>
                <w:color w:val="17365D" w:themeColor="text2" w:themeShade="BF"/>
                <w:sz w:val="20"/>
                <w:szCs w:val="20"/>
              </w:rPr>
            </w:pPr>
            <w:r>
              <w:rPr>
                <w:b/>
                <w:color w:val="17365D" w:themeColor="text2" w:themeShade="BF"/>
                <w:sz w:val="20"/>
                <w:szCs w:val="20"/>
              </w:rPr>
              <w:t>ONGOING ACTION</w:t>
            </w:r>
            <w:r w:rsidRPr="003A3F69">
              <w:rPr>
                <w:b/>
                <w:color w:val="17365D" w:themeColor="text2" w:themeShade="BF"/>
                <w:sz w:val="20"/>
                <w:szCs w:val="20"/>
              </w:rPr>
              <w:t>:</w:t>
            </w:r>
            <w:r>
              <w:rPr>
                <w:color w:val="17365D" w:themeColor="text2" w:themeShade="BF"/>
                <w:sz w:val="20"/>
                <w:szCs w:val="20"/>
              </w:rPr>
              <w:t xml:space="preserve"> A1 – </w:t>
            </w:r>
            <w:r w:rsidRPr="002F3064">
              <w:rPr>
                <w:color w:val="17365D" w:themeColor="text2" w:themeShade="BF"/>
                <w:sz w:val="20"/>
                <w:szCs w:val="20"/>
              </w:rPr>
              <w:t>AQIs to continue alongside exercise to:</w:t>
            </w:r>
          </w:p>
          <w:p w14:paraId="4598B4A2" w14:textId="01CB952D" w:rsidR="00021ECA" w:rsidRPr="002F3064" w:rsidRDefault="00021ECA" w:rsidP="00021ECA">
            <w:pPr>
              <w:pStyle w:val="ListParagraph"/>
              <w:numPr>
                <w:ilvl w:val="0"/>
                <w:numId w:val="41"/>
              </w:numPr>
              <w:rPr>
                <w:rFonts w:cstheme="minorHAnsi"/>
                <w:b/>
                <w:bCs/>
                <w:i/>
                <w:iCs/>
                <w:color w:val="17365D" w:themeColor="text2" w:themeShade="BF"/>
                <w:sz w:val="20"/>
                <w:szCs w:val="20"/>
              </w:rPr>
            </w:pPr>
            <w:r w:rsidRPr="002F3064">
              <w:rPr>
                <w:color w:val="17365D" w:themeColor="text2" w:themeShade="BF"/>
                <w:sz w:val="20"/>
                <w:szCs w:val="20"/>
              </w:rPr>
              <w:t>map extant AQIs against Care Standards (specifically identify activity related measures)</w:t>
            </w:r>
          </w:p>
          <w:p w14:paraId="7A269392" w14:textId="5CE21948" w:rsidR="00021ECA" w:rsidRPr="002F3064" w:rsidRDefault="00021ECA" w:rsidP="00021ECA">
            <w:pPr>
              <w:pStyle w:val="ListParagraph"/>
              <w:numPr>
                <w:ilvl w:val="0"/>
                <w:numId w:val="41"/>
              </w:numPr>
              <w:rPr>
                <w:rFonts w:cstheme="minorHAnsi"/>
                <w:b/>
                <w:bCs/>
                <w:i/>
                <w:iCs/>
                <w:color w:val="17365D" w:themeColor="text2" w:themeShade="BF"/>
                <w:sz w:val="20"/>
                <w:szCs w:val="20"/>
              </w:rPr>
            </w:pPr>
            <w:r w:rsidRPr="002F3064">
              <w:rPr>
                <w:color w:val="17365D" w:themeColor="text2" w:themeShade="BF"/>
                <w:sz w:val="20"/>
                <w:szCs w:val="20"/>
              </w:rPr>
              <w:t>reflect upon utilisation, learning &amp; experiences to date from reporting AQIs</w:t>
            </w:r>
          </w:p>
          <w:p w14:paraId="6B31CFDD" w14:textId="47606246" w:rsidR="00021ECA" w:rsidRPr="003A3F69" w:rsidRDefault="00021ECA" w:rsidP="00021ECA">
            <w:pPr>
              <w:pStyle w:val="ListParagraph"/>
              <w:numPr>
                <w:ilvl w:val="0"/>
                <w:numId w:val="41"/>
              </w:numPr>
              <w:rPr>
                <w:rFonts w:cstheme="minorHAnsi"/>
                <w:b/>
                <w:bCs/>
                <w:iCs/>
                <w:color w:val="17365D" w:themeColor="text2" w:themeShade="BF"/>
                <w:sz w:val="20"/>
                <w:szCs w:val="20"/>
              </w:rPr>
            </w:pPr>
            <w:r w:rsidRPr="002F3064">
              <w:rPr>
                <w:color w:val="17365D" w:themeColor="text2" w:themeShade="BF"/>
                <w:sz w:val="20"/>
                <w:szCs w:val="20"/>
              </w:rPr>
              <w:t>develop specific data sets to support shift towards Inverting the Triangle</w:t>
            </w:r>
          </w:p>
          <w:p w14:paraId="57A6E8F3" w14:textId="73C84BCC" w:rsidR="00021ECA" w:rsidRPr="00734791" w:rsidRDefault="00021ECA" w:rsidP="00734791">
            <w:pPr>
              <w:rPr>
                <w:rFonts w:cstheme="minorHAnsi"/>
                <w:b/>
                <w:bCs/>
                <w:iCs/>
                <w:color w:val="17365D" w:themeColor="text2" w:themeShade="BF"/>
                <w:sz w:val="20"/>
                <w:szCs w:val="20"/>
              </w:rPr>
            </w:pPr>
            <w:r w:rsidRPr="00734791">
              <w:rPr>
                <w:rFonts w:cstheme="minorHAnsi"/>
                <w:b/>
                <w:bCs/>
                <w:iCs/>
                <w:color w:val="17365D" w:themeColor="text2" w:themeShade="BF"/>
                <w:sz w:val="20"/>
                <w:szCs w:val="20"/>
              </w:rPr>
              <w:t>[</w:t>
            </w:r>
            <w:r w:rsidR="00734791">
              <w:rPr>
                <w:rFonts w:cstheme="minorHAnsi"/>
                <w:b/>
                <w:bCs/>
                <w:iCs/>
                <w:color w:val="17365D" w:themeColor="text2" w:themeShade="BF"/>
                <w:sz w:val="20"/>
                <w:szCs w:val="20"/>
              </w:rPr>
              <w:t xml:space="preserve">A1 </w:t>
            </w:r>
            <w:r w:rsidRPr="00734791">
              <w:rPr>
                <w:rFonts w:cstheme="minorHAnsi"/>
                <w:b/>
                <w:bCs/>
                <w:iCs/>
                <w:color w:val="17365D" w:themeColor="text2" w:themeShade="BF"/>
                <w:sz w:val="20"/>
                <w:szCs w:val="20"/>
              </w:rPr>
              <w:t>Ow</w:t>
            </w:r>
            <w:r w:rsidR="00734791">
              <w:rPr>
                <w:rFonts w:cstheme="minorHAnsi"/>
                <w:b/>
                <w:bCs/>
                <w:iCs/>
                <w:color w:val="17365D" w:themeColor="text2" w:themeShade="BF"/>
                <w:sz w:val="20"/>
                <w:szCs w:val="20"/>
              </w:rPr>
              <w:t>ners:</w:t>
            </w:r>
            <w:r w:rsidRPr="00734791">
              <w:rPr>
                <w:rFonts w:cstheme="minorHAnsi"/>
                <w:b/>
                <w:bCs/>
                <w:iCs/>
                <w:color w:val="17365D" w:themeColor="text2" w:themeShade="BF"/>
                <w:sz w:val="20"/>
                <w:szCs w:val="20"/>
              </w:rPr>
              <w:t xml:space="preserve"> ASQI Group RW HB RT]</w:t>
            </w:r>
          </w:p>
          <w:p w14:paraId="0E5691E2" w14:textId="6EB9DBCA" w:rsidR="00021ECA" w:rsidRPr="003A3F69" w:rsidRDefault="00021ECA" w:rsidP="00021ECA">
            <w:pPr>
              <w:rPr>
                <w:rFonts w:cstheme="minorHAnsi"/>
                <w:b/>
                <w:bCs/>
                <w:iCs/>
                <w:color w:val="17365D" w:themeColor="text2" w:themeShade="BF"/>
                <w:sz w:val="20"/>
                <w:szCs w:val="20"/>
              </w:rPr>
            </w:pPr>
          </w:p>
        </w:tc>
        <w:tc>
          <w:tcPr>
            <w:tcW w:w="3505"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5B595AEC" w14:textId="77777777" w:rsidR="00734791" w:rsidRPr="00734791" w:rsidRDefault="00734791" w:rsidP="00734791">
            <w:pPr>
              <w:pStyle w:val="ListParagraph"/>
              <w:numPr>
                <w:ilvl w:val="0"/>
                <w:numId w:val="47"/>
              </w:numPr>
              <w:rPr>
                <w:rFonts w:cstheme="minorHAnsi"/>
                <w:b/>
                <w:bCs/>
                <w:i/>
                <w:iCs/>
                <w:color w:val="17365D" w:themeColor="text2" w:themeShade="BF"/>
                <w:sz w:val="20"/>
                <w:szCs w:val="20"/>
              </w:rPr>
            </w:pPr>
            <w:r w:rsidRPr="00734791">
              <w:rPr>
                <w:b/>
                <w:color w:val="17365D" w:themeColor="text2" w:themeShade="BF"/>
                <w:sz w:val="20"/>
                <w:szCs w:val="20"/>
              </w:rPr>
              <w:t>ONGOING ACTION:</w:t>
            </w:r>
            <w:r w:rsidRPr="00734791">
              <w:rPr>
                <w:color w:val="17365D" w:themeColor="text2" w:themeShade="BF"/>
                <w:sz w:val="20"/>
                <w:szCs w:val="20"/>
              </w:rPr>
              <w:t xml:space="preserve"> RE1 – AQIs to continue at present with</w:t>
            </w:r>
          </w:p>
          <w:p w14:paraId="0E01FE42" w14:textId="77777777" w:rsidR="00734791" w:rsidRPr="003A3F69" w:rsidRDefault="00734791" w:rsidP="00734791">
            <w:pPr>
              <w:pStyle w:val="ListParagraph"/>
              <w:numPr>
                <w:ilvl w:val="0"/>
                <w:numId w:val="48"/>
              </w:numPr>
              <w:rPr>
                <w:rFonts w:cstheme="minorHAnsi"/>
                <w:b/>
                <w:bCs/>
                <w:i/>
                <w:iCs/>
                <w:color w:val="17365D" w:themeColor="text2" w:themeShade="BF"/>
                <w:sz w:val="20"/>
                <w:szCs w:val="20"/>
              </w:rPr>
            </w:pPr>
            <w:r w:rsidRPr="003A3F69">
              <w:rPr>
                <w:color w:val="17365D" w:themeColor="text2" w:themeShade="BF"/>
                <w:sz w:val="20"/>
                <w:szCs w:val="20"/>
              </w:rPr>
              <w:t>Exercise [A] to:</w:t>
            </w:r>
          </w:p>
          <w:p w14:paraId="7D83DA60" w14:textId="77777777" w:rsidR="00734791" w:rsidRPr="002F3064" w:rsidRDefault="00734791" w:rsidP="00734791">
            <w:pPr>
              <w:pStyle w:val="ListParagraph"/>
              <w:numPr>
                <w:ilvl w:val="0"/>
                <w:numId w:val="49"/>
              </w:numPr>
              <w:rPr>
                <w:rFonts w:cstheme="minorHAnsi"/>
                <w:b/>
                <w:bCs/>
                <w:i/>
                <w:iCs/>
                <w:color w:val="17365D" w:themeColor="text2" w:themeShade="BF"/>
                <w:sz w:val="20"/>
                <w:szCs w:val="20"/>
              </w:rPr>
            </w:pPr>
            <w:r w:rsidRPr="002F3064">
              <w:rPr>
                <w:color w:val="17365D" w:themeColor="text2" w:themeShade="BF"/>
                <w:sz w:val="20"/>
                <w:szCs w:val="20"/>
              </w:rPr>
              <w:t>map extant AQIs against Care Standards undertaken (specifically identify resource related measures)</w:t>
            </w:r>
          </w:p>
          <w:p w14:paraId="465DA21D" w14:textId="77777777" w:rsidR="00734791" w:rsidRPr="002F3064" w:rsidRDefault="00734791" w:rsidP="00734791">
            <w:pPr>
              <w:pStyle w:val="ListParagraph"/>
              <w:numPr>
                <w:ilvl w:val="0"/>
                <w:numId w:val="49"/>
              </w:numPr>
              <w:rPr>
                <w:rFonts w:cstheme="minorHAnsi"/>
                <w:b/>
                <w:bCs/>
                <w:i/>
                <w:iCs/>
                <w:color w:val="17365D" w:themeColor="text2" w:themeShade="BF"/>
                <w:sz w:val="20"/>
                <w:szCs w:val="20"/>
              </w:rPr>
            </w:pPr>
            <w:r w:rsidRPr="002F3064">
              <w:rPr>
                <w:color w:val="17365D" w:themeColor="text2" w:themeShade="BF"/>
                <w:sz w:val="20"/>
                <w:szCs w:val="20"/>
              </w:rPr>
              <w:t>reflect upon utilisation, learning &amp; experiences to date from reporting AQIs</w:t>
            </w:r>
          </w:p>
          <w:p w14:paraId="11211B83" w14:textId="77777777" w:rsidR="00734791" w:rsidRPr="003A3F69" w:rsidRDefault="00734791" w:rsidP="00734791">
            <w:pPr>
              <w:pStyle w:val="ListParagraph"/>
              <w:numPr>
                <w:ilvl w:val="0"/>
                <w:numId w:val="49"/>
              </w:numPr>
              <w:rPr>
                <w:rFonts w:cstheme="minorHAnsi"/>
                <w:b/>
                <w:bCs/>
                <w:i/>
                <w:iCs/>
                <w:color w:val="17365D" w:themeColor="text2" w:themeShade="BF"/>
                <w:sz w:val="20"/>
                <w:szCs w:val="20"/>
              </w:rPr>
            </w:pPr>
            <w:r w:rsidRPr="002F3064">
              <w:rPr>
                <w:color w:val="17365D" w:themeColor="text2" w:themeShade="BF"/>
                <w:sz w:val="20"/>
                <w:szCs w:val="20"/>
              </w:rPr>
              <w:t>develop specific data sets to support shift towards Inverting the Triangle</w:t>
            </w:r>
          </w:p>
          <w:p w14:paraId="3E29366C" w14:textId="77777777" w:rsidR="00734791" w:rsidRPr="003A3F69" w:rsidRDefault="00734791" w:rsidP="00734791">
            <w:pPr>
              <w:pStyle w:val="ListParagraph"/>
              <w:numPr>
                <w:ilvl w:val="0"/>
                <w:numId w:val="48"/>
              </w:numPr>
              <w:rPr>
                <w:rFonts w:cstheme="minorHAnsi"/>
                <w:b/>
                <w:bCs/>
                <w:i/>
                <w:iCs/>
                <w:color w:val="17365D" w:themeColor="text2" w:themeShade="BF"/>
                <w:sz w:val="20"/>
                <w:szCs w:val="20"/>
              </w:rPr>
            </w:pPr>
            <w:r w:rsidRPr="003A3F69">
              <w:rPr>
                <w:color w:val="17365D" w:themeColor="text2" w:themeShade="BF"/>
                <w:sz w:val="20"/>
                <w:szCs w:val="20"/>
              </w:rPr>
              <w:t>Exercise [B] review &amp; update if required previous Resource Management descriptors.</w:t>
            </w:r>
          </w:p>
          <w:p w14:paraId="5F33F99C" w14:textId="77777777" w:rsidR="00734791" w:rsidRPr="00734791" w:rsidRDefault="00734791" w:rsidP="00734791">
            <w:pPr>
              <w:rPr>
                <w:rFonts w:cstheme="minorHAnsi"/>
                <w:b/>
                <w:bCs/>
                <w:i/>
                <w:iCs/>
                <w:color w:val="17365D" w:themeColor="text2" w:themeShade="BF"/>
                <w:sz w:val="20"/>
                <w:szCs w:val="20"/>
              </w:rPr>
            </w:pPr>
            <w:r w:rsidRPr="00734791">
              <w:rPr>
                <w:rFonts w:cstheme="minorHAnsi"/>
                <w:b/>
                <w:bCs/>
                <w:iCs/>
                <w:color w:val="17365D" w:themeColor="text2" w:themeShade="BF"/>
                <w:sz w:val="20"/>
                <w:szCs w:val="20"/>
              </w:rPr>
              <w:t>[RE1 Owners: ASQI Group RW RT JC]</w:t>
            </w:r>
          </w:p>
          <w:p w14:paraId="68CC431A" w14:textId="4AD4C26F" w:rsidR="00734791" w:rsidRPr="003A3F69" w:rsidRDefault="00734791" w:rsidP="00734791">
            <w:pPr>
              <w:pStyle w:val="ListParagraph"/>
              <w:numPr>
                <w:ilvl w:val="0"/>
                <w:numId w:val="47"/>
              </w:numPr>
              <w:rPr>
                <w:rFonts w:cstheme="minorHAnsi"/>
                <w:b/>
                <w:bCs/>
                <w:i/>
                <w:iCs/>
                <w:color w:val="17365D" w:themeColor="text2" w:themeShade="BF"/>
                <w:sz w:val="20"/>
                <w:szCs w:val="20"/>
              </w:rPr>
            </w:pPr>
            <w:r>
              <w:rPr>
                <w:rFonts w:cstheme="minorHAnsi"/>
                <w:b/>
                <w:color w:val="17365D" w:themeColor="text2" w:themeShade="BF"/>
                <w:sz w:val="20"/>
                <w:szCs w:val="20"/>
              </w:rPr>
              <w:t>ACTION TAKEN</w:t>
            </w:r>
            <w:r w:rsidRPr="004139F3">
              <w:rPr>
                <w:rFonts w:cstheme="minorHAnsi"/>
                <w:b/>
                <w:color w:val="17365D" w:themeColor="text2" w:themeShade="BF"/>
                <w:sz w:val="20"/>
                <w:szCs w:val="20"/>
              </w:rPr>
              <w:t>:</w:t>
            </w:r>
            <w:r>
              <w:rPr>
                <w:rFonts w:cstheme="minorHAnsi"/>
                <w:color w:val="17365D" w:themeColor="text2" w:themeShade="BF"/>
                <w:sz w:val="20"/>
                <w:szCs w:val="20"/>
              </w:rPr>
              <w:t xml:space="preserve"> RE2 – built</w:t>
            </w:r>
            <w:r w:rsidRPr="003A3F69">
              <w:rPr>
                <w:rFonts w:cstheme="minorHAnsi"/>
                <w:color w:val="17365D" w:themeColor="text2" w:themeShade="BF"/>
                <w:sz w:val="20"/>
                <w:szCs w:val="20"/>
              </w:rPr>
              <w:t xml:space="preserve"> upon previous versions and include</w:t>
            </w:r>
            <w:r>
              <w:rPr>
                <w:rFonts w:cstheme="minorHAnsi"/>
                <w:color w:val="17365D" w:themeColor="text2" w:themeShade="BF"/>
                <w:sz w:val="20"/>
                <w:szCs w:val="20"/>
              </w:rPr>
              <w:t>s</w:t>
            </w:r>
            <w:r w:rsidRPr="003A3F69">
              <w:rPr>
                <w:rFonts w:cstheme="minorHAnsi"/>
                <w:color w:val="17365D" w:themeColor="text2" w:themeShade="BF"/>
                <w:sz w:val="20"/>
                <w:szCs w:val="20"/>
              </w:rPr>
              <w:t xml:space="preserve">: details of the financial plans across EASC &amp; WAST; </w:t>
            </w:r>
            <w:r>
              <w:rPr>
                <w:rFonts w:cstheme="minorHAnsi"/>
                <w:color w:val="17365D" w:themeColor="text2" w:themeShade="BF"/>
                <w:sz w:val="20"/>
                <w:szCs w:val="20"/>
              </w:rPr>
              <w:t xml:space="preserve">any </w:t>
            </w:r>
            <w:r w:rsidRPr="003A3F69">
              <w:rPr>
                <w:rFonts w:cstheme="minorHAnsi"/>
                <w:color w:val="17365D" w:themeColor="text2" w:themeShade="BF"/>
                <w:sz w:val="20"/>
                <w:szCs w:val="20"/>
              </w:rPr>
              <w:t>requirements for funding to be released &amp; associated responsibilities; expectations from ‘additional’ funding &amp; impact upon control WTEs for specific staff groups</w:t>
            </w:r>
          </w:p>
          <w:p w14:paraId="6811517D" w14:textId="4CC04DDA" w:rsidR="00734791" w:rsidRPr="00734791" w:rsidRDefault="00734791" w:rsidP="00734791">
            <w:pPr>
              <w:pStyle w:val="ListParagraph"/>
              <w:numPr>
                <w:ilvl w:val="0"/>
                <w:numId w:val="47"/>
              </w:numPr>
              <w:rPr>
                <w:rFonts w:cstheme="minorHAnsi"/>
                <w:b/>
                <w:color w:val="17365D" w:themeColor="text2" w:themeShade="BF"/>
                <w:sz w:val="20"/>
                <w:szCs w:val="20"/>
              </w:rPr>
            </w:pPr>
            <w:r w:rsidRPr="00734791">
              <w:rPr>
                <w:b/>
                <w:color w:val="17365D" w:themeColor="text2" w:themeShade="BF"/>
                <w:sz w:val="20"/>
                <w:szCs w:val="20"/>
              </w:rPr>
              <w:t>ONGOING ACTION:</w:t>
            </w:r>
            <w:r w:rsidRPr="00734791">
              <w:rPr>
                <w:color w:val="17365D" w:themeColor="text2" w:themeShade="BF"/>
                <w:sz w:val="20"/>
                <w:szCs w:val="20"/>
              </w:rPr>
              <w:t xml:space="preserve"> </w:t>
            </w:r>
            <w:r>
              <w:rPr>
                <w:color w:val="17365D" w:themeColor="text2" w:themeShade="BF"/>
                <w:sz w:val="20"/>
                <w:szCs w:val="20"/>
              </w:rPr>
              <w:t xml:space="preserve">RE2 being </w:t>
            </w:r>
            <w:r w:rsidR="001F1BDA">
              <w:rPr>
                <w:color w:val="17365D" w:themeColor="text2" w:themeShade="BF"/>
                <w:sz w:val="20"/>
                <w:szCs w:val="20"/>
              </w:rPr>
              <w:t xml:space="preserve">spreadsheet being </w:t>
            </w:r>
            <w:r>
              <w:rPr>
                <w:color w:val="17365D" w:themeColor="text2" w:themeShade="BF"/>
                <w:sz w:val="20"/>
                <w:szCs w:val="20"/>
              </w:rPr>
              <w:t>finalised by JC</w:t>
            </w:r>
            <w:r w:rsidR="001F1BDA">
              <w:rPr>
                <w:color w:val="17365D" w:themeColor="text2" w:themeShade="BF"/>
                <w:sz w:val="20"/>
                <w:szCs w:val="20"/>
              </w:rPr>
              <w:t xml:space="preserve"> plus commitment to service line reporting intentions</w:t>
            </w:r>
          </w:p>
          <w:p w14:paraId="3D31359B" w14:textId="4CE8CDCA" w:rsidR="00021ECA" w:rsidRPr="00734791" w:rsidRDefault="00734791" w:rsidP="00734791">
            <w:pPr>
              <w:rPr>
                <w:rFonts w:cstheme="minorHAnsi"/>
                <w:b/>
                <w:bCs/>
                <w:iCs/>
                <w:color w:val="17365D" w:themeColor="text2" w:themeShade="BF"/>
                <w:sz w:val="20"/>
                <w:szCs w:val="20"/>
              </w:rPr>
            </w:pPr>
            <w:r>
              <w:rPr>
                <w:rFonts w:cstheme="minorHAnsi"/>
                <w:b/>
                <w:color w:val="17365D" w:themeColor="text2" w:themeShade="BF"/>
                <w:sz w:val="20"/>
                <w:szCs w:val="20"/>
              </w:rPr>
              <w:t xml:space="preserve">[RE2 Owners: WHSSC </w:t>
            </w:r>
            <w:r w:rsidR="001F1BDA">
              <w:rPr>
                <w:rFonts w:cstheme="minorHAnsi"/>
                <w:b/>
                <w:color w:val="17365D" w:themeColor="text2" w:themeShade="BF"/>
                <w:sz w:val="20"/>
                <w:szCs w:val="20"/>
              </w:rPr>
              <w:t xml:space="preserve">SMH RW </w:t>
            </w:r>
            <w:r>
              <w:rPr>
                <w:rFonts w:cstheme="minorHAnsi"/>
                <w:b/>
                <w:color w:val="17365D" w:themeColor="text2" w:themeShade="BF"/>
                <w:sz w:val="20"/>
                <w:szCs w:val="20"/>
              </w:rPr>
              <w:t xml:space="preserve">&amp; </w:t>
            </w:r>
            <w:r w:rsidRPr="00734791">
              <w:rPr>
                <w:rFonts w:cstheme="minorHAnsi"/>
                <w:b/>
                <w:color w:val="17365D" w:themeColor="text2" w:themeShade="BF"/>
                <w:sz w:val="20"/>
                <w:szCs w:val="20"/>
              </w:rPr>
              <w:t>JC]</w:t>
            </w:r>
          </w:p>
        </w:tc>
        <w:tc>
          <w:tcPr>
            <w:tcW w:w="2457"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18646B03" w14:textId="77777777" w:rsidR="00734791" w:rsidRPr="00734791" w:rsidRDefault="00021ECA" w:rsidP="00021ECA">
            <w:pPr>
              <w:pStyle w:val="ListParagraph"/>
              <w:numPr>
                <w:ilvl w:val="0"/>
                <w:numId w:val="35"/>
              </w:numPr>
              <w:rPr>
                <w:rFonts w:cstheme="minorHAnsi"/>
                <w:b/>
                <w:bCs/>
                <w:i/>
                <w:iCs/>
                <w:color w:val="17365D" w:themeColor="text2" w:themeShade="BF"/>
                <w:sz w:val="20"/>
                <w:szCs w:val="20"/>
              </w:rPr>
            </w:pPr>
            <w:r w:rsidRPr="004139F3">
              <w:rPr>
                <w:b/>
                <w:color w:val="17365D" w:themeColor="text2" w:themeShade="BF"/>
                <w:sz w:val="20"/>
                <w:szCs w:val="20"/>
              </w:rPr>
              <w:t>ACTION TAKEN:</w:t>
            </w:r>
            <w:r>
              <w:rPr>
                <w:color w:val="17365D" w:themeColor="text2" w:themeShade="BF"/>
                <w:sz w:val="20"/>
                <w:szCs w:val="20"/>
              </w:rPr>
              <w:t xml:space="preserve"> M1 – </w:t>
            </w:r>
            <w:r w:rsidRPr="002F3064">
              <w:rPr>
                <w:color w:val="17365D" w:themeColor="text2" w:themeShade="BF"/>
                <w:sz w:val="20"/>
                <w:szCs w:val="20"/>
              </w:rPr>
              <w:t xml:space="preserve">Model of Care descriptor to remain extant alongside current Care Standards which may be updated following understanding of </w:t>
            </w:r>
            <w:r w:rsidRPr="002F3064">
              <w:rPr>
                <w:i/>
                <w:color w:val="17365D" w:themeColor="text2" w:themeShade="BF"/>
                <w:sz w:val="20"/>
                <w:szCs w:val="20"/>
              </w:rPr>
              <w:t>where are we now</w:t>
            </w:r>
            <w:r w:rsidRPr="002F3064">
              <w:rPr>
                <w:color w:val="17365D" w:themeColor="text2" w:themeShade="BF"/>
                <w:sz w:val="20"/>
                <w:szCs w:val="20"/>
              </w:rPr>
              <w:t xml:space="preserve"> (current positions) across WAST &amp; Health Boards</w:t>
            </w:r>
            <w:r>
              <w:rPr>
                <w:color w:val="17365D" w:themeColor="text2" w:themeShade="BF"/>
                <w:sz w:val="20"/>
                <w:szCs w:val="20"/>
              </w:rPr>
              <w:t xml:space="preserve"> </w:t>
            </w:r>
          </w:p>
          <w:p w14:paraId="66FB79AA" w14:textId="22E8CCD2" w:rsidR="00021ECA" w:rsidRPr="00734791" w:rsidRDefault="00021ECA" w:rsidP="00734791">
            <w:pPr>
              <w:rPr>
                <w:rFonts w:cstheme="minorHAnsi"/>
                <w:b/>
                <w:bCs/>
                <w:i/>
                <w:iCs/>
                <w:color w:val="17365D" w:themeColor="text2" w:themeShade="BF"/>
                <w:sz w:val="20"/>
                <w:szCs w:val="20"/>
              </w:rPr>
            </w:pPr>
            <w:r w:rsidRPr="00734791">
              <w:rPr>
                <w:b/>
                <w:color w:val="17365D" w:themeColor="text2" w:themeShade="BF"/>
                <w:sz w:val="20"/>
                <w:szCs w:val="20"/>
              </w:rPr>
              <w:t>[</w:t>
            </w:r>
            <w:r w:rsidR="00734791">
              <w:rPr>
                <w:b/>
                <w:color w:val="17365D" w:themeColor="text2" w:themeShade="BF"/>
                <w:sz w:val="20"/>
                <w:szCs w:val="20"/>
              </w:rPr>
              <w:t xml:space="preserve">M1 </w:t>
            </w:r>
            <w:r w:rsidRPr="00734791">
              <w:rPr>
                <w:b/>
                <w:color w:val="17365D" w:themeColor="text2" w:themeShade="BF"/>
                <w:sz w:val="20"/>
                <w:szCs w:val="20"/>
              </w:rPr>
              <w:t>Owner</w:t>
            </w:r>
            <w:r w:rsidR="00734791">
              <w:rPr>
                <w:b/>
                <w:color w:val="17365D" w:themeColor="text2" w:themeShade="BF"/>
                <w:sz w:val="20"/>
                <w:szCs w:val="20"/>
              </w:rPr>
              <w:t>s</w:t>
            </w:r>
            <w:r w:rsidRPr="00734791">
              <w:rPr>
                <w:b/>
                <w:color w:val="17365D" w:themeColor="text2" w:themeShade="BF"/>
                <w:sz w:val="20"/>
                <w:szCs w:val="20"/>
              </w:rPr>
              <w:t>: RW</w:t>
            </w:r>
            <w:r w:rsidR="00734791">
              <w:rPr>
                <w:b/>
                <w:color w:val="17365D" w:themeColor="text2" w:themeShade="BF"/>
                <w:sz w:val="20"/>
                <w:szCs w:val="20"/>
              </w:rPr>
              <w:t xml:space="preserve"> SA</w:t>
            </w:r>
            <w:r w:rsidRPr="00734791">
              <w:rPr>
                <w:b/>
                <w:color w:val="17365D" w:themeColor="text2" w:themeShade="BF"/>
                <w:sz w:val="20"/>
                <w:szCs w:val="20"/>
              </w:rPr>
              <w:t>]</w:t>
            </w:r>
          </w:p>
          <w:p w14:paraId="3B2D1F30" w14:textId="77777777" w:rsidR="00021ECA" w:rsidRPr="002F3064" w:rsidRDefault="00021ECA" w:rsidP="00021ECA">
            <w:pPr>
              <w:rPr>
                <w:rFonts w:cstheme="minorHAnsi"/>
                <w:b/>
                <w:bCs/>
                <w:i/>
                <w:iCs/>
                <w:color w:val="17365D" w:themeColor="text2" w:themeShade="BF"/>
                <w:sz w:val="20"/>
                <w:szCs w:val="20"/>
              </w:rPr>
            </w:pPr>
          </w:p>
          <w:p w14:paraId="52070ED4" w14:textId="77777777" w:rsidR="00021ECA" w:rsidRPr="002F3064" w:rsidRDefault="00021ECA" w:rsidP="00021ECA">
            <w:pPr>
              <w:rPr>
                <w:rFonts w:cstheme="minorHAnsi"/>
                <w:b/>
                <w:bCs/>
                <w:i/>
                <w:iCs/>
                <w:color w:val="17365D" w:themeColor="text2" w:themeShade="BF"/>
                <w:sz w:val="20"/>
                <w:szCs w:val="20"/>
              </w:rPr>
            </w:pPr>
          </w:p>
          <w:p w14:paraId="277515B7" w14:textId="77777777" w:rsidR="00021ECA" w:rsidRPr="002F3064" w:rsidRDefault="00021ECA" w:rsidP="00021ECA">
            <w:pPr>
              <w:rPr>
                <w:rFonts w:cstheme="minorHAnsi"/>
                <w:b/>
                <w:bCs/>
                <w:i/>
                <w:iCs/>
                <w:color w:val="17365D" w:themeColor="text2" w:themeShade="BF"/>
                <w:sz w:val="20"/>
                <w:szCs w:val="20"/>
              </w:rPr>
            </w:pPr>
          </w:p>
          <w:p w14:paraId="09AF84EA" w14:textId="77777777" w:rsidR="00021ECA" w:rsidRPr="002F3064" w:rsidRDefault="00021ECA" w:rsidP="00021ECA">
            <w:pPr>
              <w:rPr>
                <w:rFonts w:cstheme="minorHAnsi"/>
                <w:b/>
                <w:bCs/>
                <w:i/>
                <w:iCs/>
                <w:color w:val="17365D" w:themeColor="text2" w:themeShade="BF"/>
                <w:sz w:val="20"/>
                <w:szCs w:val="20"/>
              </w:rPr>
            </w:pPr>
          </w:p>
          <w:p w14:paraId="3C1992A3" w14:textId="77777777" w:rsidR="00021ECA" w:rsidRPr="002F3064" w:rsidRDefault="00021ECA" w:rsidP="00021ECA">
            <w:pPr>
              <w:rPr>
                <w:rFonts w:cstheme="minorHAnsi"/>
                <w:b/>
                <w:bCs/>
                <w:i/>
                <w:iCs/>
                <w:color w:val="17365D" w:themeColor="text2" w:themeShade="BF"/>
                <w:sz w:val="20"/>
                <w:szCs w:val="20"/>
              </w:rPr>
            </w:pPr>
          </w:p>
          <w:p w14:paraId="7C4F76CB" w14:textId="77777777" w:rsidR="00021ECA" w:rsidRPr="002F3064" w:rsidRDefault="00021ECA" w:rsidP="00021ECA">
            <w:pPr>
              <w:rPr>
                <w:rFonts w:cstheme="minorHAnsi"/>
                <w:b/>
                <w:bCs/>
                <w:i/>
                <w:iCs/>
                <w:color w:val="17365D" w:themeColor="text2" w:themeShade="BF"/>
                <w:sz w:val="20"/>
                <w:szCs w:val="20"/>
              </w:rPr>
            </w:pPr>
          </w:p>
          <w:p w14:paraId="39079049" w14:textId="77777777" w:rsidR="00021ECA" w:rsidRPr="002F3064" w:rsidRDefault="00021ECA" w:rsidP="00021ECA">
            <w:pPr>
              <w:rPr>
                <w:rFonts w:cstheme="minorHAnsi"/>
                <w:b/>
                <w:bCs/>
                <w:i/>
                <w:iCs/>
                <w:color w:val="17365D" w:themeColor="text2" w:themeShade="BF"/>
                <w:sz w:val="20"/>
                <w:szCs w:val="20"/>
              </w:rPr>
            </w:pPr>
          </w:p>
          <w:p w14:paraId="4617F74F" w14:textId="77777777" w:rsidR="00021ECA" w:rsidRPr="002F3064" w:rsidRDefault="00021ECA" w:rsidP="00021ECA">
            <w:pPr>
              <w:rPr>
                <w:rFonts w:cstheme="minorHAnsi"/>
                <w:b/>
                <w:bCs/>
                <w:i/>
                <w:iCs/>
                <w:color w:val="17365D" w:themeColor="text2" w:themeShade="BF"/>
                <w:sz w:val="20"/>
                <w:szCs w:val="20"/>
              </w:rPr>
            </w:pPr>
          </w:p>
          <w:p w14:paraId="2322BF40" w14:textId="77777777" w:rsidR="00021ECA" w:rsidRPr="002F3064" w:rsidRDefault="00021ECA" w:rsidP="00021ECA">
            <w:pPr>
              <w:rPr>
                <w:rFonts w:cstheme="minorHAnsi"/>
                <w:b/>
                <w:bCs/>
                <w:i/>
                <w:iCs/>
                <w:color w:val="17365D" w:themeColor="text2" w:themeShade="BF"/>
                <w:sz w:val="20"/>
                <w:szCs w:val="20"/>
              </w:rPr>
            </w:pPr>
          </w:p>
          <w:p w14:paraId="040096C6" w14:textId="77777777" w:rsidR="00021ECA" w:rsidRPr="002F3064" w:rsidRDefault="00021ECA" w:rsidP="00021ECA">
            <w:pPr>
              <w:rPr>
                <w:rFonts w:cstheme="minorHAnsi"/>
                <w:b/>
                <w:bCs/>
                <w:i/>
                <w:iCs/>
                <w:color w:val="17365D" w:themeColor="text2" w:themeShade="BF"/>
                <w:sz w:val="20"/>
                <w:szCs w:val="20"/>
              </w:rPr>
            </w:pPr>
          </w:p>
          <w:p w14:paraId="4227A0EF" w14:textId="77777777" w:rsidR="00021ECA" w:rsidRPr="002F3064" w:rsidRDefault="00021ECA" w:rsidP="00021ECA">
            <w:pPr>
              <w:rPr>
                <w:rFonts w:cstheme="minorHAnsi"/>
                <w:b/>
                <w:bCs/>
                <w:i/>
                <w:iCs/>
                <w:color w:val="17365D" w:themeColor="text2" w:themeShade="BF"/>
                <w:sz w:val="20"/>
                <w:szCs w:val="20"/>
              </w:rPr>
            </w:pPr>
          </w:p>
          <w:p w14:paraId="47DC66F7" w14:textId="77777777" w:rsidR="00021ECA" w:rsidRPr="002F3064" w:rsidRDefault="00021ECA" w:rsidP="00021ECA">
            <w:pPr>
              <w:rPr>
                <w:rFonts w:cstheme="minorHAnsi"/>
                <w:b/>
                <w:bCs/>
                <w:i/>
                <w:iCs/>
                <w:color w:val="17365D" w:themeColor="text2" w:themeShade="BF"/>
                <w:sz w:val="20"/>
                <w:szCs w:val="20"/>
              </w:rPr>
            </w:pPr>
          </w:p>
          <w:p w14:paraId="1E34AB10" w14:textId="77777777" w:rsidR="00021ECA" w:rsidRPr="002F3064" w:rsidRDefault="00021ECA" w:rsidP="00021ECA">
            <w:pPr>
              <w:rPr>
                <w:rFonts w:cstheme="minorHAnsi"/>
                <w:b/>
                <w:bCs/>
                <w:i/>
                <w:iCs/>
                <w:color w:val="17365D" w:themeColor="text2" w:themeShade="BF"/>
                <w:sz w:val="20"/>
                <w:szCs w:val="20"/>
              </w:rPr>
            </w:pPr>
          </w:p>
          <w:p w14:paraId="5C283D73" w14:textId="77777777" w:rsidR="00021ECA" w:rsidRPr="002F3064" w:rsidRDefault="00021ECA" w:rsidP="00021ECA">
            <w:pPr>
              <w:rPr>
                <w:rFonts w:cstheme="minorHAnsi"/>
                <w:b/>
                <w:bCs/>
                <w:i/>
                <w:iCs/>
                <w:color w:val="17365D" w:themeColor="text2" w:themeShade="BF"/>
                <w:sz w:val="20"/>
                <w:szCs w:val="20"/>
              </w:rPr>
            </w:pPr>
          </w:p>
          <w:p w14:paraId="398DEB25" w14:textId="65933A16" w:rsidR="00021ECA" w:rsidRPr="002F3064" w:rsidRDefault="00021ECA" w:rsidP="00021ECA">
            <w:pPr>
              <w:rPr>
                <w:rFonts w:cstheme="minorHAnsi"/>
                <w:b/>
                <w:bCs/>
                <w:i/>
                <w:iCs/>
                <w:color w:val="17365D" w:themeColor="text2" w:themeShade="BF"/>
                <w:sz w:val="20"/>
                <w:szCs w:val="20"/>
              </w:rPr>
            </w:pPr>
          </w:p>
        </w:tc>
        <w:tc>
          <w:tcPr>
            <w:tcW w:w="2946"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2B6C11CC" w14:textId="29320666" w:rsidR="00021ECA" w:rsidRPr="004139F3" w:rsidRDefault="00021ECA" w:rsidP="00021ECA">
            <w:pPr>
              <w:pStyle w:val="ListParagraph"/>
              <w:numPr>
                <w:ilvl w:val="0"/>
                <w:numId w:val="29"/>
              </w:numPr>
              <w:rPr>
                <w:rFonts w:cstheme="minorHAnsi"/>
                <w:b/>
                <w:bCs/>
                <w:i/>
                <w:iCs/>
                <w:color w:val="17365D" w:themeColor="text2" w:themeShade="BF"/>
                <w:sz w:val="20"/>
                <w:szCs w:val="20"/>
              </w:rPr>
            </w:pPr>
            <w:r w:rsidRPr="003A3F69">
              <w:rPr>
                <w:b/>
                <w:color w:val="17365D" w:themeColor="text2" w:themeShade="BF"/>
                <w:sz w:val="20"/>
                <w:szCs w:val="20"/>
              </w:rPr>
              <w:t xml:space="preserve">ACTION </w:t>
            </w:r>
            <w:r>
              <w:rPr>
                <w:b/>
                <w:color w:val="17365D" w:themeColor="text2" w:themeShade="BF"/>
                <w:sz w:val="20"/>
                <w:szCs w:val="20"/>
              </w:rPr>
              <w:t>TAKEN</w:t>
            </w:r>
            <w:r w:rsidRPr="004139F3">
              <w:rPr>
                <w:color w:val="17365D" w:themeColor="text2" w:themeShade="BF"/>
                <w:sz w:val="20"/>
                <w:szCs w:val="20"/>
              </w:rPr>
              <w:t>: O1 – Blueprint produced</w:t>
            </w:r>
          </w:p>
          <w:p w14:paraId="6FAD61D6" w14:textId="70AEB743" w:rsidR="00021ECA" w:rsidRPr="003A3F69" w:rsidRDefault="00734791" w:rsidP="00021ECA">
            <w:pPr>
              <w:pStyle w:val="ListParagraph"/>
              <w:numPr>
                <w:ilvl w:val="0"/>
                <w:numId w:val="29"/>
              </w:numPr>
              <w:rPr>
                <w:rFonts w:cstheme="minorHAnsi"/>
                <w:b/>
                <w:bCs/>
                <w:i/>
                <w:iCs/>
                <w:color w:val="17365D" w:themeColor="text2" w:themeShade="BF"/>
                <w:sz w:val="20"/>
                <w:szCs w:val="20"/>
              </w:rPr>
            </w:pPr>
            <w:r>
              <w:rPr>
                <w:b/>
                <w:color w:val="17365D" w:themeColor="text2" w:themeShade="BF"/>
                <w:sz w:val="20"/>
                <w:szCs w:val="20"/>
              </w:rPr>
              <w:t>ONGOING ACTION</w:t>
            </w:r>
            <w:r w:rsidR="00021ECA" w:rsidRPr="003A3F69">
              <w:rPr>
                <w:b/>
                <w:color w:val="17365D" w:themeColor="text2" w:themeShade="BF"/>
                <w:sz w:val="20"/>
                <w:szCs w:val="20"/>
              </w:rPr>
              <w:t>:</w:t>
            </w:r>
            <w:r w:rsidR="00021ECA">
              <w:rPr>
                <w:color w:val="17365D" w:themeColor="text2" w:themeShade="BF"/>
                <w:sz w:val="20"/>
                <w:szCs w:val="20"/>
              </w:rPr>
              <w:t xml:space="preserve"> </w:t>
            </w:r>
            <w:r>
              <w:rPr>
                <w:color w:val="17365D" w:themeColor="text2" w:themeShade="BF"/>
                <w:sz w:val="20"/>
                <w:szCs w:val="20"/>
              </w:rPr>
              <w:t xml:space="preserve">O1 – </w:t>
            </w:r>
            <w:r w:rsidR="00021ECA">
              <w:rPr>
                <w:color w:val="17365D" w:themeColor="text2" w:themeShade="BF"/>
                <w:sz w:val="20"/>
                <w:szCs w:val="20"/>
              </w:rPr>
              <w:t>As per separately provided Implementation Plan for creation of LHB Footprint specific Integrated Commissioning Action Plans</w:t>
            </w:r>
          </w:p>
          <w:p w14:paraId="7113A41C" w14:textId="3AED4A55" w:rsidR="00021ECA" w:rsidRPr="00734791" w:rsidRDefault="00021ECA" w:rsidP="00734791">
            <w:pPr>
              <w:rPr>
                <w:b/>
                <w:color w:val="17365D" w:themeColor="text2" w:themeShade="BF"/>
                <w:sz w:val="20"/>
                <w:szCs w:val="20"/>
              </w:rPr>
            </w:pPr>
            <w:r w:rsidRPr="00734791">
              <w:rPr>
                <w:b/>
                <w:color w:val="17365D" w:themeColor="text2" w:themeShade="BF"/>
                <w:sz w:val="20"/>
                <w:szCs w:val="20"/>
              </w:rPr>
              <w:t>[</w:t>
            </w:r>
            <w:r w:rsidR="00734791">
              <w:rPr>
                <w:b/>
                <w:color w:val="17365D" w:themeColor="text2" w:themeShade="BF"/>
                <w:sz w:val="20"/>
                <w:szCs w:val="20"/>
              </w:rPr>
              <w:t xml:space="preserve">O1 </w:t>
            </w:r>
            <w:r w:rsidRPr="00734791">
              <w:rPr>
                <w:b/>
                <w:color w:val="17365D" w:themeColor="text2" w:themeShade="BF"/>
                <w:sz w:val="20"/>
                <w:szCs w:val="20"/>
              </w:rPr>
              <w:t>Owners: SMH RW</w:t>
            </w:r>
            <w:r w:rsidR="00734791" w:rsidRPr="00734791">
              <w:rPr>
                <w:b/>
                <w:color w:val="17365D" w:themeColor="text2" w:themeShade="BF"/>
                <w:sz w:val="20"/>
                <w:szCs w:val="20"/>
              </w:rPr>
              <w:t xml:space="preserve"> ME</w:t>
            </w:r>
            <w:r w:rsidRPr="00734791">
              <w:rPr>
                <w:b/>
                <w:color w:val="17365D" w:themeColor="text2" w:themeShade="BF"/>
                <w:sz w:val="20"/>
                <w:szCs w:val="20"/>
              </w:rPr>
              <w:t>]</w:t>
            </w:r>
          </w:p>
          <w:p w14:paraId="53CBA5CE" w14:textId="77777777" w:rsidR="00021ECA" w:rsidRPr="004139F3" w:rsidRDefault="00021ECA" w:rsidP="00021ECA">
            <w:pPr>
              <w:pStyle w:val="ListParagraph"/>
              <w:numPr>
                <w:ilvl w:val="0"/>
                <w:numId w:val="29"/>
              </w:numPr>
              <w:rPr>
                <w:rFonts w:cstheme="minorHAnsi"/>
                <w:bCs/>
                <w:i/>
                <w:iCs/>
                <w:color w:val="17365D" w:themeColor="text2" w:themeShade="BF"/>
                <w:sz w:val="20"/>
                <w:szCs w:val="20"/>
              </w:rPr>
            </w:pPr>
            <w:r>
              <w:rPr>
                <w:rFonts w:cstheme="minorHAnsi"/>
                <w:b/>
                <w:bCs/>
                <w:iCs/>
                <w:color w:val="17365D" w:themeColor="text2" w:themeShade="BF"/>
                <w:sz w:val="20"/>
                <w:szCs w:val="20"/>
              </w:rPr>
              <w:t xml:space="preserve">ACTION TAKEN: </w:t>
            </w:r>
            <w:r w:rsidRPr="004139F3">
              <w:rPr>
                <w:rFonts w:cstheme="minorHAnsi"/>
                <w:bCs/>
                <w:iCs/>
                <w:color w:val="17365D" w:themeColor="text2" w:themeShade="BF"/>
                <w:sz w:val="20"/>
                <w:szCs w:val="20"/>
              </w:rPr>
              <w:t>O2 – Tracker produced</w:t>
            </w:r>
          </w:p>
          <w:p w14:paraId="5D223F2F" w14:textId="3FE62AF5" w:rsidR="00021ECA" w:rsidRPr="004139F3" w:rsidRDefault="00734791" w:rsidP="00021ECA">
            <w:pPr>
              <w:pStyle w:val="ListParagraph"/>
              <w:numPr>
                <w:ilvl w:val="0"/>
                <w:numId w:val="29"/>
              </w:numPr>
              <w:rPr>
                <w:rFonts w:cstheme="minorHAnsi"/>
                <w:bCs/>
                <w:i/>
                <w:iCs/>
                <w:color w:val="17365D" w:themeColor="text2" w:themeShade="BF"/>
                <w:sz w:val="20"/>
                <w:szCs w:val="20"/>
              </w:rPr>
            </w:pPr>
            <w:r>
              <w:rPr>
                <w:rFonts w:cstheme="minorHAnsi"/>
                <w:b/>
                <w:bCs/>
                <w:iCs/>
                <w:color w:val="17365D" w:themeColor="text2" w:themeShade="BF"/>
                <w:sz w:val="20"/>
                <w:szCs w:val="20"/>
              </w:rPr>
              <w:t>ONGOING ACTION</w:t>
            </w:r>
            <w:r w:rsidR="00021ECA">
              <w:rPr>
                <w:rFonts w:cstheme="minorHAnsi"/>
                <w:b/>
                <w:bCs/>
                <w:iCs/>
                <w:color w:val="17365D" w:themeColor="text2" w:themeShade="BF"/>
                <w:sz w:val="20"/>
                <w:szCs w:val="20"/>
              </w:rPr>
              <w:t xml:space="preserve">: 02 – </w:t>
            </w:r>
            <w:r w:rsidR="00021ECA" w:rsidRPr="004139F3">
              <w:rPr>
                <w:rFonts w:cstheme="minorHAnsi"/>
                <w:bCs/>
                <w:iCs/>
                <w:color w:val="17365D" w:themeColor="text2" w:themeShade="BF"/>
                <w:sz w:val="20"/>
                <w:szCs w:val="20"/>
              </w:rPr>
              <w:t>Tracker to be regularly updated</w:t>
            </w:r>
          </w:p>
          <w:p w14:paraId="2178EB84" w14:textId="749419F1" w:rsidR="00021ECA" w:rsidRPr="00734791" w:rsidRDefault="00734791" w:rsidP="00734791">
            <w:pPr>
              <w:rPr>
                <w:rFonts w:cstheme="minorHAnsi"/>
                <w:b/>
                <w:bCs/>
                <w:i/>
                <w:iCs/>
                <w:color w:val="17365D" w:themeColor="text2" w:themeShade="BF"/>
                <w:sz w:val="20"/>
                <w:szCs w:val="20"/>
              </w:rPr>
            </w:pPr>
            <w:r w:rsidRPr="00734791">
              <w:rPr>
                <w:rFonts w:cstheme="minorHAnsi"/>
                <w:b/>
                <w:bCs/>
                <w:iCs/>
                <w:color w:val="17365D" w:themeColor="text2" w:themeShade="BF"/>
                <w:sz w:val="20"/>
                <w:szCs w:val="20"/>
              </w:rPr>
              <w:t>[</w:t>
            </w:r>
            <w:r>
              <w:rPr>
                <w:rFonts w:cstheme="minorHAnsi"/>
                <w:b/>
                <w:bCs/>
                <w:iCs/>
                <w:color w:val="17365D" w:themeColor="text2" w:themeShade="BF"/>
                <w:sz w:val="20"/>
                <w:szCs w:val="20"/>
              </w:rPr>
              <w:t xml:space="preserve">O2 Owner: </w:t>
            </w:r>
            <w:r w:rsidRPr="00734791">
              <w:rPr>
                <w:rFonts w:cstheme="minorHAnsi"/>
                <w:b/>
                <w:bCs/>
                <w:iCs/>
                <w:color w:val="17365D" w:themeColor="text2" w:themeShade="BF"/>
                <w:sz w:val="20"/>
                <w:szCs w:val="20"/>
              </w:rPr>
              <w:t>ME</w:t>
            </w:r>
            <w:r w:rsidR="00021ECA" w:rsidRPr="00734791">
              <w:rPr>
                <w:rFonts w:cstheme="minorHAnsi"/>
                <w:b/>
                <w:bCs/>
                <w:iCs/>
                <w:color w:val="17365D" w:themeColor="text2" w:themeShade="BF"/>
                <w:sz w:val="20"/>
                <w:szCs w:val="20"/>
              </w:rPr>
              <w:t>]</w:t>
            </w:r>
          </w:p>
        </w:tc>
        <w:tc>
          <w:tcPr>
            <w:tcW w:w="3079" w:type="dxa"/>
            <w:gridSpan w:val="3"/>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470A264C" w14:textId="5AAEE591" w:rsidR="00021ECA" w:rsidRPr="002F3064" w:rsidRDefault="00734791" w:rsidP="00021ECA">
            <w:pPr>
              <w:pStyle w:val="ListParagraph"/>
              <w:numPr>
                <w:ilvl w:val="0"/>
                <w:numId w:val="29"/>
              </w:numPr>
              <w:rPr>
                <w:rFonts w:cstheme="minorHAnsi"/>
                <w:b/>
                <w:bCs/>
                <w:i/>
                <w:iCs/>
                <w:color w:val="17365D" w:themeColor="text2" w:themeShade="BF"/>
                <w:sz w:val="20"/>
                <w:szCs w:val="20"/>
              </w:rPr>
            </w:pPr>
            <w:r>
              <w:rPr>
                <w:b/>
                <w:color w:val="17365D" w:themeColor="text2" w:themeShade="BF"/>
                <w:sz w:val="20"/>
                <w:szCs w:val="20"/>
              </w:rPr>
              <w:t>ONGOING ACTION</w:t>
            </w:r>
            <w:r w:rsidR="00021ECA" w:rsidRPr="004139F3">
              <w:rPr>
                <w:b/>
                <w:color w:val="17365D" w:themeColor="text2" w:themeShade="BF"/>
                <w:sz w:val="20"/>
                <w:szCs w:val="20"/>
              </w:rPr>
              <w:t>:</w:t>
            </w:r>
            <w:r w:rsidR="00021ECA">
              <w:rPr>
                <w:color w:val="17365D" w:themeColor="text2" w:themeShade="BF"/>
                <w:sz w:val="20"/>
                <w:szCs w:val="20"/>
              </w:rPr>
              <w:t xml:space="preserve"> R1 –</w:t>
            </w:r>
            <w:r w:rsidR="00021ECA" w:rsidRPr="002F3064">
              <w:rPr>
                <w:color w:val="17365D" w:themeColor="text2" w:themeShade="BF"/>
                <w:sz w:val="20"/>
                <w:szCs w:val="20"/>
              </w:rPr>
              <w:t xml:space="preserve"> AQIs to continue at present with exercise to: </w:t>
            </w:r>
          </w:p>
          <w:p w14:paraId="57B77B91" w14:textId="77777777" w:rsidR="00021ECA" w:rsidRPr="002F3064" w:rsidRDefault="00021ECA" w:rsidP="00021ECA">
            <w:pPr>
              <w:pStyle w:val="ListParagraph"/>
              <w:numPr>
                <w:ilvl w:val="0"/>
                <w:numId w:val="44"/>
              </w:numPr>
              <w:rPr>
                <w:rFonts w:cstheme="minorHAnsi"/>
                <w:b/>
                <w:bCs/>
                <w:i/>
                <w:iCs/>
                <w:color w:val="17365D" w:themeColor="text2" w:themeShade="BF"/>
                <w:sz w:val="20"/>
                <w:szCs w:val="20"/>
              </w:rPr>
            </w:pPr>
            <w:r w:rsidRPr="002F3064">
              <w:rPr>
                <w:color w:val="17365D" w:themeColor="text2" w:themeShade="BF"/>
                <w:sz w:val="20"/>
                <w:szCs w:val="20"/>
              </w:rPr>
              <w:t>map extant AQIs against Care Standards (specifically identify performance measures)</w:t>
            </w:r>
          </w:p>
          <w:p w14:paraId="350C5CC4" w14:textId="40FD9FF4" w:rsidR="00021ECA" w:rsidRPr="002F3064" w:rsidRDefault="00021ECA" w:rsidP="00021ECA">
            <w:pPr>
              <w:pStyle w:val="ListParagraph"/>
              <w:numPr>
                <w:ilvl w:val="0"/>
                <w:numId w:val="44"/>
              </w:numPr>
              <w:rPr>
                <w:rFonts w:cstheme="minorHAnsi"/>
                <w:b/>
                <w:bCs/>
                <w:i/>
                <w:iCs/>
                <w:color w:val="17365D" w:themeColor="text2" w:themeShade="BF"/>
                <w:sz w:val="20"/>
                <w:szCs w:val="20"/>
              </w:rPr>
            </w:pPr>
            <w:r w:rsidRPr="002F3064">
              <w:rPr>
                <w:color w:val="17365D" w:themeColor="text2" w:themeShade="BF"/>
                <w:sz w:val="20"/>
                <w:szCs w:val="20"/>
              </w:rPr>
              <w:t>reflect upon utilisation, learning &amp; experiences to date from reporting AQIs</w:t>
            </w:r>
          </w:p>
          <w:p w14:paraId="37ACE006" w14:textId="7B94ED43" w:rsidR="00021ECA" w:rsidRPr="004139F3" w:rsidRDefault="00021ECA" w:rsidP="00021ECA">
            <w:pPr>
              <w:pStyle w:val="ListParagraph"/>
              <w:numPr>
                <w:ilvl w:val="0"/>
                <w:numId w:val="44"/>
              </w:numPr>
              <w:rPr>
                <w:rFonts w:cstheme="minorHAnsi"/>
                <w:b/>
                <w:bCs/>
                <w:i/>
                <w:iCs/>
                <w:color w:val="17365D" w:themeColor="text2" w:themeShade="BF"/>
                <w:sz w:val="20"/>
                <w:szCs w:val="20"/>
              </w:rPr>
            </w:pPr>
            <w:r w:rsidRPr="002F3064">
              <w:rPr>
                <w:color w:val="17365D" w:themeColor="text2" w:themeShade="BF"/>
                <w:sz w:val="20"/>
                <w:szCs w:val="20"/>
              </w:rPr>
              <w:t>develop specific data sets to support shift towards Inverting the Triangle</w:t>
            </w:r>
          </w:p>
          <w:p w14:paraId="6FF825C3" w14:textId="4DF38AD6" w:rsidR="00021ECA" w:rsidRPr="001F1BDA" w:rsidRDefault="00021ECA" w:rsidP="001F1BDA">
            <w:pPr>
              <w:rPr>
                <w:rFonts w:cstheme="minorHAnsi"/>
                <w:b/>
                <w:bCs/>
                <w:iCs/>
                <w:color w:val="17365D" w:themeColor="text2" w:themeShade="BF"/>
                <w:sz w:val="20"/>
                <w:szCs w:val="20"/>
              </w:rPr>
            </w:pPr>
            <w:r w:rsidRPr="001F1BDA">
              <w:rPr>
                <w:rFonts w:cstheme="minorHAnsi"/>
                <w:b/>
                <w:bCs/>
                <w:iCs/>
                <w:color w:val="17365D" w:themeColor="text2" w:themeShade="BF"/>
                <w:sz w:val="20"/>
                <w:szCs w:val="20"/>
              </w:rPr>
              <w:t>[</w:t>
            </w:r>
            <w:r w:rsidR="001F1BDA">
              <w:rPr>
                <w:rFonts w:cstheme="minorHAnsi"/>
                <w:b/>
                <w:bCs/>
                <w:iCs/>
                <w:color w:val="17365D" w:themeColor="text2" w:themeShade="BF"/>
                <w:sz w:val="20"/>
                <w:szCs w:val="20"/>
              </w:rPr>
              <w:t xml:space="preserve">R1 </w:t>
            </w:r>
            <w:r w:rsidRPr="001F1BDA">
              <w:rPr>
                <w:rFonts w:cstheme="minorHAnsi"/>
                <w:b/>
                <w:bCs/>
                <w:iCs/>
                <w:color w:val="17365D" w:themeColor="text2" w:themeShade="BF"/>
                <w:sz w:val="20"/>
                <w:szCs w:val="20"/>
              </w:rPr>
              <w:t>Owners: ASQI Group RW RT]</w:t>
            </w:r>
          </w:p>
          <w:p w14:paraId="455B50DF" w14:textId="16191BF1" w:rsidR="00021ECA" w:rsidRPr="004139F3" w:rsidRDefault="00734791" w:rsidP="00021ECA">
            <w:pPr>
              <w:pStyle w:val="ListParagraph"/>
              <w:numPr>
                <w:ilvl w:val="0"/>
                <w:numId w:val="45"/>
              </w:numPr>
              <w:rPr>
                <w:rFonts w:cstheme="minorHAnsi"/>
                <w:b/>
                <w:bCs/>
                <w:i/>
                <w:iCs/>
                <w:color w:val="17365D" w:themeColor="text2" w:themeShade="BF"/>
                <w:sz w:val="20"/>
                <w:szCs w:val="20"/>
              </w:rPr>
            </w:pPr>
            <w:r>
              <w:rPr>
                <w:b/>
                <w:color w:val="17365D" w:themeColor="text2" w:themeShade="BF"/>
                <w:sz w:val="20"/>
                <w:szCs w:val="20"/>
              </w:rPr>
              <w:t>ONGOING ACTION</w:t>
            </w:r>
            <w:r w:rsidR="00021ECA" w:rsidRPr="004139F3">
              <w:rPr>
                <w:b/>
                <w:color w:val="17365D" w:themeColor="text2" w:themeShade="BF"/>
                <w:sz w:val="20"/>
                <w:szCs w:val="20"/>
              </w:rPr>
              <w:t>:</w:t>
            </w:r>
            <w:r w:rsidR="00021ECA">
              <w:rPr>
                <w:color w:val="17365D" w:themeColor="text2" w:themeShade="BF"/>
                <w:sz w:val="20"/>
                <w:szCs w:val="20"/>
              </w:rPr>
              <w:t xml:space="preserve"> </w:t>
            </w:r>
            <w:r w:rsidR="00021ECA" w:rsidRPr="002F3064">
              <w:rPr>
                <w:color w:val="17365D" w:themeColor="text2" w:themeShade="BF"/>
                <w:sz w:val="20"/>
                <w:szCs w:val="20"/>
              </w:rPr>
              <w:t>R2</w:t>
            </w:r>
            <w:r w:rsidR="00021ECA">
              <w:rPr>
                <w:color w:val="17365D" w:themeColor="text2" w:themeShade="BF"/>
                <w:sz w:val="20"/>
                <w:szCs w:val="20"/>
              </w:rPr>
              <w:t xml:space="preserve"> –</w:t>
            </w:r>
            <w:r w:rsidR="00021ECA" w:rsidRPr="002F3064">
              <w:rPr>
                <w:color w:val="17365D" w:themeColor="text2" w:themeShade="BF"/>
                <w:sz w:val="20"/>
                <w:szCs w:val="20"/>
              </w:rPr>
              <w:t>Following completion of the exercise underway to update the AQIs as referenced above there is then the requirement to identify the key data sets for each Board, Group or Forums which have a performance management role in relation to both EASC and WAST across the organisations themselves, and more broadly NHS Wales and the Welsh Government</w:t>
            </w:r>
          </w:p>
          <w:p w14:paraId="36EFFBC6" w14:textId="0357028D" w:rsidR="00021ECA" w:rsidRPr="001F1BDA" w:rsidRDefault="00021ECA" w:rsidP="001F1BDA">
            <w:pPr>
              <w:rPr>
                <w:rFonts w:cstheme="minorHAnsi"/>
                <w:b/>
                <w:bCs/>
                <w:i/>
                <w:iCs/>
                <w:color w:val="17365D" w:themeColor="text2" w:themeShade="BF"/>
                <w:sz w:val="20"/>
                <w:szCs w:val="20"/>
              </w:rPr>
            </w:pPr>
            <w:r w:rsidRPr="001F1BDA">
              <w:rPr>
                <w:rFonts w:cstheme="minorHAnsi"/>
                <w:b/>
                <w:bCs/>
                <w:iCs/>
                <w:color w:val="17365D" w:themeColor="text2" w:themeShade="BF"/>
                <w:sz w:val="20"/>
                <w:szCs w:val="20"/>
              </w:rPr>
              <w:t>[</w:t>
            </w:r>
            <w:r w:rsidR="001F1BDA">
              <w:rPr>
                <w:rFonts w:cstheme="minorHAnsi"/>
                <w:b/>
                <w:bCs/>
                <w:iCs/>
                <w:color w:val="17365D" w:themeColor="text2" w:themeShade="BF"/>
                <w:sz w:val="20"/>
                <w:szCs w:val="20"/>
              </w:rPr>
              <w:t xml:space="preserve">R2 </w:t>
            </w:r>
            <w:r w:rsidRPr="001F1BDA">
              <w:rPr>
                <w:rFonts w:cstheme="minorHAnsi"/>
                <w:b/>
                <w:bCs/>
                <w:iCs/>
                <w:color w:val="17365D" w:themeColor="text2" w:themeShade="BF"/>
                <w:sz w:val="20"/>
                <w:szCs w:val="20"/>
              </w:rPr>
              <w:t>Owners: ASQI Group RW HB RT]</w:t>
            </w:r>
          </w:p>
        </w:tc>
        <w:tc>
          <w:tcPr>
            <w:tcW w:w="316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2908FCBE" w14:textId="77777777" w:rsidR="00021ECA" w:rsidRDefault="00021ECA" w:rsidP="00021ECA">
            <w:pPr>
              <w:pStyle w:val="Heading2"/>
              <w:numPr>
                <w:ilvl w:val="0"/>
                <w:numId w:val="45"/>
              </w:numPr>
              <w:rPr>
                <w:b w:val="0"/>
                <w:sz w:val="20"/>
                <w:szCs w:val="20"/>
              </w:rPr>
            </w:pPr>
            <w:r w:rsidRPr="004139F3">
              <w:rPr>
                <w:rFonts w:cstheme="minorHAnsi"/>
                <w:b w:val="0"/>
                <w:sz w:val="20"/>
                <w:szCs w:val="20"/>
              </w:rPr>
              <w:t xml:space="preserve">ACTION </w:t>
            </w:r>
            <w:r>
              <w:rPr>
                <w:rFonts w:cstheme="minorHAnsi"/>
                <w:b w:val="0"/>
                <w:sz w:val="20"/>
                <w:szCs w:val="20"/>
              </w:rPr>
              <w:t>TAKEN</w:t>
            </w:r>
            <w:r w:rsidRPr="004139F3">
              <w:rPr>
                <w:rFonts w:cstheme="minorHAnsi"/>
                <w:b w:val="0"/>
                <w:sz w:val="20"/>
                <w:szCs w:val="20"/>
              </w:rPr>
              <w:t>: E1 – Review</w:t>
            </w:r>
            <w:r>
              <w:rPr>
                <w:rFonts w:cstheme="minorHAnsi"/>
                <w:b w:val="0"/>
                <w:sz w:val="20"/>
                <w:szCs w:val="20"/>
              </w:rPr>
              <w:t>ed</w:t>
            </w:r>
            <w:r w:rsidRPr="004139F3">
              <w:rPr>
                <w:rFonts w:cstheme="minorHAnsi"/>
                <w:b w:val="0"/>
                <w:sz w:val="20"/>
                <w:szCs w:val="20"/>
              </w:rPr>
              <w:t xml:space="preserve"> Evaluation Methods for EDQDF to consider elements of approach which could be applicable to emergency ambulance services; Highlight</w:t>
            </w:r>
            <w:r>
              <w:rPr>
                <w:rFonts w:cstheme="minorHAnsi"/>
                <w:b w:val="0"/>
                <w:sz w:val="20"/>
                <w:szCs w:val="20"/>
              </w:rPr>
              <w:t>ed</w:t>
            </w:r>
            <w:r w:rsidRPr="004139F3">
              <w:rPr>
                <w:rFonts w:cstheme="minorHAnsi"/>
                <w:b w:val="0"/>
                <w:sz w:val="20"/>
                <w:szCs w:val="20"/>
              </w:rPr>
              <w:t xml:space="preserve"> Quad Aim relationship with extant Care Standards to support data gathering for evaluation; Reference</w:t>
            </w:r>
            <w:r>
              <w:rPr>
                <w:rFonts w:cstheme="minorHAnsi"/>
                <w:b w:val="0"/>
                <w:sz w:val="20"/>
                <w:szCs w:val="20"/>
              </w:rPr>
              <w:t>d</w:t>
            </w:r>
            <w:r w:rsidRPr="004139F3">
              <w:rPr>
                <w:rFonts w:cstheme="minorHAnsi"/>
                <w:b w:val="0"/>
                <w:sz w:val="20"/>
                <w:szCs w:val="20"/>
              </w:rPr>
              <w:t xml:space="preserve"> development of </w:t>
            </w:r>
            <w:r w:rsidRPr="004139F3">
              <w:rPr>
                <w:b w:val="0"/>
                <w:sz w:val="20"/>
                <w:szCs w:val="20"/>
              </w:rPr>
              <w:t xml:space="preserve">Patient Public Involvement Group and qualitative study in support of HIW </w:t>
            </w:r>
            <w:r>
              <w:rPr>
                <w:b w:val="0"/>
                <w:sz w:val="20"/>
                <w:szCs w:val="20"/>
              </w:rPr>
              <w:t>Handover report recommendations</w:t>
            </w:r>
          </w:p>
          <w:p w14:paraId="49AC73C3" w14:textId="223312E5" w:rsidR="001F1BDA" w:rsidRPr="001F1BDA" w:rsidRDefault="00734791" w:rsidP="00021ECA">
            <w:pPr>
              <w:pStyle w:val="Heading2"/>
              <w:numPr>
                <w:ilvl w:val="0"/>
                <w:numId w:val="45"/>
              </w:numPr>
              <w:rPr>
                <w:b w:val="0"/>
                <w:sz w:val="20"/>
                <w:szCs w:val="20"/>
              </w:rPr>
            </w:pPr>
            <w:r>
              <w:rPr>
                <w:rFonts w:cstheme="minorHAnsi"/>
                <w:b w:val="0"/>
                <w:sz w:val="20"/>
                <w:szCs w:val="20"/>
              </w:rPr>
              <w:t>ONGOING ACTION</w:t>
            </w:r>
            <w:r w:rsidR="00021ECA">
              <w:rPr>
                <w:rFonts w:cstheme="minorHAnsi"/>
                <w:b w:val="0"/>
                <w:sz w:val="20"/>
                <w:szCs w:val="20"/>
              </w:rPr>
              <w:t xml:space="preserve">: </w:t>
            </w:r>
            <w:r w:rsidR="001F1BDA">
              <w:rPr>
                <w:rFonts w:cstheme="minorHAnsi"/>
                <w:b w:val="0"/>
                <w:sz w:val="20"/>
                <w:szCs w:val="20"/>
              </w:rPr>
              <w:t xml:space="preserve">E1 – Determine evaluation work programme which could be based upon initiatives identified from the LHB Integrated Commissioning Planning Process </w:t>
            </w:r>
          </w:p>
          <w:p w14:paraId="50B4506A" w14:textId="79E62F7C" w:rsidR="00021ECA" w:rsidRPr="00021ECA" w:rsidRDefault="00021ECA" w:rsidP="001F1BDA">
            <w:pPr>
              <w:pStyle w:val="Heading2"/>
              <w:rPr>
                <w:b w:val="0"/>
                <w:sz w:val="20"/>
                <w:szCs w:val="20"/>
              </w:rPr>
            </w:pPr>
            <w:r w:rsidRPr="00021ECA">
              <w:rPr>
                <w:rFonts w:cstheme="minorHAnsi"/>
                <w:sz w:val="20"/>
                <w:szCs w:val="20"/>
              </w:rPr>
              <w:t>[</w:t>
            </w:r>
            <w:r w:rsidR="001F1BDA">
              <w:rPr>
                <w:rFonts w:cstheme="minorHAnsi"/>
                <w:sz w:val="20"/>
                <w:szCs w:val="20"/>
              </w:rPr>
              <w:t xml:space="preserve">E1 </w:t>
            </w:r>
            <w:r w:rsidRPr="00021ECA">
              <w:rPr>
                <w:rFonts w:cstheme="minorHAnsi"/>
                <w:sz w:val="20"/>
                <w:szCs w:val="20"/>
              </w:rPr>
              <w:t xml:space="preserve">Owners: </w:t>
            </w:r>
            <w:r w:rsidR="00734791">
              <w:rPr>
                <w:rFonts w:cstheme="minorHAnsi"/>
                <w:sz w:val="20"/>
                <w:szCs w:val="20"/>
              </w:rPr>
              <w:t xml:space="preserve">SMH </w:t>
            </w:r>
            <w:r w:rsidRPr="00021ECA">
              <w:rPr>
                <w:rFonts w:cstheme="minorHAnsi"/>
                <w:sz w:val="20"/>
                <w:szCs w:val="20"/>
              </w:rPr>
              <w:t xml:space="preserve">RW SA KJ]         </w:t>
            </w:r>
          </w:p>
          <w:p w14:paraId="265ED379" w14:textId="77777777" w:rsidR="00021ECA" w:rsidRPr="00553B4A" w:rsidRDefault="00021ECA" w:rsidP="00021ECA"/>
          <w:p w14:paraId="487AD0F7" w14:textId="77777777" w:rsidR="00021ECA" w:rsidRPr="00553B4A" w:rsidRDefault="00021ECA" w:rsidP="00021ECA"/>
          <w:p w14:paraId="2D830772" w14:textId="77777777" w:rsidR="00021ECA" w:rsidRPr="002F3064" w:rsidRDefault="00021ECA" w:rsidP="00021ECA">
            <w:pPr>
              <w:rPr>
                <w:sz w:val="20"/>
                <w:szCs w:val="20"/>
              </w:rPr>
            </w:pPr>
          </w:p>
          <w:p w14:paraId="13B04D00" w14:textId="77777777" w:rsidR="00021ECA" w:rsidRPr="002F3064" w:rsidRDefault="00021ECA" w:rsidP="00021ECA">
            <w:pPr>
              <w:rPr>
                <w:sz w:val="20"/>
                <w:szCs w:val="20"/>
              </w:rPr>
            </w:pPr>
          </w:p>
          <w:p w14:paraId="76E967A3" w14:textId="16C160EE" w:rsidR="00021ECA" w:rsidRPr="002F3064" w:rsidRDefault="00021ECA" w:rsidP="00021ECA">
            <w:pPr>
              <w:rPr>
                <w:sz w:val="20"/>
                <w:szCs w:val="20"/>
              </w:rPr>
            </w:pPr>
          </w:p>
        </w:tc>
      </w:tr>
      <w:tr w:rsidR="00021ECA" w:rsidRPr="005D6907" w14:paraId="47555083" w14:textId="77777777" w:rsidTr="002F3064">
        <w:trPr>
          <w:cantSplit/>
          <w:trHeight w:val="286"/>
          <w:jc w:val="center"/>
        </w:trPr>
        <w:tc>
          <w:tcPr>
            <w:tcW w:w="21047" w:type="dxa"/>
            <w:gridSpan w:val="11"/>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196B602D" w14:textId="65D95C02" w:rsidR="00021ECA" w:rsidRPr="001A49A6" w:rsidRDefault="00021ECA" w:rsidP="00021ECA">
            <w:pPr>
              <w:jc w:val="center"/>
              <w:rPr>
                <w:sz w:val="36"/>
              </w:rPr>
            </w:pPr>
            <w:r>
              <w:rPr>
                <w:b/>
                <w:color w:val="FFFFFF" w:themeColor="background1"/>
                <w:sz w:val="36"/>
              </w:rPr>
              <w:lastRenderedPageBreak/>
              <w:t xml:space="preserve">Current </w:t>
            </w:r>
            <w:proofErr w:type="spellStart"/>
            <w:r>
              <w:rPr>
                <w:b/>
                <w:color w:val="FFFFFF" w:themeColor="background1"/>
                <w:sz w:val="36"/>
              </w:rPr>
              <w:t>Workplan</w:t>
            </w:r>
            <w:proofErr w:type="spellEnd"/>
          </w:p>
        </w:tc>
      </w:tr>
      <w:tr w:rsidR="00021ECA" w:rsidRPr="005D6907" w14:paraId="03152FC2" w14:textId="77777777" w:rsidTr="002F3064">
        <w:trPr>
          <w:cantSplit/>
          <w:trHeight w:val="63"/>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2EFE8F97" w14:textId="77777777" w:rsidR="00021ECA" w:rsidRPr="009809C0" w:rsidRDefault="00021ECA" w:rsidP="00021ECA">
            <w:pPr>
              <w:jc w:val="center"/>
              <w:rPr>
                <w:b/>
                <w:color w:val="FFFFFF" w:themeColor="background1"/>
                <w:sz w:val="36"/>
              </w:rPr>
            </w:pPr>
            <w:r w:rsidRPr="009809C0">
              <w:rPr>
                <w:b/>
                <w:color w:val="FFFFFF" w:themeColor="background1"/>
                <w:sz w:val="36"/>
              </w:rPr>
              <w:t>Care Standards</w:t>
            </w:r>
          </w:p>
        </w:tc>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76D7557D" w14:textId="77777777" w:rsidR="00021ECA" w:rsidRPr="009809C0" w:rsidRDefault="00021ECA" w:rsidP="00021ECA">
            <w:pPr>
              <w:jc w:val="center"/>
              <w:rPr>
                <w:b/>
                <w:color w:val="FFFFFF" w:themeColor="background1"/>
                <w:sz w:val="36"/>
              </w:rPr>
            </w:pPr>
            <w:r w:rsidRPr="009809C0">
              <w:rPr>
                <w:b/>
                <w:color w:val="FFFFFF" w:themeColor="background1"/>
                <w:sz w:val="36"/>
              </w:rPr>
              <w:t>Activity</w:t>
            </w:r>
          </w:p>
        </w:tc>
        <w:tc>
          <w:tcPr>
            <w:tcW w:w="3505"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3DF7A11C" w14:textId="77777777" w:rsidR="00021ECA" w:rsidRPr="009809C0" w:rsidRDefault="00021ECA" w:rsidP="00021ECA">
            <w:pPr>
              <w:jc w:val="center"/>
              <w:rPr>
                <w:b/>
                <w:color w:val="FFFFFF" w:themeColor="background1"/>
                <w:sz w:val="36"/>
              </w:rPr>
            </w:pPr>
            <w:r w:rsidRPr="009809C0">
              <w:rPr>
                <w:b/>
                <w:color w:val="FFFFFF" w:themeColor="background1"/>
                <w:sz w:val="36"/>
              </w:rPr>
              <w:t>Resource Envelope</w:t>
            </w:r>
          </w:p>
        </w:tc>
        <w:tc>
          <w:tcPr>
            <w:tcW w:w="2874"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5FEC7D05" w14:textId="77777777" w:rsidR="00021ECA" w:rsidRPr="009809C0" w:rsidRDefault="00021ECA" w:rsidP="00021ECA">
            <w:pPr>
              <w:jc w:val="center"/>
              <w:rPr>
                <w:b/>
                <w:color w:val="FFFFFF" w:themeColor="background1"/>
                <w:sz w:val="36"/>
              </w:rPr>
            </w:pPr>
            <w:r w:rsidRPr="009809C0">
              <w:rPr>
                <w:b/>
                <w:color w:val="FFFFFF" w:themeColor="background1"/>
                <w:sz w:val="36"/>
              </w:rPr>
              <w:t>Model</w:t>
            </w:r>
          </w:p>
        </w:tc>
        <w:tc>
          <w:tcPr>
            <w:tcW w:w="2645"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0E851E75" w14:textId="77777777" w:rsidR="00021ECA" w:rsidRDefault="00021ECA" w:rsidP="00021ECA">
            <w:pPr>
              <w:jc w:val="center"/>
              <w:rPr>
                <w:b/>
                <w:color w:val="FFFFFF" w:themeColor="background1"/>
                <w:sz w:val="36"/>
              </w:rPr>
            </w:pPr>
            <w:r w:rsidRPr="009809C0">
              <w:rPr>
                <w:b/>
                <w:color w:val="FFFFFF" w:themeColor="background1"/>
                <w:sz w:val="36"/>
              </w:rPr>
              <w:t>Operation</w:t>
            </w:r>
            <w:r>
              <w:rPr>
                <w:b/>
                <w:color w:val="FFFFFF" w:themeColor="background1"/>
                <w:sz w:val="36"/>
              </w:rPr>
              <w:t>s</w:t>
            </w:r>
          </w:p>
          <w:p w14:paraId="23EE28BA" w14:textId="77777777" w:rsidR="00021ECA" w:rsidRPr="001A49A6" w:rsidRDefault="00021ECA" w:rsidP="00021ECA">
            <w:pPr>
              <w:rPr>
                <w:sz w:val="36"/>
              </w:rPr>
            </w:pPr>
          </w:p>
        </w:tc>
        <w:tc>
          <w:tcPr>
            <w:tcW w:w="273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029D2038" w14:textId="77777777" w:rsidR="00021ECA" w:rsidRPr="009809C0" w:rsidRDefault="00021ECA" w:rsidP="00021ECA">
            <w:pPr>
              <w:jc w:val="center"/>
              <w:rPr>
                <w:b/>
                <w:color w:val="FFFFFF" w:themeColor="background1"/>
                <w:sz w:val="36"/>
              </w:rPr>
            </w:pPr>
            <w:r w:rsidRPr="009809C0">
              <w:rPr>
                <w:b/>
                <w:color w:val="FFFFFF" w:themeColor="background1"/>
                <w:sz w:val="36"/>
              </w:rPr>
              <w:t>Review</w:t>
            </w:r>
          </w:p>
        </w:tc>
        <w:tc>
          <w:tcPr>
            <w:tcW w:w="3393"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17365D" w:themeFill="text2" w:themeFillShade="BF"/>
            <w:vAlign w:val="center"/>
          </w:tcPr>
          <w:p w14:paraId="60E9C41B" w14:textId="77777777" w:rsidR="00021ECA" w:rsidRPr="009809C0" w:rsidRDefault="00021ECA" w:rsidP="00021ECA">
            <w:pPr>
              <w:jc w:val="center"/>
              <w:rPr>
                <w:b/>
                <w:color w:val="FFFFFF" w:themeColor="background1"/>
                <w:sz w:val="36"/>
              </w:rPr>
            </w:pPr>
            <w:r w:rsidRPr="009809C0">
              <w:rPr>
                <w:b/>
                <w:color w:val="FFFFFF" w:themeColor="background1"/>
                <w:sz w:val="36"/>
              </w:rPr>
              <w:t>Evaluate</w:t>
            </w:r>
          </w:p>
        </w:tc>
      </w:tr>
      <w:bookmarkStart w:id="0" w:name="_MON_1718107469"/>
      <w:bookmarkEnd w:id="0"/>
      <w:tr w:rsidR="00021ECA" w:rsidRPr="00C63912" w14:paraId="5E442310" w14:textId="77777777" w:rsidTr="002F3064">
        <w:trPr>
          <w:cantSplit/>
          <w:trHeight w:val="4663"/>
          <w:jc w:val="center"/>
        </w:trPr>
        <w:tc>
          <w:tcPr>
            <w:tcW w:w="3164"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auto"/>
          </w:tcPr>
          <w:p w14:paraId="58D3EB18" w14:textId="148B29E8" w:rsidR="00021ECA" w:rsidRPr="00B364BD" w:rsidRDefault="00021ECA" w:rsidP="00021ECA">
            <w:pPr>
              <w:rPr>
                <w:rFonts w:cstheme="minorHAnsi"/>
                <w:color w:val="244061" w:themeColor="accent1" w:themeShade="80"/>
                <w:sz w:val="32"/>
                <w:szCs w:val="32"/>
              </w:rPr>
            </w:pPr>
            <w:r>
              <w:rPr>
                <w:rFonts w:cstheme="minorHAnsi"/>
                <w:color w:val="244061" w:themeColor="accent1" w:themeShade="80"/>
                <w:sz w:val="32"/>
                <w:szCs w:val="32"/>
              </w:rPr>
              <w:object w:dxaOrig="1520" w:dyaOrig="987" w14:anchorId="1531B7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10" o:title=""/>
                </v:shape>
                <o:OLEObject Type="Embed" ProgID="Word.Document.12" ShapeID="_x0000_i1025" DrawAspect="Icon" ObjectID="_1722156286" r:id="rId11">
                  <o:FieldCodes>\s</o:FieldCodes>
                </o:OLEObject>
              </w:object>
            </w:r>
          </w:p>
        </w:tc>
        <w:bookmarkStart w:id="1" w:name="_MON_1718107488"/>
        <w:bookmarkEnd w:id="1"/>
        <w:tc>
          <w:tcPr>
            <w:tcW w:w="273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6AB8F7CC" w14:textId="485EF908" w:rsidR="00021ECA" w:rsidRPr="005D43CE" w:rsidRDefault="00021ECA" w:rsidP="00021ECA">
            <w:pPr>
              <w:rPr>
                <w:rFonts w:cstheme="minorHAnsi"/>
                <w:color w:val="244061" w:themeColor="accent1" w:themeShade="80"/>
                <w:sz w:val="32"/>
                <w:szCs w:val="32"/>
              </w:rPr>
            </w:pPr>
            <w:r>
              <w:rPr>
                <w:rFonts w:cstheme="minorHAnsi"/>
                <w:color w:val="244061" w:themeColor="accent1" w:themeShade="80"/>
                <w:sz w:val="32"/>
                <w:szCs w:val="32"/>
              </w:rPr>
              <w:object w:dxaOrig="1520" w:dyaOrig="987" w14:anchorId="65D4318E">
                <v:shape id="_x0000_i1026" type="#_x0000_t75" style="width:75.75pt;height:49.5pt" o:ole="">
                  <v:imagedata r:id="rId12" o:title=""/>
                </v:shape>
                <o:OLEObject Type="Embed" ProgID="Word.Document.12" ShapeID="_x0000_i1026" DrawAspect="Icon" ObjectID="_1722156287" r:id="rId13">
                  <o:FieldCodes>\s</o:FieldCodes>
                </o:OLEObject>
              </w:object>
            </w:r>
          </w:p>
        </w:tc>
        <w:bookmarkStart w:id="2" w:name="_MON_1718107503"/>
        <w:bookmarkEnd w:id="2"/>
        <w:tc>
          <w:tcPr>
            <w:tcW w:w="3505"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37118502" w14:textId="67FC6659" w:rsidR="00021ECA" w:rsidRDefault="00021ECA" w:rsidP="00021ECA">
            <w:pPr>
              <w:rPr>
                <w:rFonts w:cstheme="minorHAnsi"/>
                <w:color w:val="00B050"/>
                <w:sz w:val="32"/>
                <w:szCs w:val="32"/>
              </w:rPr>
            </w:pPr>
            <w:r>
              <w:rPr>
                <w:rFonts w:cstheme="minorHAnsi"/>
                <w:color w:val="00B050"/>
                <w:sz w:val="32"/>
                <w:szCs w:val="32"/>
              </w:rPr>
              <w:object w:dxaOrig="1520" w:dyaOrig="987" w14:anchorId="66F57E8F">
                <v:shape id="_x0000_i1027" type="#_x0000_t75" style="width:75.75pt;height:48.75pt" o:ole="">
                  <v:imagedata r:id="rId14" o:title=""/>
                </v:shape>
                <o:OLEObject Type="Embed" ProgID="Word.Document.12" ShapeID="_x0000_i1027" DrawAspect="Icon" ObjectID="_1722156288" r:id="rId15">
                  <o:FieldCodes>\s</o:FieldCodes>
                </o:OLEObject>
              </w:object>
            </w:r>
          </w:p>
          <w:bookmarkStart w:id="3" w:name="_GoBack"/>
          <w:bookmarkEnd w:id="3"/>
          <w:bookmarkStart w:id="4" w:name="_MON_1718107524"/>
          <w:bookmarkEnd w:id="4"/>
          <w:p w14:paraId="126A7C0B" w14:textId="34465CAF" w:rsidR="00021ECA" w:rsidRPr="005D43CE" w:rsidRDefault="001F1BDA" w:rsidP="00021ECA">
            <w:pPr>
              <w:rPr>
                <w:rFonts w:cstheme="minorHAnsi"/>
                <w:color w:val="00B050"/>
                <w:sz w:val="32"/>
                <w:szCs w:val="32"/>
              </w:rPr>
            </w:pPr>
            <w:r>
              <w:rPr>
                <w:rFonts w:cstheme="minorHAnsi"/>
                <w:color w:val="00B050"/>
                <w:sz w:val="32"/>
                <w:szCs w:val="32"/>
              </w:rPr>
              <w:object w:dxaOrig="1287" w:dyaOrig="837" w14:anchorId="6FCEFC75">
                <v:shape id="_x0000_i1029" type="#_x0000_t75" style="width:64.5pt;height:42pt" o:ole="">
                  <v:imagedata r:id="rId16" o:title=""/>
                </v:shape>
                <o:OLEObject Type="Embed" ProgID="Word.Document.12" ShapeID="_x0000_i1029" DrawAspect="Icon" ObjectID="_1722156289" r:id="rId17">
                  <o:FieldCodes>\s</o:FieldCodes>
                </o:OLEObject>
              </w:object>
            </w:r>
          </w:p>
        </w:tc>
        <w:bookmarkStart w:id="5" w:name="_MON_1718107537"/>
        <w:bookmarkEnd w:id="5"/>
        <w:tc>
          <w:tcPr>
            <w:tcW w:w="2874"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26DB0E55" w14:textId="562DCA18" w:rsidR="00021ECA" w:rsidRPr="005D43CE" w:rsidRDefault="00021ECA" w:rsidP="00021ECA">
            <w:pPr>
              <w:rPr>
                <w:rFonts w:cstheme="minorHAnsi"/>
                <w:color w:val="000000" w:themeColor="text1"/>
                <w:sz w:val="32"/>
                <w:szCs w:val="32"/>
              </w:rPr>
            </w:pPr>
            <w:r>
              <w:rPr>
                <w:rFonts w:cstheme="minorHAnsi"/>
                <w:color w:val="000000" w:themeColor="text1"/>
                <w:sz w:val="32"/>
                <w:szCs w:val="32"/>
              </w:rPr>
              <w:object w:dxaOrig="1520" w:dyaOrig="987" w14:anchorId="0A748899">
                <v:shape id="_x0000_i1030" type="#_x0000_t75" style="width:75.75pt;height:48.75pt" o:ole="">
                  <v:imagedata r:id="rId18" o:title=""/>
                </v:shape>
                <o:OLEObject Type="Embed" ProgID="Word.Document.12" ShapeID="_x0000_i1030" DrawAspect="Icon" ObjectID="_1722156290" r:id="rId19">
                  <o:FieldCodes>\s</o:FieldCodes>
                </o:OLEObject>
              </w:object>
            </w:r>
          </w:p>
        </w:tc>
        <w:bookmarkStart w:id="6" w:name="_MON_1721660152"/>
        <w:bookmarkEnd w:id="6"/>
        <w:tc>
          <w:tcPr>
            <w:tcW w:w="2645"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58DE3157" w14:textId="4FBF9225" w:rsidR="00021ECA" w:rsidRDefault="001F1BDA" w:rsidP="00021ECA">
            <w:pPr>
              <w:rPr>
                <w:rFonts w:cstheme="minorHAnsi"/>
                <w:color w:val="244061" w:themeColor="accent1" w:themeShade="80"/>
                <w:sz w:val="32"/>
                <w:szCs w:val="32"/>
              </w:rPr>
            </w:pPr>
            <w:r>
              <w:rPr>
                <w:rFonts w:cstheme="minorHAnsi"/>
                <w:color w:val="244061" w:themeColor="accent1" w:themeShade="80"/>
                <w:sz w:val="32"/>
                <w:szCs w:val="32"/>
              </w:rPr>
              <w:object w:dxaOrig="1300" w:dyaOrig="841" w14:anchorId="03568503">
                <v:shape id="_x0000_i1031" type="#_x0000_t75" style="width:65.25pt;height:42pt" o:ole="">
                  <v:imagedata r:id="rId20" o:title=""/>
                </v:shape>
                <o:OLEObject Type="Embed" ProgID="Word.Document.12" ShapeID="_x0000_i1031" DrawAspect="Icon" ObjectID="_1722156291" r:id="rId21">
                  <o:FieldCodes>\s</o:FieldCodes>
                </o:OLEObject>
              </w:object>
            </w:r>
          </w:p>
          <w:bookmarkStart w:id="7" w:name="_MON_1718107683"/>
          <w:bookmarkEnd w:id="7"/>
          <w:p w14:paraId="678E3FC1" w14:textId="58330680" w:rsidR="00021ECA" w:rsidRPr="005D43CE" w:rsidRDefault="00021ECA" w:rsidP="00021ECA">
            <w:pPr>
              <w:rPr>
                <w:rFonts w:cstheme="minorHAnsi"/>
                <w:color w:val="244061" w:themeColor="accent1" w:themeShade="80"/>
                <w:sz w:val="32"/>
                <w:szCs w:val="32"/>
              </w:rPr>
            </w:pPr>
            <w:r>
              <w:rPr>
                <w:rFonts w:cstheme="minorHAnsi"/>
                <w:color w:val="244061" w:themeColor="accent1" w:themeShade="80"/>
                <w:sz w:val="32"/>
                <w:szCs w:val="32"/>
              </w:rPr>
              <w:object w:dxaOrig="1520" w:dyaOrig="987" w14:anchorId="5E934918">
                <v:shape id="_x0000_i1032" type="#_x0000_t75" style="width:75.75pt;height:48.75pt" o:ole="">
                  <v:imagedata r:id="rId22" o:title=""/>
                </v:shape>
                <o:OLEObject Type="Embed" ProgID="Word.Document.12" ShapeID="_x0000_i1032" DrawAspect="Icon" ObjectID="_1722156292" r:id="rId23">
                  <o:FieldCodes>\s</o:FieldCodes>
                </o:OLEObject>
              </w:object>
            </w:r>
          </w:p>
        </w:tc>
        <w:bookmarkStart w:id="8" w:name="_MON_1718107722"/>
        <w:bookmarkEnd w:id="8"/>
        <w:tc>
          <w:tcPr>
            <w:tcW w:w="2735"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30B4F57B" w14:textId="2DA9E6D4" w:rsidR="00021ECA" w:rsidRPr="00B364BD" w:rsidRDefault="00021ECA" w:rsidP="00021ECA">
            <w:pPr>
              <w:pStyle w:val="ListParagraph"/>
              <w:ind w:left="0"/>
              <w:rPr>
                <w:rFonts w:cstheme="minorHAnsi"/>
                <w:color w:val="244061" w:themeColor="accent1" w:themeShade="80"/>
                <w:sz w:val="32"/>
                <w:szCs w:val="32"/>
              </w:rPr>
            </w:pPr>
            <w:r>
              <w:rPr>
                <w:rFonts w:cstheme="minorHAnsi"/>
                <w:color w:val="244061" w:themeColor="accent1" w:themeShade="80"/>
                <w:sz w:val="32"/>
                <w:szCs w:val="32"/>
              </w:rPr>
              <w:object w:dxaOrig="1520" w:dyaOrig="987" w14:anchorId="19F516EA">
                <v:shape id="_x0000_i1033" type="#_x0000_t75" style="width:75.75pt;height:48.75pt" o:ole="">
                  <v:imagedata r:id="rId24" o:title=""/>
                </v:shape>
                <o:OLEObject Type="Embed" ProgID="Word.Document.12" ShapeID="_x0000_i1033" DrawAspect="Icon" ObjectID="_1722156293" r:id="rId25">
                  <o:FieldCodes>\s</o:FieldCodes>
                </o:OLEObject>
              </w:object>
            </w:r>
          </w:p>
        </w:tc>
        <w:bookmarkStart w:id="9" w:name="_MON_1718628410"/>
        <w:bookmarkEnd w:id="9"/>
        <w:tc>
          <w:tcPr>
            <w:tcW w:w="3393" w:type="dxa"/>
            <w:gridSpan w:val="2"/>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tcPr>
          <w:p w14:paraId="40914183" w14:textId="25430379" w:rsidR="00021ECA" w:rsidRDefault="00021ECA" w:rsidP="00021ECA">
            <w:pPr>
              <w:rPr>
                <w:rFonts w:cstheme="minorHAnsi"/>
                <w:color w:val="244061" w:themeColor="accent1" w:themeShade="80"/>
                <w:sz w:val="32"/>
                <w:szCs w:val="32"/>
              </w:rPr>
            </w:pPr>
            <w:r>
              <w:rPr>
                <w:rFonts w:cstheme="minorHAnsi"/>
                <w:color w:val="244061" w:themeColor="accent1" w:themeShade="80"/>
                <w:sz w:val="32"/>
                <w:szCs w:val="32"/>
              </w:rPr>
              <w:object w:dxaOrig="1287" w:dyaOrig="837" w14:anchorId="3A797954">
                <v:shape id="_x0000_i1034" type="#_x0000_t75" style="width:64.5pt;height:42pt" o:ole="">
                  <v:imagedata r:id="rId26" o:title=""/>
                </v:shape>
                <o:OLEObject Type="Embed" ProgID="Word.Document.12" ShapeID="_x0000_i1034" DrawAspect="Icon" ObjectID="_1722156294" r:id="rId27">
                  <o:FieldCodes>\s</o:FieldCodes>
                </o:OLEObject>
              </w:object>
            </w:r>
          </w:p>
          <w:p w14:paraId="420CA93E" w14:textId="77777777" w:rsidR="00021ECA" w:rsidRDefault="00021ECA" w:rsidP="00021ECA">
            <w:pPr>
              <w:rPr>
                <w:rFonts w:cstheme="minorHAnsi"/>
                <w:color w:val="244061" w:themeColor="accent1" w:themeShade="80"/>
              </w:rPr>
            </w:pPr>
            <w:r w:rsidRPr="001E63DE">
              <w:rPr>
                <w:rFonts w:cstheme="minorHAnsi"/>
                <w:color w:val="244061" w:themeColor="accent1" w:themeShade="80"/>
              </w:rPr>
              <w:t>EDQDF Evaluation Methods Schedule</w:t>
            </w:r>
          </w:p>
          <w:p w14:paraId="046D8668" w14:textId="77777777" w:rsidR="00021ECA" w:rsidRDefault="00021ECA" w:rsidP="00021ECA">
            <w:pPr>
              <w:rPr>
                <w:rFonts w:cstheme="minorHAnsi"/>
                <w:color w:val="244061" w:themeColor="accent1" w:themeShade="80"/>
              </w:rPr>
            </w:pPr>
          </w:p>
          <w:p w14:paraId="0935E320" w14:textId="26126042" w:rsidR="00021ECA" w:rsidRDefault="00021ECA" w:rsidP="00021ECA">
            <w:pPr>
              <w:rPr>
                <w:rFonts w:cstheme="minorHAnsi"/>
                <w:color w:val="244061" w:themeColor="accent1" w:themeShade="80"/>
              </w:rPr>
            </w:pPr>
          </w:p>
          <w:p w14:paraId="452633B6" w14:textId="23222144" w:rsidR="00021ECA" w:rsidRPr="008A7656" w:rsidRDefault="00021ECA" w:rsidP="00021ECA">
            <w:pPr>
              <w:rPr>
                <w:rFonts w:cstheme="minorHAnsi"/>
                <w:color w:val="244061" w:themeColor="accent1" w:themeShade="80"/>
                <w:sz w:val="32"/>
                <w:szCs w:val="32"/>
              </w:rPr>
            </w:pPr>
          </w:p>
        </w:tc>
      </w:tr>
    </w:tbl>
    <w:p w14:paraId="31A3E3B4" w14:textId="77777777" w:rsidR="008B4933" w:rsidRDefault="008B4933" w:rsidP="004970A2"/>
    <w:sectPr w:rsidR="008B4933" w:rsidSect="007821A5">
      <w:footerReference w:type="default" r:id="rId28"/>
      <w:pgSz w:w="23814" w:h="16839" w:orient="landscape" w:code="8"/>
      <w:pgMar w:top="851" w:right="851" w:bottom="851" w:left="851"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6D210" w14:textId="77777777" w:rsidR="00042832" w:rsidRDefault="00042832" w:rsidP="007821A5">
      <w:r>
        <w:separator/>
      </w:r>
    </w:p>
  </w:endnote>
  <w:endnote w:type="continuationSeparator" w:id="0">
    <w:p w14:paraId="47DFD229" w14:textId="77777777" w:rsidR="00042832" w:rsidRDefault="00042832" w:rsidP="00782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9F338" w14:textId="0240035A" w:rsidR="007821A5" w:rsidRPr="00CC120F" w:rsidRDefault="00CC120F" w:rsidP="00CC120F">
    <w:pPr>
      <w:pStyle w:val="Footer"/>
    </w:pPr>
    <w:r>
      <w:t>V129062022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792964" w14:textId="77777777" w:rsidR="00042832" w:rsidRDefault="00042832" w:rsidP="007821A5">
      <w:r>
        <w:separator/>
      </w:r>
    </w:p>
  </w:footnote>
  <w:footnote w:type="continuationSeparator" w:id="0">
    <w:p w14:paraId="712BB1FB" w14:textId="77777777" w:rsidR="00042832" w:rsidRDefault="00042832" w:rsidP="007821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80EAA"/>
    <w:multiLevelType w:val="hybridMultilevel"/>
    <w:tmpl w:val="6B52C53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0514D70"/>
    <w:multiLevelType w:val="hybridMultilevel"/>
    <w:tmpl w:val="8A289B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C4554F"/>
    <w:multiLevelType w:val="hybridMultilevel"/>
    <w:tmpl w:val="B7D4D3EE"/>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AF30B8"/>
    <w:multiLevelType w:val="hybridMultilevel"/>
    <w:tmpl w:val="DEDAD862"/>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805E6E"/>
    <w:multiLevelType w:val="hybridMultilevel"/>
    <w:tmpl w:val="C88AE842"/>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3695DF5"/>
    <w:multiLevelType w:val="hybridMultilevel"/>
    <w:tmpl w:val="28ACAFC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4BA4F67"/>
    <w:multiLevelType w:val="hybridMultilevel"/>
    <w:tmpl w:val="E2268B3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867211"/>
    <w:multiLevelType w:val="hybridMultilevel"/>
    <w:tmpl w:val="8092D87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5C01C99"/>
    <w:multiLevelType w:val="hybridMultilevel"/>
    <w:tmpl w:val="642E9C54"/>
    <w:lvl w:ilvl="0" w:tplc="F1A042DC">
      <w:start w:val="1"/>
      <w:numFmt w:val="bullet"/>
      <w:lvlText w:val=""/>
      <w:lvlJc w:val="left"/>
      <w:pPr>
        <w:ind w:left="360" w:hanging="360"/>
      </w:pPr>
      <w:rPr>
        <w:rFonts w:ascii="Symbol" w:hAnsi="Symbol" w:hint="default"/>
        <w:color w:val="F79646" w:themeColor="accent6"/>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681CC5"/>
    <w:multiLevelType w:val="hybridMultilevel"/>
    <w:tmpl w:val="15A6E1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C9E11CB"/>
    <w:multiLevelType w:val="hybridMultilevel"/>
    <w:tmpl w:val="EEDACE8A"/>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D935201"/>
    <w:multiLevelType w:val="hybridMultilevel"/>
    <w:tmpl w:val="4C722592"/>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00C1F26"/>
    <w:multiLevelType w:val="hybridMultilevel"/>
    <w:tmpl w:val="AC7216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0E0C84"/>
    <w:multiLevelType w:val="hybridMultilevel"/>
    <w:tmpl w:val="032272E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E87F79"/>
    <w:multiLevelType w:val="hybridMultilevel"/>
    <w:tmpl w:val="965A81E4"/>
    <w:lvl w:ilvl="0" w:tplc="7BFE560E">
      <w:start w:val="1"/>
      <w:numFmt w:val="bullet"/>
      <w:lvlText w:val=""/>
      <w:lvlJc w:val="left"/>
      <w:pPr>
        <w:ind w:left="360" w:hanging="360"/>
      </w:pPr>
      <w:rPr>
        <w:rFonts w:ascii="Wingdings" w:hAnsi="Wingdings" w:hint="default"/>
        <w:color w:val="00B050"/>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7494653"/>
    <w:multiLevelType w:val="hybridMultilevel"/>
    <w:tmpl w:val="391C5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9E035C9"/>
    <w:multiLevelType w:val="hybridMultilevel"/>
    <w:tmpl w:val="2864F350"/>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B604DA6"/>
    <w:multiLevelType w:val="hybridMultilevel"/>
    <w:tmpl w:val="50402C7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BFB6919"/>
    <w:multiLevelType w:val="hybridMultilevel"/>
    <w:tmpl w:val="88940750"/>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C9F067F"/>
    <w:multiLevelType w:val="hybridMultilevel"/>
    <w:tmpl w:val="33163F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11A00CD"/>
    <w:multiLevelType w:val="hybridMultilevel"/>
    <w:tmpl w:val="6C602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2147195"/>
    <w:multiLevelType w:val="hybridMultilevel"/>
    <w:tmpl w:val="E3F6DE5E"/>
    <w:lvl w:ilvl="0" w:tplc="7FD23824">
      <w:start w:val="1"/>
      <w:numFmt w:val="bullet"/>
      <w:lvlText w:val=""/>
      <w:lvlJc w:val="left"/>
      <w:pPr>
        <w:ind w:left="360" w:hanging="360"/>
      </w:pPr>
      <w:rPr>
        <w:rFonts w:ascii="Wingdings" w:hAnsi="Wingdings" w:hint="default"/>
        <w:color w:val="00B05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3B42E32"/>
    <w:multiLevelType w:val="hybridMultilevel"/>
    <w:tmpl w:val="C68A1BA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995CBA"/>
    <w:multiLevelType w:val="hybridMultilevel"/>
    <w:tmpl w:val="4D66D36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00C59AE"/>
    <w:multiLevelType w:val="hybridMultilevel"/>
    <w:tmpl w:val="39469CD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13709D8"/>
    <w:multiLevelType w:val="hybridMultilevel"/>
    <w:tmpl w:val="E4EA96B8"/>
    <w:lvl w:ilvl="0" w:tplc="81620EB2">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1727B47"/>
    <w:multiLevelType w:val="hybridMultilevel"/>
    <w:tmpl w:val="9904AF7A"/>
    <w:lvl w:ilvl="0" w:tplc="81620EB2">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92838AA"/>
    <w:multiLevelType w:val="hybridMultilevel"/>
    <w:tmpl w:val="0FA0CD9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A1261F5"/>
    <w:multiLevelType w:val="hybridMultilevel"/>
    <w:tmpl w:val="5A4800F0"/>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C6E632E"/>
    <w:multiLevelType w:val="hybridMultilevel"/>
    <w:tmpl w:val="3AB0EC86"/>
    <w:lvl w:ilvl="0" w:tplc="81620EB2">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0016DF9"/>
    <w:multiLevelType w:val="hybridMultilevel"/>
    <w:tmpl w:val="3ECEDE3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4492DD5"/>
    <w:multiLevelType w:val="hybridMultilevel"/>
    <w:tmpl w:val="36AEF848"/>
    <w:lvl w:ilvl="0" w:tplc="7D36F84E">
      <w:start w:val="1"/>
      <w:numFmt w:val="bullet"/>
      <w:lvlText w:val=""/>
      <w:lvlJc w:val="left"/>
      <w:pPr>
        <w:ind w:left="360" w:hanging="360"/>
      </w:pPr>
      <w:rPr>
        <w:rFonts w:ascii="Symbol" w:hAnsi="Symbol" w:hint="default"/>
        <w:color w:val="F79646"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55B4F76"/>
    <w:multiLevelType w:val="hybridMultilevel"/>
    <w:tmpl w:val="07385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9FF4DF4"/>
    <w:multiLevelType w:val="hybridMultilevel"/>
    <w:tmpl w:val="64A48536"/>
    <w:lvl w:ilvl="0" w:tplc="5DFAB9E0">
      <w:start w:val="1"/>
      <w:numFmt w:val="bullet"/>
      <w:lvlText w:val=""/>
      <w:lvlJc w:val="left"/>
      <w:pPr>
        <w:ind w:left="360" w:hanging="360"/>
      </w:pPr>
      <w:rPr>
        <w:rFonts w:ascii="Symbol" w:hAnsi="Symbol" w:hint="default"/>
        <w:color w:val="F79646" w:themeColor="accent6"/>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BCA11DA"/>
    <w:multiLevelType w:val="hybridMultilevel"/>
    <w:tmpl w:val="399C97EC"/>
    <w:lvl w:ilvl="0" w:tplc="A2480E5C">
      <w:start w:val="1"/>
      <w:numFmt w:val="bullet"/>
      <w:lvlText w:val=""/>
      <w:lvlJc w:val="left"/>
      <w:pPr>
        <w:ind w:left="360" w:hanging="360"/>
      </w:pPr>
      <w:rPr>
        <w:rFonts w:ascii="Symbol" w:hAnsi="Symbol" w:hint="default"/>
        <w:color w:val="F79646" w:themeColor="accent6"/>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04D31B8"/>
    <w:multiLevelType w:val="hybridMultilevel"/>
    <w:tmpl w:val="4CE2E526"/>
    <w:lvl w:ilvl="0" w:tplc="0809000D">
      <w:start w:val="1"/>
      <w:numFmt w:val="bullet"/>
      <w:lvlText w:val=""/>
      <w:lvlJc w:val="left"/>
      <w:pPr>
        <w:ind w:left="360" w:hanging="360"/>
      </w:pPr>
      <w:rPr>
        <w:rFonts w:ascii="Wingdings" w:hAnsi="Wingdings"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21211B4"/>
    <w:multiLevelType w:val="hybridMultilevel"/>
    <w:tmpl w:val="AA54052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2256518"/>
    <w:multiLevelType w:val="hybridMultilevel"/>
    <w:tmpl w:val="4302023C"/>
    <w:lvl w:ilvl="0" w:tplc="F63CF7BC">
      <w:start w:val="1"/>
      <w:numFmt w:val="bullet"/>
      <w:lvlText w:val=""/>
      <w:lvlJc w:val="left"/>
      <w:pPr>
        <w:ind w:left="360" w:hanging="360"/>
      </w:pPr>
      <w:rPr>
        <w:rFonts w:ascii="Wingdings" w:hAnsi="Wingdings" w:hint="default"/>
        <w:color w:val="00B050"/>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2E94175"/>
    <w:multiLevelType w:val="hybridMultilevel"/>
    <w:tmpl w:val="5498E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5B21A9C"/>
    <w:multiLevelType w:val="hybridMultilevel"/>
    <w:tmpl w:val="2430B63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6E06A03"/>
    <w:multiLevelType w:val="hybridMultilevel"/>
    <w:tmpl w:val="B2D4F4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8D46CCF"/>
    <w:multiLevelType w:val="hybridMultilevel"/>
    <w:tmpl w:val="598A6CA2"/>
    <w:lvl w:ilvl="0" w:tplc="F7926270">
      <w:start w:val="1"/>
      <w:numFmt w:val="bullet"/>
      <w:lvlText w:val=""/>
      <w:lvlJc w:val="left"/>
      <w:pPr>
        <w:ind w:left="360" w:hanging="360"/>
      </w:pPr>
      <w:rPr>
        <w:rFonts w:ascii="Symbol" w:hAnsi="Symbol" w:hint="default"/>
        <w:color w:val="F79646"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DBC2222"/>
    <w:multiLevelType w:val="hybridMultilevel"/>
    <w:tmpl w:val="32625092"/>
    <w:lvl w:ilvl="0" w:tplc="0809000D">
      <w:start w:val="1"/>
      <w:numFmt w:val="bullet"/>
      <w:lvlText w:val=""/>
      <w:lvlJc w:val="left"/>
      <w:pPr>
        <w:ind w:left="360" w:hanging="360"/>
      </w:pPr>
      <w:rPr>
        <w:rFonts w:ascii="Wingdings" w:hAnsi="Wingdings"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66F4688"/>
    <w:multiLevelType w:val="hybridMultilevel"/>
    <w:tmpl w:val="3836F8CE"/>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71B2B90"/>
    <w:multiLevelType w:val="hybridMultilevel"/>
    <w:tmpl w:val="CB4C9B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79137C9"/>
    <w:multiLevelType w:val="hybridMultilevel"/>
    <w:tmpl w:val="E88CDD80"/>
    <w:lvl w:ilvl="0" w:tplc="0809000D">
      <w:start w:val="1"/>
      <w:numFmt w:val="bullet"/>
      <w:lvlText w:val=""/>
      <w:lvlJc w:val="left"/>
      <w:pPr>
        <w:ind w:left="360" w:hanging="360"/>
      </w:pPr>
      <w:rPr>
        <w:rFonts w:ascii="Wingdings" w:hAnsi="Wingdings"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D89465E"/>
    <w:multiLevelType w:val="hybridMultilevel"/>
    <w:tmpl w:val="675A48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DD76ECB"/>
    <w:multiLevelType w:val="hybridMultilevel"/>
    <w:tmpl w:val="85FE010C"/>
    <w:lvl w:ilvl="0" w:tplc="08090001">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E3F13F5"/>
    <w:multiLevelType w:val="hybridMultilevel"/>
    <w:tmpl w:val="B33A690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5"/>
  </w:num>
  <w:num w:numId="2">
    <w:abstractNumId w:val="15"/>
  </w:num>
  <w:num w:numId="3">
    <w:abstractNumId w:val="14"/>
  </w:num>
  <w:num w:numId="4">
    <w:abstractNumId w:val="34"/>
  </w:num>
  <w:num w:numId="5">
    <w:abstractNumId w:val="10"/>
  </w:num>
  <w:num w:numId="6">
    <w:abstractNumId w:val="47"/>
  </w:num>
  <w:num w:numId="7">
    <w:abstractNumId w:val="41"/>
  </w:num>
  <w:num w:numId="8">
    <w:abstractNumId w:val="21"/>
  </w:num>
  <w:num w:numId="9">
    <w:abstractNumId w:val="31"/>
  </w:num>
  <w:num w:numId="10">
    <w:abstractNumId w:val="20"/>
  </w:num>
  <w:num w:numId="11">
    <w:abstractNumId w:val="38"/>
  </w:num>
  <w:num w:numId="12">
    <w:abstractNumId w:val="12"/>
  </w:num>
  <w:num w:numId="13">
    <w:abstractNumId w:val="18"/>
  </w:num>
  <w:num w:numId="14">
    <w:abstractNumId w:val="23"/>
  </w:num>
  <w:num w:numId="15">
    <w:abstractNumId w:val="24"/>
  </w:num>
  <w:num w:numId="16">
    <w:abstractNumId w:val="46"/>
  </w:num>
  <w:num w:numId="17">
    <w:abstractNumId w:val="36"/>
  </w:num>
  <w:num w:numId="18">
    <w:abstractNumId w:val="9"/>
  </w:num>
  <w:num w:numId="19">
    <w:abstractNumId w:val="30"/>
  </w:num>
  <w:num w:numId="20">
    <w:abstractNumId w:val="39"/>
  </w:num>
  <w:num w:numId="21">
    <w:abstractNumId w:val="5"/>
  </w:num>
  <w:num w:numId="22">
    <w:abstractNumId w:val="43"/>
  </w:num>
  <w:num w:numId="23">
    <w:abstractNumId w:val="13"/>
  </w:num>
  <w:num w:numId="24">
    <w:abstractNumId w:val="2"/>
  </w:num>
  <w:num w:numId="25">
    <w:abstractNumId w:val="48"/>
  </w:num>
  <w:num w:numId="26">
    <w:abstractNumId w:val="27"/>
  </w:num>
  <w:num w:numId="27">
    <w:abstractNumId w:val="11"/>
  </w:num>
  <w:num w:numId="28">
    <w:abstractNumId w:val="4"/>
  </w:num>
  <w:num w:numId="29">
    <w:abstractNumId w:val="19"/>
  </w:num>
  <w:num w:numId="30">
    <w:abstractNumId w:val="3"/>
  </w:num>
  <w:num w:numId="31">
    <w:abstractNumId w:val="45"/>
  </w:num>
  <w:num w:numId="32">
    <w:abstractNumId w:val="26"/>
  </w:num>
  <w:num w:numId="33">
    <w:abstractNumId w:val="22"/>
  </w:num>
  <w:num w:numId="34">
    <w:abstractNumId w:val="8"/>
  </w:num>
  <w:num w:numId="35">
    <w:abstractNumId w:val="32"/>
  </w:num>
  <w:num w:numId="36">
    <w:abstractNumId w:val="29"/>
  </w:num>
  <w:num w:numId="37">
    <w:abstractNumId w:val="42"/>
  </w:num>
  <w:num w:numId="38">
    <w:abstractNumId w:val="35"/>
  </w:num>
  <w:num w:numId="39">
    <w:abstractNumId w:val="37"/>
  </w:num>
  <w:num w:numId="40">
    <w:abstractNumId w:val="33"/>
  </w:num>
  <w:num w:numId="41">
    <w:abstractNumId w:val="0"/>
  </w:num>
  <w:num w:numId="42">
    <w:abstractNumId w:val="16"/>
  </w:num>
  <w:num w:numId="43">
    <w:abstractNumId w:val="44"/>
  </w:num>
  <w:num w:numId="44">
    <w:abstractNumId w:val="7"/>
  </w:num>
  <w:num w:numId="45">
    <w:abstractNumId w:val="1"/>
  </w:num>
  <w:num w:numId="46">
    <w:abstractNumId w:val="28"/>
  </w:num>
  <w:num w:numId="47">
    <w:abstractNumId w:val="40"/>
  </w:num>
  <w:num w:numId="48">
    <w:abstractNumId w:val="17"/>
  </w:num>
  <w:num w:numId="49">
    <w:abstractNumId w:val="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933"/>
    <w:rsid w:val="00004342"/>
    <w:rsid w:val="00006B10"/>
    <w:rsid w:val="00012E85"/>
    <w:rsid w:val="000176CF"/>
    <w:rsid w:val="00021ECA"/>
    <w:rsid w:val="00042832"/>
    <w:rsid w:val="00046171"/>
    <w:rsid w:val="00070C45"/>
    <w:rsid w:val="000761CC"/>
    <w:rsid w:val="00086145"/>
    <w:rsid w:val="00092309"/>
    <w:rsid w:val="00093549"/>
    <w:rsid w:val="000A186F"/>
    <w:rsid w:val="000C1BE0"/>
    <w:rsid w:val="000D2C24"/>
    <w:rsid w:val="000D5CFD"/>
    <w:rsid w:val="000D6C76"/>
    <w:rsid w:val="000F6575"/>
    <w:rsid w:val="0010164B"/>
    <w:rsid w:val="00104563"/>
    <w:rsid w:val="00106D46"/>
    <w:rsid w:val="00110C8D"/>
    <w:rsid w:val="0012004D"/>
    <w:rsid w:val="0015005B"/>
    <w:rsid w:val="0016083D"/>
    <w:rsid w:val="00165A87"/>
    <w:rsid w:val="001812F9"/>
    <w:rsid w:val="00186DCB"/>
    <w:rsid w:val="001957F0"/>
    <w:rsid w:val="001A3984"/>
    <w:rsid w:val="001A49A6"/>
    <w:rsid w:val="001B4FF1"/>
    <w:rsid w:val="001B622F"/>
    <w:rsid w:val="001C2F80"/>
    <w:rsid w:val="001D1C81"/>
    <w:rsid w:val="001D6005"/>
    <w:rsid w:val="001E0802"/>
    <w:rsid w:val="001E22BD"/>
    <w:rsid w:val="001E63DE"/>
    <w:rsid w:val="001E678D"/>
    <w:rsid w:val="001F1BDA"/>
    <w:rsid w:val="002046F6"/>
    <w:rsid w:val="00212791"/>
    <w:rsid w:val="00231CBF"/>
    <w:rsid w:val="00232B91"/>
    <w:rsid w:val="002454E4"/>
    <w:rsid w:val="00277025"/>
    <w:rsid w:val="002830B8"/>
    <w:rsid w:val="002833A8"/>
    <w:rsid w:val="00283F19"/>
    <w:rsid w:val="0028487B"/>
    <w:rsid w:val="002A5EEE"/>
    <w:rsid w:val="002B6B3C"/>
    <w:rsid w:val="002C791B"/>
    <w:rsid w:val="002D5088"/>
    <w:rsid w:val="002E1B43"/>
    <w:rsid w:val="002E3380"/>
    <w:rsid w:val="002F3064"/>
    <w:rsid w:val="002F32C4"/>
    <w:rsid w:val="00344EDF"/>
    <w:rsid w:val="0035513B"/>
    <w:rsid w:val="003575EE"/>
    <w:rsid w:val="00370E43"/>
    <w:rsid w:val="003846A3"/>
    <w:rsid w:val="003857C0"/>
    <w:rsid w:val="003863DA"/>
    <w:rsid w:val="003A34CB"/>
    <w:rsid w:val="003A3722"/>
    <w:rsid w:val="003A3F69"/>
    <w:rsid w:val="003C10AE"/>
    <w:rsid w:val="003C279A"/>
    <w:rsid w:val="003C4C92"/>
    <w:rsid w:val="003C6756"/>
    <w:rsid w:val="003C704C"/>
    <w:rsid w:val="003C7922"/>
    <w:rsid w:val="003D71DD"/>
    <w:rsid w:val="003D7EDC"/>
    <w:rsid w:val="003E2316"/>
    <w:rsid w:val="004030D9"/>
    <w:rsid w:val="00412969"/>
    <w:rsid w:val="004139F3"/>
    <w:rsid w:val="00420CCA"/>
    <w:rsid w:val="00427227"/>
    <w:rsid w:val="004370E1"/>
    <w:rsid w:val="00464CC1"/>
    <w:rsid w:val="00481556"/>
    <w:rsid w:val="0048228A"/>
    <w:rsid w:val="004970A2"/>
    <w:rsid w:val="004B79EC"/>
    <w:rsid w:val="004C2583"/>
    <w:rsid w:val="004D479C"/>
    <w:rsid w:val="004E0455"/>
    <w:rsid w:val="004E41BB"/>
    <w:rsid w:val="0053235E"/>
    <w:rsid w:val="005378C3"/>
    <w:rsid w:val="00553B4A"/>
    <w:rsid w:val="00584BFE"/>
    <w:rsid w:val="00584EA9"/>
    <w:rsid w:val="00592232"/>
    <w:rsid w:val="005A1944"/>
    <w:rsid w:val="005A7AE4"/>
    <w:rsid w:val="005D262E"/>
    <w:rsid w:val="005D43CE"/>
    <w:rsid w:val="005D4CA4"/>
    <w:rsid w:val="005D6907"/>
    <w:rsid w:val="005D779A"/>
    <w:rsid w:val="006035A1"/>
    <w:rsid w:val="00603FE8"/>
    <w:rsid w:val="0061551A"/>
    <w:rsid w:val="00617EBB"/>
    <w:rsid w:val="0062621C"/>
    <w:rsid w:val="006374FB"/>
    <w:rsid w:val="00642802"/>
    <w:rsid w:val="00677EF0"/>
    <w:rsid w:val="00692AF4"/>
    <w:rsid w:val="00692E61"/>
    <w:rsid w:val="006970DA"/>
    <w:rsid w:val="006A103C"/>
    <w:rsid w:val="006A741E"/>
    <w:rsid w:val="006B6D24"/>
    <w:rsid w:val="006D3AED"/>
    <w:rsid w:val="006E19F4"/>
    <w:rsid w:val="006E48FE"/>
    <w:rsid w:val="006F5D5B"/>
    <w:rsid w:val="00701659"/>
    <w:rsid w:val="0070630E"/>
    <w:rsid w:val="00711BB1"/>
    <w:rsid w:val="007159D7"/>
    <w:rsid w:val="00725AA9"/>
    <w:rsid w:val="00734791"/>
    <w:rsid w:val="00741CEF"/>
    <w:rsid w:val="0074323B"/>
    <w:rsid w:val="00745AE2"/>
    <w:rsid w:val="00772AB2"/>
    <w:rsid w:val="00774B75"/>
    <w:rsid w:val="007813AA"/>
    <w:rsid w:val="007821A5"/>
    <w:rsid w:val="0078453F"/>
    <w:rsid w:val="007A1D1D"/>
    <w:rsid w:val="007A287A"/>
    <w:rsid w:val="007A51DB"/>
    <w:rsid w:val="007A5715"/>
    <w:rsid w:val="007C36A6"/>
    <w:rsid w:val="007D1162"/>
    <w:rsid w:val="007D72D2"/>
    <w:rsid w:val="007E5855"/>
    <w:rsid w:val="007E6243"/>
    <w:rsid w:val="007F7874"/>
    <w:rsid w:val="00835ACB"/>
    <w:rsid w:val="00845930"/>
    <w:rsid w:val="0086248E"/>
    <w:rsid w:val="008664A8"/>
    <w:rsid w:val="00890EFE"/>
    <w:rsid w:val="00891024"/>
    <w:rsid w:val="00891782"/>
    <w:rsid w:val="008A2FE7"/>
    <w:rsid w:val="008A7656"/>
    <w:rsid w:val="008B32F2"/>
    <w:rsid w:val="008B3A46"/>
    <w:rsid w:val="008B4933"/>
    <w:rsid w:val="008C66A6"/>
    <w:rsid w:val="008E2D14"/>
    <w:rsid w:val="008F246D"/>
    <w:rsid w:val="008F5F77"/>
    <w:rsid w:val="009069B5"/>
    <w:rsid w:val="00907E63"/>
    <w:rsid w:val="00924BB7"/>
    <w:rsid w:val="00933214"/>
    <w:rsid w:val="0093346E"/>
    <w:rsid w:val="009525EA"/>
    <w:rsid w:val="00961CBE"/>
    <w:rsid w:val="009741A7"/>
    <w:rsid w:val="009809C0"/>
    <w:rsid w:val="00980F6E"/>
    <w:rsid w:val="00996D6C"/>
    <w:rsid w:val="009A06D3"/>
    <w:rsid w:val="009D2E6A"/>
    <w:rsid w:val="009D718D"/>
    <w:rsid w:val="009E50F6"/>
    <w:rsid w:val="009F42E4"/>
    <w:rsid w:val="009F4843"/>
    <w:rsid w:val="009F77D3"/>
    <w:rsid w:val="00A1162D"/>
    <w:rsid w:val="00A5556C"/>
    <w:rsid w:val="00A606DD"/>
    <w:rsid w:val="00A61908"/>
    <w:rsid w:val="00AA3330"/>
    <w:rsid w:val="00AB142A"/>
    <w:rsid w:val="00AB1C27"/>
    <w:rsid w:val="00AF155A"/>
    <w:rsid w:val="00AF3A02"/>
    <w:rsid w:val="00B05EBD"/>
    <w:rsid w:val="00B10778"/>
    <w:rsid w:val="00B171BC"/>
    <w:rsid w:val="00B177AA"/>
    <w:rsid w:val="00B20077"/>
    <w:rsid w:val="00B24048"/>
    <w:rsid w:val="00B2590D"/>
    <w:rsid w:val="00B27B7F"/>
    <w:rsid w:val="00B33E0B"/>
    <w:rsid w:val="00B364BD"/>
    <w:rsid w:val="00B6370D"/>
    <w:rsid w:val="00B75090"/>
    <w:rsid w:val="00B776B4"/>
    <w:rsid w:val="00B800BB"/>
    <w:rsid w:val="00B866F7"/>
    <w:rsid w:val="00BB243A"/>
    <w:rsid w:val="00BB6D06"/>
    <w:rsid w:val="00BC3F00"/>
    <w:rsid w:val="00BD72D8"/>
    <w:rsid w:val="00BD7551"/>
    <w:rsid w:val="00BE4A4D"/>
    <w:rsid w:val="00BE5F75"/>
    <w:rsid w:val="00BF296E"/>
    <w:rsid w:val="00BF40F6"/>
    <w:rsid w:val="00BF5CB4"/>
    <w:rsid w:val="00C14BFE"/>
    <w:rsid w:val="00C15EE7"/>
    <w:rsid w:val="00C17F72"/>
    <w:rsid w:val="00C22642"/>
    <w:rsid w:val="00C40F2E"/>
    <w:rsid w:val="00C63912"/>
    <w:rsid w:val="00C71178"/>
    <w:rsid w:val="00C71D56"/>
    <w:rsid w:val="00C739E1"/>
    <w:rsid w:val="00C74F60"/>
    <w:rsid w:val="00C77102"/>
    <w:rsid w:val="00C819CC"/>
    <w:rsid w:val="00C83BB6"/>
    <w:rsid w:val="00C87386"/>
    <w:rsid w:val="00CB5DD5"/>
    <w:rsid w:val="00CC120F"/>
    <w:rsid w:val="00CD0F4C"/>
    <w:rsid w:val="00CD779B"/>
    <w:rsid w:val="00CE402C"/>
    <w:rsid w:val="00D1650F"/>
    <w:rsid w:val="00D17698"/>
    <w:rsid w:val="00D2586E"/>
    <w:rsid w:val="00D26225"/>
    <w:rsid w:val="00D3271A"/>
    <w:rsid w:val="00D364F7"/>
    <w:rsid w:val="00D41A84"/>
    <w:rsid w:val="00D42331"/>
    <w:rsid w:val="00D54599"/>
    <w:rsid w:val="00D6186C"/>
    <w:rsid w:val="00D728E8"/>
    <w:rsid w:val="00D73EE6"/>
    <w:rsid w:val="00D77E86"/>
    <w:rsid w:val="00D83041"/>
    <w:rsid w:val="00D876F8"/>
    <w:rsid w:val="00D90A69"/>
    <w:rsid w:val="00DA6CB4"/>
    <w:rsid w:val="00DB06B1"/>
    <w:rsid w:val="00DC2D2C"/>
    <w:rsid w:val="00DD6823"/>
    <w:rsid w:val="00DE40D4"/>
    <w:rsid w:val="00DE7B11"/>
    <w:rsid w:val="00DE7EB9"/>
    <w:rsid w:val="00DF08C7"/>
    <w:rsid w:val="00E00841"/>
    <w:rsid w:val="00E417AA"/>
    <w:rsid w:val="00E4370C"/>
    <w:rsid w:val="00E57E34"/>
    <w:rsid w:val="00E637C6"/>
    <w:rsid w:val="00E64DB1"/>
    <w:rsid w:val="00E65AF1"/>
    <w:rsid w:val="00E77CC4"/>
    <w:rsid w:val="00E80E7A"/>
    <w:rsid w:val="00E81684"/>
    <w:rsid w:val="00E86205"/>
    <w:rsid w:val="00E87F54"/>
    <w:rsid w:val="00EA2B81"/>
    <w:rsid w:val="00EB3D1A"/>
    <w:rsid w:val="00ED2EC4"/>
    <w:rsid w:val="00EF36F1"/>
    <w:rsid w:val="00EF63B5"/>
    <w:rsid w:val="00EF7512"/>
    <w:rsid w:val="00F0071F"/>
    <w:rsid w:val="00F013F9"/>
    <w:rsid w:val="00F04926"/>
    <w:rsid w:val="00F32279"/>
    <w:rsid w:val="00F44A11"/>
    <w:rsid w:val="00F73F3D"/>
    <w:rsid w:val="00F77D33"/>
    <w:rsid w:val="00F82B06"/>
    <w:rsid w:val="00F94590"/>
    <w:rsid w:val="00FB6792"/>
    <w:rsid w:val="00FC613E"/>
    <w:rsid w:val="00FE49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589AD16"/>
  <w15:docId w15:val="{E818C02E-494E-40D5-A819-CBA4FE3FD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3E0B"/>
  </w:style>
  <w:style w:type="paragraph" w:styleId="Heading2">
    <w:name w:val="heading 2"/>
    <w:basedOn w:val="Normal"/>
    <w:next w:val="Normal"/>
    <w:link w:val="Heading2Char"/>
    <w:uiPriority w:val="9"/>
    <w:unhideWhenUsed/>
    <w:qFormat/>
    <w:rsid w:val="00277025"/>
    <w:pPr>
      <w:outlineLvl w:val="1"/>
    </w:pPr>
    <w:rPr>
      <w:b/>
      <w:color w:val="17365D" w:themeColor="text2"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8B49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8B4933"/>
    <w:pPr>
      <w:ind w:left="720"/>
      <w:contextualSpacing/>
    </w:pPr>
  </w:style>
  <w:style w:type="character" w:customStyle="1" w:styleId="Heading2Char">
    <w:name w:val="Heading 2 Char"/>
    <w:basedOn w:val="DefaultParagraphFont"/>
    <w:link w:val="Heading2"/>
    <w:uiPriority w:val="9"/>
    <w:rsid w:val="00277025"/>
    <w:rPr>
      <w:b/>
      <w:color w:val="17365D" w:themeColor="text2" w:themeShade="BF"/>
      <w:sz w:val="24"/>
    </w:rPr>
  </w:style>
  <w:style w:type="paragraph" w:styleId="Header">
    <w:name w:val="header"/>
    <w:basedOn w:val="Normal"/>
    <w:link w:val="HeaderChar"/>
    <w:uiPriority w:val="99"/>
    <w:unhideWhenUsed/>
    <w:rsid w:val="007821A5"/>
    <w:pPr>
      <w:tabs>
        <w:tab w:val="center" w:pos="4513"/>
        <w:tab w:val="right" w:pos="9026"/>
      </w:tabs>
    </w:pPr>
  </w:style>
  <w:style w:type="character" w:customStyle="1" w:styleId="HeaderChar">
    <w:name w:val="Header Char"/>
    <w:basedOn w:val="DefaultParagraphFont"/>
    <w:link w:val="Header"/>
    <w:uiPriority w:val="99"/>
    <w:rsid w:val="007821A5"/>
  </w:style>
  <w:style w:type="paragraph" w:styleId="Footer">
    <w:name w:val="footer"/>
    <w:basedOn w:val="Normal"/>
    <w:link w:val="FooterChar"/>
    <w:uiPriority w:val="99"/>
    <w:unhideWhenUsed/>
    <w:rsid w:val="007821A5"/>
    <w:pPr>
      <w:tabs>
        <w:tab w:val="center" w:pos="4513"/>
        <w:tab w:val="right" w:pos="9026"/>
      </w:tabs>
    </w:pPr>
  </w:style>
  <w:style w:type="character" w:customStyle="1" w:styleId="FooterChar">
    <w:name w:val="Footer Char"/>
    <w:basedOn w:val="DefaultParagraphFont"/>
    <w:link w:val="Footer"/>
    <w:uiPriority w:val="99"/>
    <w:rsid w:val="00782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007174">
      <w:bodyDiv w:val="1"/>
      <w:marLeft w:val="0"/>
      <w:marRight w:val="0"/>
      <w:marTop w:val="0"/>
      <w:marBottom w:val="0"/>
      <w:divBdr>
        <w:top w:val="none" w:sz="0" w:space="0" w:color="auto"/>
        <w:left w:val="none" w:sz="0" w:space="0" w:color="auto"/>
        <w:bottom w:val="none" w:sz="0" w:space="0" w:color="auto"/>
        <w:right w:val="none" w:sz="0" w:space="0" w:color="auto"/>
      </w:divBdr>
    </w:div>
    <w:div w:id="148061821">
      <w:bodyDiv w:val="1"/>
      <w:marLeft w:val="0"/>
      <w:marRight w:val="0"/>
      <w:marTop w:val="0"/>
      <w:marBottom w:val="0"/>
      <w:divBdr>
        <w:top w:val="none" w:sz="0" w:space="0" w:color="auto"/>
        <w:left w:val="none" w:sz="0" w:space="0" w:color="auto"/>
        <w:bottom w:val="none" w:sz="0" w:space="0" w:color="auto"/>
        <w:right w:val="none" w:sz="0" w:space="0" w:color="auto"/>
      </w:divBdr>
    </w:div>
    <w:div w:id="212470831">
      <w:bodyDiv w:val="1"/>
      <w:marLeft w:val="0"/>
      <w:marRight w:val="0"/>
      <w:marTop w:val="0"/>
      <w:marBottom w:val="0"/>
      <w:divBdr>
        <w:top w:val="none" w:sz="0" w:space="0" w:color="auto"/>
        <w:left w:val="none" w:sz="0" w:space="0" w:color="auto"/>
        <w:bottom w:val="none" w:sz="0" w:space="0" w:color="auto"/>
        <w:right w:val="none" w:sz="0" w:space="0" w:color="auto"/>
      </w:divBdr>
    </w:div>
    <w:div w:id="527451847">
      <w:bodyDiv w:val="1"/>
      <w:marLeft w:val="0"/>
      <w:marRight w:val="0"/>
      <w:marTop w:val="0"/>
      <w:marBottom w:val="0"/>
      <w:divBdr>
        <w:top w:val="none" w:sz="0" w:space="0" w:color="auto"/>
        <w:left w:val="none" w:sz="0" w:space="0" w:color="auto"/>
        <w:bottom w:val="none" w:sz="0" w:space="0" w:color="auto"/>
        <w:right w:val="none" w:sz="0" w:space="0" w:color="auto"/>
      </w:divBdr>
    </w:div>
    <w:div w:id="660086282">
      <w:bodyDiv w:val="1"/>
      <w:marLeft w:val="0"/>
      <w:marRight w:val="0"/>
      <w:marTop w:val="0"/>
      <w:marBottom w:val="0"/>
      <w:divBdr>
        <w:top w:val="none" w:sz="0" w:space="0" w:color="auto"/>
        <w:left w:val="none" w:sz="0" w:space="0" w:color="auto"/>
        <w:bottom w:val="none" w:sz="0" w:space="0" w:color="auto"/>
        <w:right w:val="none" w:sz="0" w:space="0" w:color="auto"/>
      </w:divBdr>
    </w:div>
    <w:div w:id="728458783">
      <w:bodyDiv w:val="1"/>
      <w:marLeft w:val="0"/>
      <w:marRight w:val="0"/>
      <w:marTop w:val="0"/>
      <w:marBottom w:val="0"/>
      <w:divBdr>
        <w:top w:val="none" w:sz="0" w:space="0" w:color="auto"/>
        <w:left w:val="none" w:sz="0" w:space="0" w:color="auto"/>
        <w:bottom w:val="none" w:sz="0" w:space="0" w:color="auto"/>
        <w:right w:val="none" w:sz="0" w:space="0" w:color="auto"/>
      </w:divBdr>
    </w:div>
    <w:div w:id="1059404309">
      <w:bodyDiv w:val="1"/>
      <w:marLeft w:val="0"/>
      <w:marRight w:val="0"/>
      <w:marTop w:val="0"/>
      <w:marBottom w:val="0"/>
      <w:divBdr>
        <w:top w:val="none" w:sz="0" w:space="0" w:color="auto"/>
        <w:left w:val="none" w:sz="0" w:space="0" w:color="auto"/>
        <w:bottom w:val="none" w:sz="0" w:space="0" w:color="auto"/>
        <w:right w:val="none" w:sz="0" w:space="0" w:color="auto"/>
      </w:divBdr>
    </w:div>
    <w:div w:id="1085106166">
      <w:bodyDiv w:val="1"/>
      <w:marLeft w:val="0"/>
      <w:marRight w:val="0"/>
      <w:marTop w:val="0"/>
      <w:marBottom w:val="0"/>
      <w:divBdr>
        <w:top w:val="none" w:sz="0" w:space="0" w:color="auto"/>
        <w:left w:val="none" w:sz="0" w:space="0" w:color="auto"/>
        <w:bottom w:val="none" w:sz="0" w:space="0" w:color="auto"/>
        <w:right w:val="none" w:sz="0" w:space="0" w:color="auto"/>
      </w:divBdr>
    </w:div>
    <w:div w:id="1090739497">
      <w:bodyDiv w:val="1"/>
      <w:marLeft w:val="0"/>
      <w:marRight w:val="0"/>
      <w:marTop w:val="0"/>
      <w:marBottom w:val="0"/>
      <w:divBdr>
        <w:top w:val="none" w:sz="0" w:space="0" w:color="auto"/>
        <w:left w:val="none" w:sz="0" w:space="0" w:color="auto"/>
        <w:bottom w:val="none" w:sz="0" w:space="0" w:color="auto"/>
        <w:right w:val="none" w:sz="0" w:space="0" w:color="auto"/>
      </w:divBdr>
    </w:div>
    <w:div w:id="1237204428">
      <w:bodyDiv w:val="1"/>
      <w:marLeft w:val="0"/>
      <w:marRight w:val="0"/>
      <w:marTop w:val="0"/>
      <w:marBottom w:val="0"/>
      <w:divBdr>
        <w:top w:val="none" w:sz="0" w:space="0" w:color="auto"/>
        <w:left w:val="none" w:sz="0" w:space="0" w:color="auto"/>
        <w:bottom w:val="none" w:sz="0" w:space="0" w:color="auto"/>
        <w:right w:val="none" w:sz="0" w:space="0" w:color="auto"/>
      </w:divBdr>
    </w:div>
    <w:div w:id="1255237869">
      <w:bodyDiv w:val="1"/>
      <w:marLeft w:val="0"/>
      <w:marRight w:val="0"/>
      <w:marTop w:val="0"/>
      <w:marBottom w:val="0"/>
      <w:divBdr>
        <w:top w:val="none" w:sz="0" w:space="0" w:color="auto"/>
        <w:left w:val="none" w:sz="0" w:space="0" w:color="auto"/>
        <w:bottom w:val="none" w:sz="0" w:space="0" w:color="auto"/>
        <w:right w:val="none" w:sz="0" w:space="0" w:color="auto"/>
      </w:divBdr>
    </w:div>
    <w:div w:id="1419522560">
      <w:bodyDiv w:val="1"/>
      <w:marLeft w:val="0"/>
      <w:marRight w:val="0"/>
      <w:marTop w:val="0"/>
      <w:marBottom w:val="0"/>
      <w:divBdr>
        <w:top w:val="none" w:sz="0" w:space="0" w:color="auto"/>
        <w:left w:val="none" w:sz="0" w:space="0" w:color="auto"/>
        <w:bottom w:val="none" w:sz="0" w:space="0" w:color="auto"/>
        <w:right w:val="none" w:sz="0" w:space="0" w:color="auto"/>
      </w:divBdr>
    </w:div>
    <w:div w:id="1448042225">
      <w:bodyDiv w:val="1"/>
      <w:marLeft w:val="0"/>
      <w:marRight w:val="0"/>
      <w:marTop w:val="0"/>
      <w:marBottom w:val="0"/>
      <w:divBdr>
        <w:top w:val="none" w:sz="0" w:space="0" w:color="auto"/>
        <w:left w:val="none" w:sz="0" w:space="0" w:color="auto"/>
        <w:bottom w:val="none" w:sz="0" w:space="0" w:color="auto"/>
        <w:right w:val="none" w:sz="0" w:space="0" w:color="auto"/>
      </w:divBdr>
    </w:div>
    <w:div w:id="1534610245">
      <w:bodyDiv w:val="1"/>
      <w:marLeft w:val="0"/>
      <w:marRight w:val="0"/>
      <w:marTop w:val="0"/>
      <w:marBottom w:val="0"/>
      <w:divBdr>
        <w:top w:val="none" w:sz="0" w:space="0" w:color="auto"/>
        <w:left w:val="none" w:sz="0" w:space="0" w:color="auto"/>
        <w:bottom w:val="none" w:sz="0" w:space="0" w:color="auto"/>
        <w:right w:val="none" w:sz="0" w:space="0" w:color="auto"/>
      </w:divBdr>
    </w:div>
    <w:div w:id="1630933875">
      <w:bodyDiv w:val="1"/>
      <w:marLeft w:val="0"/>
      <w:marRight w:val="0"/>
      <w:marTop w:val="0"/>
      <w:marBottom w:val="0"/>
      <w:divBdr>
        <w:top w:val="none" w:sz="0" w:space="0" w:color="auto"/>
        <w:left w:val="none" w:sz="0" w:space="0" w:color="auto"/>
        <w:bottom w:val="none" w:sz="0" w:space="0" w:color="auto"/>
        <w:right w:val="none" w:sz="0" w:space="0" w:color="auto"/>
      </w:divBdr>
    </w:div>
    <w:div w:id="1833373825">
      <w:bodyDiv w:val="1"/>
      <w:marLeft w:val="0"/>
      <w:marRight w:val="0"/>
      <w:marTop w:val="0"/>
      <w:marBottom w:val="0"/>
      <w:divBdr>
        <w:top w:val="none" w:sz="0" w:space="0" w:color="auto"/>
        <w:left w:val="none" w:sz="0" w:space="0" w:color="auto"/>
        <w:bottom w:val="none" w:sz="0" w:space="0" w:color="auto"/>
        <w:right w:val="none" w:sz="0" w:space="0" w:color="auto"/>
      </w:divBdr>
    </w:div>
    <w:div w:id="187376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package" Target="embeddings/Microsoft_Word_Document1.docx"/><Relationship Id="rId18" Type="http://schemas.openxmlformats.org/officeDocument/2006/relationships/image" Target="media/image5.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package" Target="embeddings/Microsoft_Word_Document5.docx"/><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package" Target="embeddings/Microsoft_Word_Document3.docx"/><Relationship Id="rId25" Type="http://schemas.openxmlformats.org/officeDocument/2006/relationships/package" Target="embeddings/Microsoft_Word_Document7.docx"/><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Word_Document.docx"/><Relationship Id="rId24" Type="http://schemas.openxmlformats.org/officeDocument/2006/relationships/image" Target="media/image8.emf"/><Relationship Id="rId5" Type="http://schemas.openxmlformats.org/officeDocument/2006/relationships/styles" Target="styles.xml"/><Relationship Id="rId15" Type="http://schemas.openxmlformats.org/officeDocument/2006/relationships/package" Target="embeddings/Microsoft_Word_Document2.docx"/><Relationship Id="rId23" Type="http://schemas.openxmlformats.org/officeDocument/2006/relationships/package" Target="embeddings/Microsoft_Word_Document6.docx"/><Relationship Id="rId28" Type="http://schemas.openxmlformats.org/officeDocument/2006/relationships/footer" Target="footer1.xml"/><Relationship Id="rId10" Type="http://schemas.openxmlformats.org/officeDocument/2006/relationships/image" Target="media/image1.emf"/><Relationship Id="rId19" Type="http://schemas.openxmlformats.org/officeDocument/2006/relationships/package" Target="embeddings/Microsoft_Word_Document4.docx"/><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Word_Document8.docx"/><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1" ma:contentTypeDescription="Create a new document." ma:contentTypeScope="" ma:versionID="41faac42ec41e9b35cd6d3d3b96d9bb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22623b793c0b881d9e5cf43d9bb1a1d4"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495B4E-3CDE-4038-8273-777F1ED0222C}">
  <ds:schemaRefs>
    <ds:schemaRef ds:uri="1d0bafc6-86fe-4c88-8f3c-e0496537464d"/>
    <ds:schemaRef ds:uri="http://purl.org/dc/dcmitype/"/>
    <ds:schemaRef ds:uri="http://purl.org/dc/elements/1.1/"/>
    <ds:schemaRef ds:uri="http://schemas.microsoft.com/office/2006/documentManagement/types"/>
    <ds:schemaRef ds:uri="71e02f92-f1f1-4089-9b78-0fe9c0d669ad"/>
    <ds:schemaRef ds:uri="http://schemas.openxmlformats.org/package/2006/metadata/core-properties"/>
    <ds:schemaRef ds:uri="http://purl.org/dc/terms/"/>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2542116-EB2F-4D11-B70F-5F40944DC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8BDE79-38C3-4B55-983D-87D1829683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852</Words>
  <Characters>4861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ma021101</dc:creator>
  <cp:lastModifiedBy>Matthew Edwards (CTM UHB - NCCU - Emergency Ambulance Services Team)</cp:lastModifiedBy>
  <cp:revision>3</cp:revision>
  <dcterms:created xsi:type="dcterms:W3CDTF">2022-08-10T17:16:00Z</dcterms:created>
  <dcterms:modified xsi:type="dcterms:W3CDTF">2022-08-16T10:58:00Z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