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7A3E9ED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4584AE8" w14:textId="77777777"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44677F55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F6081FC" w14:textId="49686C5C" w:rsidR="00BA1AF1" w:rsidRPr="00BA1AF1" w:rsidRDefault="00790EC4" w:rsidP="00CB4B03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2.2</w:t>
            </w:r>
          </w:p>
        </w:tc>
      </w:tr>
    </w:tbl>
    <w:p w14:paraId="518CB11A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166494E1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6115A4EA" w14:textId="46A7A56B" w:rsidR="00B417E4" w:rsidRPr="00E23B12" w:rsidRDefault="008508A8" w:rsidP="00790EC4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EMERGENCY AMBULANCE SERVICES </w:t>
            </w:r>
            <w:r w:rsidR="00790EC4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JOINT </w:t>
            </w:r>
            <w:r w:rsidR="00E25316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COMMITTEE</w:t>
            </w:r>
          </w:p>
        </w:tc>
      </w:tr>
    </w:tbl>
    <w:p w14:paraId="2BB0367C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4BBC5974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2226F61C" w14:textId="77777777" w:rsidR="001D08F5" w:rsidRPr="0069470A" w:rsidRDefault="00F5542E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QUALITY AND SAFETY</w:t>
            </w:r>
            <w:r w:rsidR="009C287B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REPORT</w:t>
            </w:r>
          </w:p>
        </w:tc>
      </w:tr>
    </w:tbl>
    <w:p w14:paraId="13C0835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14D4239A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B7B9664" w14:textId="77777777"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14:paraId="2F4568D9" w14:textId="6F6A4B19" w:rsidR="00577535" w:rsidRPr="00E23B12" w:rsidRDefault="00790EC4" w:rsidP="00CB4B03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19/09</w:t>
            </w:r>
            <w:r w:rsidR="00B417E4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</w:t>
            </w:r>
            <w:r w:rsidR="00223124">
              <w:rPr>
                <w:rStyle w:val="Style8"/>
                <w:rFonts w:ascii="Verdana" w:hAnsi="Verdana"/>
                <w:color w:val="000000" w:themeColor="text1"/>
                <w:szCs w:val="24"/>
              </w:rPr>
              <w:t>3</w:t>
            </w:r>
          </w:p>
        </w:tc>
      </w:tr>
    </w:tbl>
    <w:p w14:paraId="29668B76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38D496F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E00F067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51384A5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4EB15B13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670368E2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4FFC8B7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63C3BBAB" w14:textId="35742DFC" w:rsidR="00634623" w:rsidRPr="00E23B12" w:rsidRDefault="0096338C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08DB972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3C77223D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B432A21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0AB42835" w14:textId="77777777" w:rsidR="00747CDC" w:rsidRPr="00E23B12" w:rsidRDefault="00757B66" w:rsidP="00757B66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Sian Ashford</w:t>
            </w:r>
            <w:r w:rsidR="00F5542E">
              <w:rPr>
                <w:rFonts w:ascii="Verdana" w:hAnsi="Verdana"/>
                <w:sz w:val="24"/>
                <w:szCs w:val="24"/>
              </w:rPr>
              <w:t xml:space="preserve">, </w:t>
            </w:r>
            <w:r w:rsidRPr="00757B66">
              <w:rPr>
                <w:rFonts w:ascii="Verdana" w:hAnsi="Verdana"/>
                <w:sz w:val="24"/>
                <w:szCs w:val="24"/>
              </w:rPr>
              <w:t>Senior Nurse Lead, Quality &amp; Delivery Framework</w:t>
            </w:r>
            <w:r>
              <w:rPr>
                <w:rFonts w:ascii="Verdana" w:hAnsi="Verdana"/>
                <w:sz w:val="24"/>
                <w:szCs w:val="24"/>
              </w:rPr>
              <w:t>s</w:t>
            </w:r>
          </w:p>
        </w:tc>
      </w:tr>
      <w:tr w:rsidR="003E2FB0" w:rsidRPr="00E23B12" w14:paraId="73D856DD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16965B6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036FD202" w14:textId="2417614E" w:rsidR="005E14D3" w:rsidRPr="00E23B12" w:rsidRDefault="00B62ECF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Stephen Harrhy,</w:t>
            </w:r>
            <w:r w:rsidR="00F5542E">
              <w:rPr>
                <w:rFonts w:ascii="Verdana" w:hAnsi="Verdana"/>
                <w:sz w:val="24"/>
                <w:szCs w:val="24"/>
              </w:rPr>
              <w:t xml:space="preserve"> Chief Ambulance Services Commissioner</w:t>
            </w:r>
          </w:p>
        </w:tc>
      </w:tr>
      <w:tr w:rsidR="002D02D2" w:rsidRPr="00E23B12" w14:paraId="599F20C1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D8948B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26B71B4D" w14:textId="77777777" w:rsidR="003E2FB0" w:rsidRPr="00E23B12" w:rsidRDefault="00F5542E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48B86667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5D53BA95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53D5289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C9438CB" w14:textId="2675A42F" w:rsidR="00EA7C24" w:rsidRPr="00E23B12" w:rsidRDefault="000B3A41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14:paraId="7029C343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0D34D914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0F83441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3F7891EF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1B18B32E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39D8A82F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47B8EDE3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1C8AFD00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3B000D2E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1D9EBECF" w14:textId="46D1D2B1" w:rsidR="00463B6C" w:rsidRPr="00E23B12" w:rsidRDefault="00463B6C" w:rsidP="000C1B7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14:paraId="6E0ACF88" w14:textId="5D9462AA" w:rsidR="00D227B8" w:rsidRPr="00E23B12" w:rsidRDefault="00D227B8" w:rsidP="003169A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14:paraId="2FC8876C" w14:textId="52DDB683" w:rsidR="00652117" w:rsidRPr="00E23B12" w:rsidRDefault="00652117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C067A7A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64"/>
        <w:gridCol w:w="8770"/>
      </w:tblGrid>
      <w:tr w:rsidR="00577535" w:rsidRPr="00E23B12" w14:paraId="4D18A55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6F9548D9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0FD9E345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458AF143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  <w:p w14:paraId="558E5FE4" w14:textId="33F0DBAC" w:rsidR="00D1364D" w:rsidRPr="00E23B12" w:rsidRDefault="00790EC4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EASC</w:t>
            </w:r>
          </w:p>
        </w:tc>
        <w:tc>
          <w:tcPr>
            <w:tcW w:w="8788" w:type="dxa"/>
            <w:vAlign w:val="center"/>
          </w:tcPr>
          <w:p w14:paraId="52018B1D" w14:textId="77777777" w:rsidR="00577535" w:rsidRDefault="0069470A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  <w:p w14:paraId="3A6D581B" w14:textId="268CBEB8" w:rsidR="00D1364D" w:rsidRPr="00E23B12" w:rsidRDefault="00790EC4" w:rsidP="00790EC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Ambulance Services Committee</w:t>
            </w:r>
          </w:p>
        </w:tc>
      </w:tr>
    </w:tbl>
    <w:p w14:paraId="34F09147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C022803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9C5BF0D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23F25E5" w14:textId="6974AD59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3C2B0D5E" w14:textId="77777777" w:rsidR="00790EC4" w:rsidRDefault="00790EC4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B9DA9AC" w14:textId="77777777" w:rsidR="0069470A" w:rsidRDefault="0069470A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5008CAA" w14:textId="77777777" w:rsidR="006A7DA6" w:rsidRPr="0069470A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69470A">
        <w:rPr>
          <w:rFonts w:ascii="Verdana" w:hAnsi="Verdana" w:cs="Arial"/>
          <w:b/>
          <w:sz w:val="24"/>
          <w:szCs w:val="24"/>
        </w:rPr>
        <w:lastRenderedPageBreak/>
        <w:t>SITUATION/BACKGROUND</w:t>
      </w:r>
    </w:p>
    <w:p w14:paraId="01210664" w14:textId="77777777" w:rsidR="006A7DA6" w:rsidRPr="0069470A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296DAF" w14:textId="39DB18D4" w:rsidR="0069470A" w:rsidRPr="00C0379E" w:rsidRDefault="0069470A" w:rsidP="0069470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DE53C0">
        <w:rPr>
          <w:rFonts w:ascii="Verdana" w:hAnsi="Verdana" w:cs="Arial"/>
          <w:sz w:val="24"/>
        </w:rPr>
        <w:t xml:space="preserve">purpose of this report is to provide </w:t>
      </w:r>
      <w:r w:rsidR="002A42C6">
        <w:rPr>
          <w:rFonts w:ascii="Verdana" w:hAnsi="Verdana" w:cs="Arial"/>
          <w:sz w:val="24"/>
        </w:rPr>
        <w:t>M</w:t>
      </w:r>
      <w:r w:rsidR="00DE53C0">
        <w:rPr>
          <w:rFonts w:ascii="Verdana" w:hAnsi="Verdana" w:cs="Arial"/>
          <w:sz w:val="24"/>
        </w:rPr>
        <w:t>embers with an update on quality and safety matters for commissioned services currently being supported by the EASC Team</w:t>
      </w:r>
      <w:r w:rsidR="00411861">
        <w:rPr>
          <w:rFonts w:ascii="Verdana" w:hAnsi="Verdana" w:cs="Arial"/>
          <w:sz w:val="24"/>
        </w:rPr>
        <w:t>.</w:t>
      </w:r>
    </w:p>
    <w:p w14:paraId="75D9B8A9" w14:textId="504C4217" w:rsidR="009C287B" w:rsidRDefault="009C287B" w:rsidP="009C287B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DA86A4C" w14:textId="2CB0F11A" w:rsidR="00DE53C0" w:rsidRPr="007234AD" w:rsidRDefault="00B62ECF" w:rsidP="00DE53C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</w:t>
      </w:r>
      <w:r w:rsidR="00AE32A8">
        <w:rPr>
          <w:rFonts w:ascii="Verdana" w:hAnsi="Verdana" w:cs="Arial"/>
          <w:sz w:val="24"/>
          <w:szCs w:val="24"/>
        </w:rPr>
        <w:t xml:space="preserve"> </w:t>
      </w:r>
      <w:r w:rsidR="002B7B3A">
        <w:rPr>
          <w:rFonts w:ascii="Verdana" w:hAnsi="Verdana" w:cs="Arial"/>
          <w:sz w:val="24"/>
          <w:szCs w:val="24"/>
        </w:rPr>
        <w:t>Quality Da</w:t>
      </w:r>
      <w:r>
        <w:rPr>
          <w:rFonts w:ascii="Verdana" w:hAnsi="Verdana" w:cs="Arial"/>
          <w:sz w:val="24"/>
          <w:szCs w:val="24"/>
        </w:rPr>
        <w:t>shboard</w:t>
      </w:r>
      <w:r w:rsidR="005459D1">
        <w:rPr>
          <w:rFonts w:ascii="Verdana" w:hAnsi="Verdana" w:cs="Arial"/>
          <w:sz w:val="24"/>
          <w:szCs w:val="24"/>
        </w:rPr>
        <w:t xml:space="preserve"> has been produced in line with the </w:t>
      </w:r>
      <w:r w:rsidR="00C0379E">
        <w:rPr>
          <w:rFonts w:ascii="Verdana" w:hAnsi="Verdana" w:cs="Arial"/>
          <w:sz w:val="24"/>
          <w:szCs w:val="24"/>
        </w:rPr>
        <w:t xml:space="preserve">Duty of Candour and the </w:t>
      </w:r>
      <w:r w:rsidR="005459D1">
        <w:rPr>
          <w:rFonts w:ascii="Verdana" w:hAnsi="Verdana" w:cs="Arial"/>
          <w:sz w:val="24"/>
          <w:szCs w:val="24"/>
        </w:rPr>
        <w:t xml:space="preserve">Duty of Quality and reports around the </w:t>
      </w:r>
      <w:r w:rsidR="002B7B3A">
        <w:rPr>
          <w:rFonts w:ascii="Verdana" w:hAnsi="Verdana" w:cs="Arial"/>
          <w:sz w:val="24"/>
          <w:szCs w:val="24"/>
        </w:rPr>
        <w:t>Six Quality Domains</w:t>
      </w:r>
      <w:r w:rsidR="005459D1">
        <w:rPr>
          <w:rFonts w:ascii="Verdana" w:hAnsi="Verdana" w:cs="Arial"/>
          <w:sz w:val="24"/>
          <w:szCs w:val="24"/>
        </w:rPr>
        <w:t>.</w:t>
      </w:r>
      <w:r w:rsidR="00113251" w:rsidRPr="009C287B">
        <w:rPr>
          <w:rFonts w:ascii="Verdana" w:hAnsi="Verdana" w:cs="Arial"/>
          <w:sz w:val="24"/>
          <w:szCs w:val="24"/>
        </w:rPr>
        <w:t xml:space="preserve"> </w:t>
      </w:r>
      <w:r w:rsidR="00AE32A8">
        <w:rPr>
          <w:rFonts w:ascii="Verdana" w:hAnsi="Verdana" w:cs="Arial"/>
          <w:sz w:val="24"/>
          <w:szCs w:val="24"/>
        </w:rPr>
        <w:t xml:space="preserve">This is attached as </w:t>
      </w:r>
      <w:r w:rsidR="00AE32A8" w:rsidRPr="00AE32A8">
        <w:rPr>
          <w:rFonts w:ascii="Verdana" w:hAnsi="Verdana" w:cs="Arial"/>
          <w:b/>
          <w:sz w:val="24"/>
          <w:szCs w:val="24"/>
        </w:rPr>
        <w:t>Appendix 1</w:t>
      </w:r>
      <w:r w:rsidR="00AE32A8">
        <w:rPr>
          <w:rFonts w:ascii="Verdana" w:hAnsi="Verdana" w:cs="Arial"/>
          <w:sz w:val="24"/>
          <w:szCs w:val="24"/>
        </w:rPr>
        <w:t xml:space="preserve"> to this report.</w:t>
      </w:r>
    </w:p>
    <w:p w14:paraId="2102D687" w14:textId="77777777" w:rsidR="00A96F3F" w:rsidRDefault="00A96F3F" w:rsidP="00DE53C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AD92B7F" w14:textId="77777777" w:rsidR="006A7DA6" w:rsidRDefault="005A0836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18A43796" w14:textId="77777777" w:rsidR="005459D1" w:rsidRDefault="005459D1" w:rsidP="00740747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267E2137" w14:textId="1B1E4C5D" w:rsidR="00D1364D" w:rsidRDefault="00C0379E" w:rsidP="00C0379E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>Safe Care</w:t>
      </w:r>
      <w:r w:rsidR="00D1364D" w:rsidRPr="00D1364D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</w:t>
      </w:r>
    </w:p>
    <w:p w14:paraId="74643E0F" w14:textId="77777777" w:rsidR="002B7B3A" w:rsidRDefault="002B7B3A" w:rsidP="00C0379E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8544ABC" w14:textId="7237F86B" w:rsidR="00DF4416" w:rsidRPr="00DF4416" w:rsidRDefault="00AE32A8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Members will note</w:t>
      </w:r>
      <w:r w:rsidR="00B62ECF">
        <w:rPr>
          <w:rFonts w:ascii="Verdana" w:hAnsi="Verdana" w:cs="Arial"/>
          <w:bCs/>
          <w:color w:val="000000" w:themeColor="text1"/>
          <w:sz w:val="24"/>
          <w:szCs w:val="24"/>
        </w:rPr>
        <w:t xml:space="preserve"> the improving picture for complainants receiving a response within 30 days. With </w:t>
      </w:r>
      <w:r w:rsidR="00B83B8E">
        <w:rPr>
          <w:rFonts w:ascii="Verdana" w:hAnsi="Verdana" w:cs="Arial"/>
          <w:bCs/>
          <w:color w:val="000000" w:themeColor="text1"/>
          <w:sz w:val="24"/>
          <w:szCs w:val="24"/>
        </w:rPr>
        <w:t>49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% of </w:t>
      </w:r>
      <w:r w:rsidR="00B62ECF">
        <w:rPr>
          <w:rFonts w:ascii="Verdana" w:hAnsi="Verdana" w:cs="Arial"/>
          <w:bCs/>
          <w:color w:val="000000" w:themeColor="text1"/>
          <w:sz w:val="24"/>
          <w:szCs w:val="24"/>
        </w:rPr>
        <w:t xml:space="preserve">complainant’s receiving </w:t>
      </w:r>
      <w:r w:rsidR="00B83B8E">
        <w:rPr>
          <w:rFonts w:ascii="Verdana" w:hAnsi="Verdana" w:cs="Arial"/>
          <w:bCs/>
          <w:color w:val="000000" w:themeColor="text1"/>
          <w:sz w:val="24"/>
          <w:szCs w:val="24"/>
        </w:rPr>
        <w:t xml:space="preserve">a response </w:t>
      </w:r>
      <w:r w:rsidR="00B62ECF">
        <w:rPr>
          <w:rFonts w:ascii="Verdana" w:hAnsi="Verdana" w:cs="Arial"/>
          <w:bCs/>
          <w:color w:val="000000" w:themeColor="text1"/>
          <w:sz w:val="24"/>
          <w:szCs w:val="24"/>
        </w:rPr>
        <w:t xml:space="preserve">against a target of 75%. 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Mitigating actions have been identified to improve response rates in coming months. </w:t>
      </w:r>
    </w:p>
    <w:p w14:paraId="24C3B304" w14:textId="77777777" w:rsidR="00DF4416" w:rsidRPr="00DF4416" w:rsidRDefault="00DF4416" w:rsidP="00740747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02B75415" w14:textId="032ABF82" w:rsidR="00DF4416" w:rsidRPr="00DF4416" w:rsidRDefault="002226C0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theme from all eight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‘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Serious Case Incident Forums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’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B62ECF">
        <w:rPr>
          <w:rFonts w:ascii="Verdana" w:hAnsi="Verdana" w:cs="Arial"/>
          <w:bCs/>
          <w:color w:val="000000" w:themeColor="text1"/>
          <w:sz w:val="24"/>
          <w:szCs w:val="24"/>
        </w:rPr>
        <w:t xml:space="preserve">remain consistently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related to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delayed response and ca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ll categorisation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4E2162E0" w14:textId="77777777" w:rsidR="00DF4416" w:rsidRPr="00DF4416" w:rsidRDefault="00DF4416" w:rsidP="00740747">
      <w:pPr>
        <w:pStyle w:val="ListParagraph"/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71DAFC86" w14:textId="6B60DE96" w:rsidR="00DF4416" w:rsidRPr="00497CD0" w:rsidRDefault="00CD6F2E" w:rsidP="00740747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</w:t>
      </w:r>
      <w:r w:rsidR="00B83B8E">
        <w:rPr>
          <w:rFonts w:ascii="Verdana" w:hAnsi="Verdana" w:cs="Arial"/>
          <w:bCs/>
          <w:color w:val="000000" w:themeColor="text1"/>
          <w:sz w:val="24"/>
          <w:szCs w:val="24"/>
        </w:rPr>
        <w:t>here were 16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cases identified by WAST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as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 xml:space="preserve"> requiring</w:t>
      </w:r>
      <w:r w:rsidR="008B5453">
        <w:rPr>
          <w:rFonts w:ascii="Verdana" w:hAnsi="Verdana" w:cs="Arial"/>
          <w:bCs/>
          <w:color w:val="000000" w:themeColor="text1"/>
          <w:sz w:val="24"/>
          <w:szCs w:val="24"/>
        </w:rPr>
        <w:t xml:space="preserve"> joint investigation in July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. The themes from joint investigations have been identified as delay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 in raising concerns, lack of clinical input and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e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nd of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l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 xml:space="preserve">ife care planning. </w:t>
      </w:r>
    </w:p>
    <w:p w14:paraId="791686A7" w14:textId="77777777" w:rsidR="00497CD0" w:rsidRPr="00497CD0" w:rsidRDefault="00497CD0" w:rsidP="00740747">
      <w:pPr>
        <w:pStyle w:val="ListParagraph"/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24025A48" w14:textId="25C1CD8B" w:rsidR="00FF2422" w:rsidRDefault="005459D1" w:rsidP="003C37A2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Work is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ongoing with Welsh Risk Pool to explore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improvement opportunities 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for the reporting of </w:t>
      </w:r>
      <w:r w:rsidR="00367733">
        <w:rPr>
          <w:rFonts w:ascii="Verdana" w:hAnsi="Verdana" w:cs="Arial"/>
          <w:bCs/>
          <w:color w:val="000000" w:themeColor="text1"/>
          <w:sz w:val="24"/>
          <w:szCs w:val="24"/>
        </w:rPr>
        <w:t>joint investigations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2D872E3A" w14:textId="77777777" w:rsidR="007B0D7C" w:rsidRDefault="007B0D7C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13EB9B75" w14:textId="44ADC115" w:rsidR="00367733" w:rsidRDefault="00367733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>Timely</w:t>
      </w:r>
      <w:r w:rsidRPr="00367733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58D51161" w14:textId="77777777" w:rsidR="002B7B3A" w:rsidRDefault="002B7B3A" w:rsidP="00367733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610CD4E7" w14:textId="65FA3C19" w:rsidR="00B62ECF" w:rsidRDefault="00367733" w:rsidP="00A85A0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AE32A8">
        <w:rPr>
          <w:rFonts w:ascii="Verdana" w:hAnsi="Verdana" w:cs="Arial"/>
          <w:bCs/>
          <w:color w:val="000000" w:themeColor="text1"/>
          <w:sz w:val="24"/>
          <w:szCs w:val="24"/>
        </w:rPr>
        <w:t>A</w:t>
      </w:r>
      <w:r w:rsidR="00AE32A8" w:rsidRP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review of the response to Red incidents has been undertaken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by WAST. </w:t>
      </w:r>
    </w:p>
    <w:p w14:paraId="4BE075DB" w14:textId="77777777" w:rsidR="00B62ECF" w:rsidRDefault="00B62ECF" w:rsidP="00B62ECF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9C5BA7C" w14:textId="1ED852B0" w:rsidR="00B62ECF" w:rsidRPr="00C03F6B" w:rsidRDefault="00B62ECF" w:rsidP="00A85A0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C03F6B">
        <w:rPr>
          <w:rFonts w:ascii="Verdana" w:hAnsi="Verdana" w:cs="Arial"/>
          <w:bCs/>
          <w:color w:val="000000" w:themeColor="text1"/>
          <w:sz w:val="24"/>
          <w:szCs w:val="24"/>
        </w:rPr>
        <w:t xml:space="preserve">Changes to the </w:t>
      </w:r>
      <w:r w:rsidR="00C03F6B" w:rsidRPr="00C03F6B">
        <w:rPr>
          <w:rFonts w:ascii="Verdana" w:hAnsi="Verdana" w:cs="Arial"/>
          <w:bCs/>
          <w:color w:val="000000" w:themeColor="text1"/>
          <w:sz w:val="24"/>
          <w:szCs w:val="24"/>
        </w:rPr>
        <w:t xml:space="preserve">dispatch </w:t>
      </w:r>
      <w:r w:rsidR="00C03F6B">
        <w:rPr>
          <w:rFonts w:ascii="Verdana" w:hAnsi="Verdana" w:cs="Arial"/>
          <w:bCs/>
          <w:color w:val="000000" w:themeColor="text1"/>
          <w:sz w:val="24"/>
          <w:szCs w:val="24"/>
        </w:rPr>
        <w:t xml:space="preserve">process for red incidents has now been enacted, this will reduce the automatic dispatch of multiple resources for some red calls. </w:t>
      </w:r>
    </w:p>
    <w:p w14:paraId="3AA01646" w14:textId="77777777" w:rsidR="00B62ECF" w:rsidRDefault="00B62ECF" w:rsidP="00B62ECF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41038AD3" w14:textId="41E9CDFE" w:rsidR="00367733" w:rsidRDefault="00C03F6B" w:rsidP="00A85A08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he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Chief Ambulance Services Commissioner (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CASC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holds regular discussions with WAST and Health Boards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on the processes required for delivering improvements in red response.  </w:t>
      </w:r>
    </w:p>
    <w:p w14:paraId="3161A2B0" w14:textId="5FBD64DD" w:rsidR="0096338C" w:rsidRPr="00B83B8E" w:rsidRDefault="0096338C" w:rsidP="00B83B8E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862F864" w14:textId="01088C69" w:rsidR="00E2581F" w:rsidRDefault="00E2581F" w:rsidP="00E2581F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lastRenderedPageBreak/>
        <w:t>Effective</w:t>
      </w:r>
      <w:r w:rsidRPr="00E2581F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3FFF4746" w14:textId="77777777" w:rsidR="002B7B3A" w:rsidRPr="00E2581F" w:rsidRDefault="002B7B3A" w:rsidP="00E2581F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6580EE77" w14:textId="58E86319" w:rsidR="00E2581F" w:rsidRDefault="00E2581F" w:rsidP="00E2581F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Members should note that the report details STEMI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 xml:space="preserve"> (</w:t>
      </w:r>
      <w:r w:rsidR="00B839D5" w:rsidRPr="00650554">
        <w:rPr>
          <w:rFonts w:ascii="Verdana" w:hAnsi="Verdana" w:cs="Arial"/>
          <w:sz w:val="24"/>
          <w:szCs w:val="24"/>
        </w:rPr>
        <w:t xml:space="preserve">ST-elevation myocardial infarction </w:t>
      </w:r>
      <w:r w:rsidR="00B839D5">
        <w:rPr>
          <w:rFonts w:ascii="Verdana" w:hAnsi="Verdana" w:cs="Arial"/>
          <w:sz w:val="24"/>
          <w:szCs w:val="24"/>
        </w:rPr>
        <w:t>/ heart attack)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,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return of spontaneous circulation (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ROSC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and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f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alls patients, however future editions of this report will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 xml:space="preserve"> explore other clinical 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 w:rsidR="00AE32A8">
        <w:rPr>
          <w:rFonts w:ascii="Verdana" w:hAnsi="Verdana" w:cs="Arial"/>
          <w:bCs/>
          <w:color w:val="000000" w:themeColor="text1"/>
          <w:sz w:val="24"/>
          <w:szCs w:val="24"/>
        </w:rPr>
        <w:t>ndicator</w:t>
      </w:r>
      <w:r w:rsidR="0096338C">
        <w:rPr>
          <w:rFonts w:ascii="Verdana" w:hAnsi="Verdana" w:cs="Arial"/>
          <w:bCs/>
          <w:color w:val="000000" w:themeColor="text1"/>
          <w:sz w:val="24"/>
          <w:szCs w:val="24"/>
        </w:rPr>
        <w:t>s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</w:p>
    <w:p w14:paraId="662EA99F" w14:textId="77777777" w:rsidR="00B83B8E" w:rsidRDefault="00B83B8E" w:rsidP="00B83B8E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55BB24EA" w14:textId="39F6339D" w:rsidR="00E2581F" w:rsidRDefault="00E2581F" w:rsidP="00A910F3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care bundle for STEMI patients includes the administration of Asp</w:t>
      </w:r>
      <w:r w:rsidR="007B0D7C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rin, GTN, 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completion of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two pain scores and appropriate analgesia given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 xml:space="preserve">. </w:t>
      </w:r>
      <w:r w:rsidR="00A910F3" w:rsidRPr="00A910F3">
        <w:rPr>
          <w:rFonts w:ascii="Verdana" w:hAnsi="Verdana" w:cs="Arial"/>
          <w:bCs/>
          <w:color w:val="000000" w:themeColor="text1"/>
          <w:sz w:val="24"/>
          <w:szCs w:val="24"/>
        </w:rPr>
        <w:t>If each component is either met or has a valid exception, the bundle is delivered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>. Me</w:t>
      </w:r>
      <w:r w:rsidR="00B83B8E">
        <w:rPr>
          <w:rFonts w:ascii="Verdana" w:hAnsi="Verdana" w:cs="Arial"/>
          <w:bCs/>
          <w:color w:val="000000" w:themeColor="text1"/>
          <w:sz w:val="24"/>
          <w:szCs w:val="24"/>
        </w:rPr>
        <w:t>mbers will note that in July</w:t>
      </w:r>
      <w:r w:rsidR="00B839D5">
        <w:rPr>
          <w:rFonts w:ascii="Verdana" w:hAnsi="Verdana" w:cs="Arial"/>
          <w:bCs/>
          <w:color w:val="000000" w:themeColor="text1"/>
          <w:sz w:val="24"/>
          <w:szCs w:val="24"/>
        </w:rPr>
        <w:t>,</w:t>
      </w:r>
      <w:r w:rsidR="00B83B8E">
        <w:rPr>
          <w:rFonts w:ascii="Verdana" w:hAnsi="Verdana" w:cs="Arial"/>
          <w:bCs/>
          <w:color w:val="000000" w:themeColor="text1"/>
          <w:sz w:val="24"/>
          <w:szCs w:val="24"/>
        </w:rPr>
        <w:t xml:space="preserve"> 32.5</w:t>
      </w:r>
      <w:r w:rsidR="00A910F3">
        <w:rPr>
          <w:rFonts w:ascii="Verdana" w:hAnsi="Verdana" w:cs="Arial"/>
          <w:bCs/>
          <w:color w:val="000000" w:themeColor="text1"/>
          <w:sz w:val="24"/>
          <w:szCs w:val="24"/>
        </w:rPr>
        <w:t xml:space="preserve">% of patients received the appropriate care bundle. </w:t>
      </w:r>
    </w:p>
    <w:p w14:paraId="2CE87DED" w14:textId="77777777" w:rsidR="00A910F3" w:rsidRPr="00A910F3" w:rsidRDefault="00A910F3" w:rsidP="00B839D5">
      <w:pPr>
        <w:pStyle w:val="ListParagraph"/>
        <w:spacing w:after="0" w:line="240" w:lineRule="auto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2F65282D" w14:textId="69298504" w:rsidR="00A910F3" w:rsidRDefault="00A910F3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report details the number of Red incidents and the number of people whereby a resuscitation attempt was made and ide</w:t>
      </w:r>
      <w:r w:rsidR="00B83B8E">
        <w:rPr>
          <w:rFonts w:ascii="Verdana" w:hAnsi="Verdana" w:cs="Arial"/>
          <w:bCs/>
          <w:color w:val="000000" w:themeColor="text1"/>
          <w:sz w:val="24"/>
          <w:szCs w:val="24"/>
        </w:rPr>
        <w:t>ntifies ROSC rates to be at 19.1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%</w:t>
      </w:r>
      <w:r w:rsidR="007D31A3">
        <w:rPr>
          <w:rFonts w:ascii="Verdana" w:hAnsi="Verdana" w:cs="Arial"/>
          <w:bCs/>
          <w:color w:val="000000" w:themeColor="text1"/>
          <w:sz w:val="24"/>
          <w:szCs w:val="24"/>
        </w:rPr>
        <w:t>.</w:t>
      </w:r>
    </w:p>
    <w:p w14:paraId="27DFA269" w14:textId="27F8387C" w:rsidR="00A910F3" w:rsidRPr="00D95006" w:rsidRDefault="00A910F3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E29D960" w14:textId="3F5E2BF0" w:rsidR="00A910F3" w:rsidRDefault="00A910F3" w:rsidP="00B839D5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A910F3">
        <w:rPr>
          <w:rFonts w:ascii="Verdana" w:hAnsi="Verdana" w:cs="Arial"/>
          <w:b/>
          <w:bCs/>
          <w:color w:val="000000" w:themeColor="text1"/>
          <w:sz w:val="24"/>
          <w:szCs w:val="24"/>
        </w:rPr>
        <w:t>Efficient Care</w:t>
      </w:r>
    </w:p>
    <w:p w14:paraId="1AC85D86" w14:textId="77777777" w:rsidR="002B7B3A" w:rsidRPr="00A910F3" w:rsidRDefault="002B7B3A" w:rsidP="00B839D5">
      <w:pPr>
        <w:spacing w:after="0" w:line="240" w:lineRule="auto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1C83AFAD" w14:textId="12C27D1D" w:rsidR="00A910F3" w:rsidRPr="008B5453" w:rsidRDefault="00A910F3" w:rsidP="00F42BAA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8B5453">
        <w:rPr>
          <w:rFonts w:ascii="Verdana" w:hAnsi="Verdana" w:cs="Arial"/>
          <w:bCs/>
          <w:sz w:val="24"/>
          <w:szCs w:val="24"/>
        </w:rPr>
        <w:t xml:space="preserve">Members will note </w:t>
      </w:r>
      <w:r w:rsidR="00B839D5" w:rsidRPr="008B5453">
        <w:rPr>
          <w:rFonts w:ascii="Verdana" w:hAnsi="Verdana" w:cs="Arial"/>
          <w:bCs/>
          <w:sz w:val="24"/>
          <w:szCs w:val="24"/>
        </w:rPr>
        <w:t>Efficient Ca</w:t>
      </w:r>
      <w:r w:rsidRPr="008B5453">
        <w:rPr>
          <w:rFonts w:ascii="Verdana" w:hAnsi="Verdana" w:cs="Arial"/>
          <w:bCs/>
          <w:sz w:val="24"/>
          <w:szCs w:val="24"/>
        </w:rPr>
        <w:t xml:space="preserve">re looks at the numbers of patients presenting into each system and those that have outcomes </w:t>
      </w:r>
      <w:r w:rsidR="007D31A3" w:rsidRPr="008B5453">
        <w:rPr>
          <w:rFonts w:ascii="Verdana" w:hAnsi="Verdana" w:cs="Arial"/>
          <w:bCs/>
          <w:sz w:val="24"/>
          <w:szCs w:val="24"/>
        </w:rPr>
        <w:t xml:space="preserve">of ambulance or </w:t>
      </w:r>
      <w:r w:rsidR="0096338C" w:rsidRPr="008B5453">
        <w:rPr>
          <w:rFonts w:ascii="Verdana" w:hAnsi="Verdana" w:cs="Arial"/>
          <w:bCs/>
          <w:sz w:val="24"/>
          <w:szCs w:val="24"/>
        </w:rPr>
        <w:t>the emergency department (ED).</w:t>
      </w:r>
      <w:r w:rsidR="00B83B8E" w:rsidRPr="008B5453">
        <w:rPr>
          <w:rFonts w:ascii="Verdana" w:hAnsi="Verdana" w:cs="Arial"/>
          <w:bCs/>
          <w:sz w:val="24"/>
          <w:szCs w:val="24"/>
        </w:rPr>
        <w:t xml:space="preserve"> Whilst 11,492</w:t>
      </w:r>
      <w:r w:rsidRPr="008B5453">
        <w:rPr>
          <w:rFonts w:ascii="Verdana" w:hAnsi="Verdana" w:cs="Arial"/>
          <w:bCs/>
          <w:sz w:val="24"/>
          <w:szCs w:val="24"/>
        </w:rPr>
        <w:t xml:space="preserve"> patients </w:t>
      </w:r>
      <w:r w:rsidR="003A3603" w:rsidRPr="008B5453">
        <w:rPr>
          <w:rFonts w:ascii="Verdana" w:hAnsi="Verdana" w:cs="Arial"/>
          <w:bCs/>
          <w:sz w:val="24"/>
          <w:szCs w:val="24"/>
        </w:rPr>
        <w:t>were conveyed by ambulance</w:t>
      </w:r>
      <w:r w:rsidR="00B839D5" w:rsidRPr="008B5453">
        <w:rPr>
          <w:rFonts w:ascii="Verdana" w:hAnsi="Verdana" w:cs="Arial"/>
          <w:bCs/>
          <w:sz w:val="24"/>
          <w:szCs w:val="24"/>
        </w:rPr>
        <w:t>,</w:t>
      </w:r>
      <w:r w:rsidR="00B83B8E" w:rsidRPr="008B5453">
        <w:rPr>
          <w:rFonts w:ascii="Verdana" w:hAnsi="Verdana" w:cs="Arial"/>
          <w:bCs/>
          <w:sz w:val="24"/>
          <w:szCs w:val="24"/>
        </w:rPr>
        <w:t xml:space="preserve"> 9,165</w:t>
      </w:r>
      <w:r w:rsidR="002B6247" w:rsidRPr="008B5453">
        <w:rPr>
          <w:rFonts w:ascii="Verdana" w:hAnsi="Verdana" w:cs="Arial"/>
          <w:bCs/>
          <w:sz w:val="24"/>
          <w:szCs w:val="24"/>
        </w:rPr>
        <w:t xml:space="preserve"> people were advised</w:t>
      </w:r>
      <w:r w:rsidRPr="008B5453">
        <w:rPr>
          <w:rFonts w:ascii="Verdana" w:hAnsi="Verdana" w:cs="Arial"/>
          <w:bCs/>
          <w:sz w:val="24"/>
          <w:szCs w:val="24"/>
        </w:rPr>
        <w:t xml:space="preserve"> to make their own way </w:t>
      </w:r>
      <w:r w:rsidR="00B839D5" w:rsidRPr="008B5453">
        <w:rPr>
          <w:rFonts w:ascii="Verdana" w:hAnsi="Verdana" w:cs="Arial"/>
          <w:bCs/>
          <w:sz w:val="24"/>
          <w:szCs w:val="24"/>
        </w:rPr>
        <w:t>for care</w:t>
      </w:r>
      <w:r w:rsidRPr="008B5453">
        <w:rPr>
          <w:rFonts w:ascii="Verdana" w:hAnsi="Verdana" w:cs="Arial"/>
          <w:bCs/>
          <w:sz w:val="24"/>
          <w:szCs w:val="24"/>
        </w:rPr>
        <w:t xml:space="preserve"> by either </w:t>
      </w:r>
      <w:r w:rsidR="00B839D5" w:rsidRPr="008B5453">
        <w:rPr>
          <w:rFonts w:ascii="Verdana" w:hAnsi="Verdana" w:cs="Arial"/>
          <w:bCs/>
          <w:sz w:val="24"/>
          <w:szCs w:val="24"/>
        </w:rPr>
        <w:t xml:space="preserve">the </w:t>
      </w:r>
      <w:r w:rsidRPr="008B5453">
        <w:rPr>
          <w:rFonts w:ascii="Verdana" w:hAnsi="Verdana" w:cs="Arial"/>
          <w:bCs/>
          <w:sz w:val="24"/>
          <w:szCs w:val="24"/>
        </w:rPr>
        <w:t>999 or 111</w:t>
      </w:r>
      <w:r w:rsidR="00B839D5" w:rsidRPr="008B5453">
        <w:rPr>
          <w:rFonts w:ascii="Verdana" w:hAnsi="Verdana" w:cs="Arial"/>
          <w:bCs/>
          <w:sz w:val="24"/>
          <w:szCs w:val="24"/>
        </w:rPr>
        <w:t xml:space="preserve"> Services</w:t>
      </w:r>
      <w:r w:rsidR="00B83B8E" w:rsidRPr="008B5453">
        <w:rPr>
          <w:rFonts w:ascii="Verdana" w:hAnsi="Verdana" w:cs="Arial"/>
          <w:bCs/>
          <w:sz w:val="24"/>
          <w:szCs w:val="24"/>
        </w:rPr>
        <w:t xml:space="preserve"> in July</w:t>
      </w:r>
      <w:r w:rsidR="000A72EA" w:rsidRPr="008B5453">
        <w:rPr>
          <w:rFonts w:ascii="Verdana" w:hAnsi="Verdana" w:cs="Arial"/>
          <w:bCs/>
          <w:sz w:val="24"/>
          <w:szCs w:val="24"/>
        </w:rPr>
        <w:t xml:space="preserve"> 23. </w:t>
      </w:r>
    </w:p>
    <w:p w14:paraId="4A46880B" w14:textId="77777777" w:rsidR="008B5453" w:rsidRPr="008B5453" w:rsidRDefault="008B5453" w:rsidP="008B5453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1BADDFAF" w14:textId="44B7CC3B" w:rsidR="008373B6" w:rsidRDefault="008373B6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The report details patients who self-presented at ED with a high triage category who could have benefitt</w:t>
      </w:r>
      <w:r w:rsidR="00D62CA9">
        <w:rPr>
          <w:rFonts w:ascii="Verdana" w:hAnsi="Verdana" w:cs="Arial"/>
          <w:bCs/>
          <w:color w:val="000000" w:themeColor="text1"/>
          <w:sz w:val="24"/>
          <w:szCs w:val="24"/>
        </w:rPr>
        <w:t>ed from ambulance intervention, in July 195 patients self-presented with a category 1 triage.</w:t>
      </w:r>
    </w:p>
    <w:p w14:paraId="0C3F976F" w14:textId="439DCD20" w:rsidR="008373B6" w:rsidRPr="008373B6" w:rsidRDefault="008373B6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4880A5A5" w14:textId="13B88E29" w:rsidR="008373B6" w:rsidRDefault="008373B6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>Equitable Care</w:t>
      </w:r>
    </w:p>
    <w:p w14:paraId="2A328261" w14:textId="77777777" w:rsidR="002B7B3A" w:rsidRPr="008373B6" w:rsidRDefault="002B7B3A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3D3C2B74" w14:textId="2B0942C8" w:rsidR="008373B6" w:rsidRPr="000A72EA" w:rsidRDefault="008373B6" w:rsidP="00B839D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sz w:val="24"/>
          <w:szCs w:val="24"/>
        </w:rPr>
      </w:pPr>
      <w:r w:rsidRPr="000A72EA">
        <w:rPr>
          <w:rFonts w:ascii="Verdana" w:hAnsi="Verdana" w:cs="Arial"/>
          <w:bCs/>
          <w:sz w:val="24"/>
          <w:szCs w:val="24"/>
        </w:rPr>
        <w:t xml:space="preserve">Members will note the distribution of </w:t>
      </w:r>
      <w:r w:rsidR="0096338C" w:rsidRPr="000A72EA">
        <w:rPr>
          <w:rFonts w:ascii="Verdana" w:hAnsi="Verdana" w:cs="Arial"/>
          <w:bCs/>
          <w:sz w:val="24"/>
          <w:szCs w:val="24"/>
        </w:rPr>
        <w:t>advanced paramedic practitioners (</w:t>
      </w:r>
      <w:r w:rsidRPr="000A72EA">
        <w:rPr>
          <w:rFonts w:ascii="Verdana" w:hAnsi="Verdana" w:cs="Arial"/>
          <w:bCs/>
          <w:sz w:val="24"/>
          <w:szCs w:val="24"/>
        </w:rPr>
        <w:t>AP</w:t>
      </w:r>
      <w:r w:rsidR="0096338C" w:rsidRPr="000A72EA">
        <w:rPr>
          <w:rFonts w:ascii="Verdana" w:hAnsi="Verdana" w:cs="Arial"/>
          <w:bCs/>
          <w:sz w:val="24"/>
          <w:szCs w:val="24"/>
        </w:rPr>
        <w:t>P</w:t>
      </w:r>
      <w:r w:rsidRPr="000A72EA">
        <w:rPr>
          <w:rFonts w:ascii="Verdana" w:hAnsi="Verdana" w:cs="Arial"/>
          <w:bCs/>
          <w:sz w:val="24"/>
          <w:szCs w:val="24"/>
        </w:rPr>
        <w:t>s</w:t>
      </w:r>
      <w:r w:rsidR="0096338C" w:rsidRPr="000A72EA">
        <w:rPr>
          <w:rFonts w:ascii="Verdana" w:hAnsi="Verdana" w:cs="Arial"/>
          <w:bCs/>
          <w:sz w:val="24"/>
          <w:szCs w:val="24"/>
        </w:rPr>
        <w:t>)</w:t>
      </w:r>
      <w:r w:rsidRPr="000A72EA">
        <w:rPr>
          <w:rFonts w:ascii="Verdana" w:hAnsi="Verdana" w:cs="Arial"/>
          <w:bCs/>
          <w:sz w:val="24"/>
          <w:szCs w:val="24"/>
        </w:rPr>
        <w:t xml:space="preserve"> and </w:t>
      </w:r>
      <w:r w:rsidR="002B7B3A">
        <w:rPr>
          <w:rFonts w:ascii="Verdana" w:hAnsi="Verdana" w:cs="Arial"/>
          <w:bCs/>
          <w:sz w:val="24"/>
          <w:szCs w:val="24"/>
        </w:rPr>
        <w:t>F</w:t>
      </w:r>
      <w:r w:rsidRPr="000A72EA">
        <w:rPr>
          <w:rFonts w:ascii="Verdana" w:hAnsi="Verdana" w:cs="Arial"/>
          <w:bCs/>
          <w:sz w:val="24"/>
          <w:szCs w:val="24"/>
        </w:rPr>
        <w:t xml:space="preserve">alls </w:t>
      </w:r>
      <w:r w:rsidR="002B7B3A">
        <w:rPr>
          <w:rFonts w:ascii="Verdana" w:hAnsi="Verdana" w:cs="Arial"/>
          <w:bCs/>
          <w:sz w:val="24"/>
          <w:szCs w:val="24"/>
        </w:rPr>
        <w:t>R</w:t>
      </w:r>
      <w:r w:rsidRPr="000A72EA">
        <w:rPr>
          <w:rFonts w:ascii="Verdana" w:hAnsi="Verdana" w:cs="Arial"/>
          <w:bCs/>
          <w:sz w:val="24"/>
          <w:szCs w:val="24"/>
        </w:rPr>
        <w:t xml:space="preserve">esources throughout Wales, future iterations will </w:t>
      </w:r>
      <w:r w:rsidR="00D9268B">
        <w:rPr>
          <w:rFonts w:ascii="Verdana" w:hAnsi="Verdana" w:cs="Arial"/>
          <w:bCs/>
          <w:sz w:val="24"/>
          <w:szCs w:val="24"/>
        </w:rPr>
        <w:t>capture</w:t>
      </w:r>
      <w:r w:rsidRPr="000A72EA">
        <w:rPr>
          <w:rFonts w:ascii="Verdana" w:hAnsi="Verdana" w:cs="Arial"/>
          <w:bCs/>
          <w:sz w:val="24"/>
          <w:szCs w:val="24"/>
        </w:rPr>
        <w:t xml:space="preserve"> population density to obtain a more accurate analysis of equitable services. </w:t>
      </w:r>
    </w:p>
    <w:p w14:paraId="21B87CBD" w14:textId="3D056D39" w:rsidR="00273B02" w:rsidRDefault="00273B02" w:rsidP="00B839D5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6AB1969E" w14:textId="1D53AF20" w:rsidR="008373B6" w:rsidRDefault="008373B6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Patient </w:t>
      </w:r>
      <w:r w:rsidR="00FA6718"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>Centered</w:t>
      </w:r>
      <w:r w:rsidRPr="008373B6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Care</w:t>
      </w:r>
    </w:p>
    <w:p w14:paraId="2E722881" w14:textId="77777777" w:rsidR="002B7B3A" w:rsidRPr="008373B6" w:rsidRDefault="002B7B3A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14:paraId="68F5E063" w14:textId="1025671E" w:rsidR="00B62ECF" w:rsidRDefault="008373B6" w:rsidP="00B62ECF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Future reporting will include an atlas of variation for ambulance demand, however this section of the report identifies opportunities from </w:t>
      </w:r>
      <w:r w:rsidR="00D9268B">
        <w:rPr>
          <w:rFonts w:ascii="Verdana" w:hAnsi="Verdana" w:cs="Arial"/>
          <w:bCs/>
          <w:color w:val="000000" w:themeColor="text1"/>
          <w:sz w:val="24"/>
          <w:szCs w:val="24"/>
        </w:rPr>
        <w:t>across the system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to support improvement.</w:t>
      </w:r>
    </w:p>
    <w:p w14:paraId="7F8892E1" w14:textId="6C88BA72" w:rsidR="00497CD0" w:rsidRDefault="00497CD0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5465A298" w14:textId="5A1B92BC" w:rsidR="002B7B3A" w:rsidRDefault="002B7B3A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6ED91740" w14:textId="77777777" w:rsidR="002B7B3A" w:rsidRPr="008373B6" w:rsidRDefault="002B7B3A" w:rsidP="00B839D5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3577BC06" w14:textId="77777777" w:rsidR="002F3A0D" w:rsidRPr="00E23B12" w:rsidRDefault="002F3A0D" w:rsidP="00B839D5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 xml:space="preserve">KEY RISKS/MATTERS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14:paraId="4D74F670" w14:textId="77777777" w:rsidR="00E961C0" w:rsidRPr="00E23B12" w:rsidRDefault="00E961C0" w:rsidP="00B839D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19461867" w14:textId="2204C1CD" w:rsidR="00E96330" w:rsidRPr="008373B6" w:rsidRDefault="000D248E" w:rsidP="00B839D5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8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</w:t>
      </w:r>
      <w:r w:rsidR="00D85FB2">
        <w:rPr>
          <w:rFonts w:ascii="Verdana" w:hAnsi="Verdana" w:cs="Arial"/>
          <w:sz w:val="24"/>
          <w:szCs w:val="24"/>
        </w:rPr>
        <w:t>have regularly discussed the challenges in commissioning the provision of safe, effective and timely emergency ambulance services.</w:t>
      </w:r>
    </w:p>
    <w:p w14:paraId="12CD428C" w14:textId="77777777" w:rsidR="00D9268B" w:rsidRPr="002B7B3A" w:rsidRDefault="00D9268B" w:rsidP="008373B6">
      <w:pPr>
        <w:pStyle w:val="ListParagraph"/>
        <w:spacing w:after="0" w:line="240" w:lineRule="auto"/>
        <w:jc w:val="both"/>
        <w:rPr>
          <w:rFonts w:ascii="Verdana" w:hAnsi="Verdana" w:cs="Arial"/>
          <w:sz w:val="24"/>
        </w:rPr>
      </w:pPr>
    </w:p>
    <w:p w14:paraId="3122EAB4" w14:textId="361A3395" w:rsidR="00893C78" w:rsidRDefault="00C77542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sz w:val="24"/>
          <w:szCs w:val="24"/>
        </w:rPr>
        <w:t>The EA</w:t>
      </w:r>
      <w:r>
        <w:rPr>
          <w:rFonts w:ascii="Verdana" w:hAnsi="Verdana" w:cs="Arial"/>
          <w:sz w:val="24"/>
          <w:szCs w:val="24"/>
        </w:rPr>
        <w:t xml:space="preserve">SC team will continue to work with WAST and HB colleagues </w:t>
      </w:r>
      <w:r w:rsidR="00C76594">
        <w:rPr>
          <w:rFonts w:ascii="Verdana" w:hAnsi="Verdana" w:cs="Arial"/>
          <w:sz w:val="24"/>
          <w:szCs w:val="24"/>
        </w:rPr>
        <w:t>to understand the level of harm within the system and to develop additional process</w:t>
      </w:r>
      <w:r w:rsidR="004013F3">
        <w:rPr>
          <w:rFonts w:ascii="Verdana" w:hAnsi="Verdana" w:cs="Arial"/>
          <w:sz w:val="24"/>
          <w:szCs w:val="24"/>
        </w:rPr>
        <w:t>es</w:t>
      </w:r>
      <w:r w:rsidR="00C76594">
        <w:rPr>
          <w:rFonts w:ascii="Verdana" w:hAnsi="Verdana" w:cs="Arial"/>
          <w:sz w:val="24"/>
          <w:szCs w:val="24"/>
        </w:rPr>
        <w:t xml:space="preserve"> for the committee to assure itself that it is discharging it</w:t>
      </w:r>
      <w:r w:rsidR="004013F3">
        <w:rPr>
          <w:rFonts w:ascii="Verdana" w:hAnsi="Verdana" w:cs="Arial"/>
          <w:sz w:val="24"/>
          <w:szCs w:val="24"/>
        </w:rPr>
        <w:t>s</w:t>
      </w:r>
      <w:r w:rsidR="00C76594">
        <w:rPr>
          <w:rFonts w:ascii="Verdana" w:hAnsi="Verdana" w:cs="Arial"/>
          <w:sz w:val="24"/>
          <w:szCs w:val="24"/>
        </w:rPr>
        <w:t xml:space="preserve"> statutory responsibilities for </w:t>
      </w:r>
      <w:r w:rsidR="004013F3">
        <w:rPr>
          <w:rFonts w:ascii="Verdana" w:hAnsi="Verdana" w:cs="Arial"/>
          <w:sz w:val="24"/>
          <w:szCs w:val="24"/>
        </w:rPr>
        <w:t xml:space="preserve">the </w:t>
      </w:r>
      <w:r w:rsidR="00C76594">
        <w:rPr>
          <w:rFonts w:ascii="Verdana" w:hAnsi="Verdana" w:cs="Arial"/>
          <w:sz w:val="24"/>
          <w:szCs w:val="24"/>
        </w:rPr>
        <w:t>planning and se</w:t>
      </w:r>
      <w:r w:rsidR="00497CD0">
        <w:rPr>
          <w:rFonts w:ascii="Verdana" w:hAnsi="Verdana" w:cs="Arial"/>
          <w:sz w:val="24"/>
          <w:szCs w:val="24"/>
        </w:rPr>
        <w:t>curing of emergency ambulances</w:t>
      </w:r>
      <w:r w:rsidR="00740747">
        <w:rPr>
          <w:rFonts w:ascii="Verdana" w:hAnsi="Verdana" w:cs="Arial"/>
          <w:sz w:val="24"/>
          <w:szCs w:val="24"/>
        </w:rPr>
        <w:t>.</w:t>
      </w:r>
    </w:p>
    <w:p w14:paraId="0B11EB9C" w14:textId="77777777" w:rsidR="00740747" w:rsidRPr="00740747" w:rsidRDefault="00740747" w:rsidP="00740747">
      <w:pPr>
        <w:pStyle w:val="ListParagraph"/>
        <w:rPr>
          <w:rFonts w:ascii="Verdana" w:hAnsi="Verdana" w:cs="Arial"/>
          <w:sz w:val="24"/>
          <w:szCs w:val="24"/>
        </w:rPr>
      </w:pPr>
    </w:p>
    <w:p w14:paraId="26399B92" w14:textId="6D756CD1" w:rsidR="00740747" w:rsidRPr="00497CD0" w:rsidRDefault="00740747" w:rsidP="00893C7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EASC Risk Register has been updated to capture the harm and impact on patients at the present time.</w:t>
      </w:r>
    </w:p>
    <w:p w14:paraId="2392D994" w14:textId="77777777" w:rsidR="00893C78" w:rsidRPr="00E23B12" w:rsidRDefault="00893C78" w:rsidP="00D1364D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3B1C29B" w14:textId="77777777" w:rsidR="006A7DA6" w:rsidRDefault="0083034D" w:rsidP="00D136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658384DB" w14:textId="77777777" w:rsidR="00344184" w:rsidRPr="00E23B12" w:rsidRDefault="00344184" w:rsidP="00D1364D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528"/>
      </w:tblGrid>
      <w:tr w:rsidR="00584BE8" w:rsidRPr="00E23B12" w14:paraId="7127D933" w14:textId="77777777" w:rsidTr="002B7B3A">
        <w:trPr>
          <w:trHeight w:val="335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018CA984" w14:textId="77777777" w:rsidR="00584BE8" w:rsidRPr="00E23B12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E4AE647B91E84E1B92A4D4E5F69839CB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14:paraId="0C4FEC45" w14:textId="77777777" w:rsidR="00584BE8" w:rsidRPr="00E23B12" w:rsidRDefault="00584BE8" w:rsidP="00D1364D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584BE8" w:rsidRPr="00E23B12" w14:paraId="1C1884D4" w14:textId="77777777" w:rsidTr="002B7B3A">
        <w:trPr>
          <w:trHeight w:val="876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20C45F78" w14:textId="77777777" w:rsidR="00584BE8" w:rsidRDefault="00584BE8" w:rsidP="00D1364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288F4A0C" w14:textId="77777777" w:rsidR="00584BE8" w:rsidRDefault="00584BE8" w:rsidP="00D1364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aim of the report is to regularly receive and review information relevant to the quality, safety and ensuring the patient experience implications are captured within the commissioning processes.</w:t>
            </w:r>
          </w:p>
        </w:tc>
      </w:tr>
      <w:tr w:rsidR="00C52F2D" w:rsidRPr="00E23B12" w14:paraId="1EAEA379" w14:textId="77777777" w:rsidTr="002B7B3A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3AC8404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528" w:type="dxa"/>
                <w:vAlign w:val="center"/>
              </w:tcPr>
              <w:p w14:paraId="3C5186D6" w14:textId="77777777" w:rsidR="00C52F2D" w:rsidRPr="00E23B12" w:rsidRDefault="00F5542E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E23B12" w14:paraId="1CBAFE47" w14:textId="77777777" w:rsidTr="002B7B3A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CC229BB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528" w:type="dxa"/>
            <w:vAlign w:val="center"/>
          </w:tcPr>
          <w:p w14:paraId="2FC7BD6E" w14:textId="77777777" w:rsidR="007F0937" w:rsidRPr="00E23B12" w:rsidRDefault="002B7B3A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F5542E">
                  <w:rPr>
                    <w:rStyle w:val="Style32"/>
                    <w:rFonts w:ascii="Verdana" w:hAnsi="Verdana"/>
                    <w:sz w:val="24"/>
                    <w:szCs w:val="24"/>
                  </w:rPr>
                  <w:t>No (Include further detail below)</w:t>
                </w:r>
              </w:sdtContent>
            </w:sdt>
          </w:p>
        </w:tc>
      </w:tr>
      <w:tr w:rsidR="007F0937" w:rsidRPr="00E23B12" w14:paraId="04C52C30" w14:textId="77777777" w:rsidTr="002B7B3A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CB9B10D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14:paraId="0ACA0F9A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17FA9CC3" w14:textId="77777777" w:rsidTr="002B7B3A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B3CEB7B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0B229073" w14:textId="5219BC6A" w:rsidR="0074074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14:paraId="480C392F" w14:textId="77777777" w:rsidR="007F0937" w:rsidRPr="00E23B12" w:rsidRDefault="00F5542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40EA4F16" w14:textId="77777777" w:rsidTr="002B7B3A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5F914E9" w14:textId="77777777"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14:paraId="5FA3F8D2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14:paraId="308D89C0" w14:textId="77777777"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14:paraId="063D7BD2" w14:textId="77777777" w:rsidTr="002B7B3A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7E8CBA4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Main WBFG Act Objective</w:t>
            </w:r>
          </w:p>
          <w:p w14:paraId="38D94BD0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14:paraId="033E4082" w14:textId="77777777" w:rsidR="008E5494" w:rsidRDefault="00584BE8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ALL are relevant</w:t>
                </w:r>
              </w:p>
            </w:tc>
          </w:sdtContent>
        </w:sdt>
      </w:tr>
    </w:tbl>
    <w:p w14:paraId="49102FDB" w14:textId="3C1BEAD0" w:rsidR="00D62CA9" w:rsidRDefault="00D62CA9" w:rsidP="00344184">
      <w:pPr>
        <w:pStyle w:val="NoSpacing"/>
        <w:rPr>
          <w:rFonts w:ascii="Verdana" w:hAnsi="Verdana"/>
          <w:sz w:val="24"/>
          <w:szCs w:val="24"/>
        </w:rPr>
      </w:pPr>
    </w:p>
    <w:p w14:paraId="160C0289" w14:textId="77777777" w:rsidR="00D62CA9" w:rsidRDefault="00D62CA9" w:rsidP="00344184">
      <w:pPr>
        <w:pStyle w:val="NoSpacing"/>
        <w:rPr>
          <w:rFonts w:ascii="Verdana" w:hAnsi="Verdana"/>
          <w:sz w:val="24"/>
          <w:szCs w:val="24"/>
        </w:rPr>
      </w:pPr>
    </w:p>
    <w:p w14:paraId="1539D611" w14:textId="77777777"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66D5F4F5" w14:textId="77777777"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9235058" w14:textId="407CEBFE" w:rsidR="00C77542" w:rsidRDefault="00483FE0" w:rsidP="00C77542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</w:t>
      </w:r>
      <w:r w:rsidR="002B7B3A">
        <w:rPr>
          <w:rFonts w:ascii="Verdana" w:hAnsi="Verdana" w:cs="Arial"/>
          <w:sz w:val="24"/>
          <w:szCs w:val="24"/>
        </w:rPr>
        <w:t>Emergency Ambulance Services Committee</w:t>
      </w:r>
      <w:bookmarkStart w:id="0" w:name="_GoBack"/>
      <w:bookmarkEnd w:id="0"/>
      <w:r>
        <w:rPr>
          <w:rFonts w:ascii="Verdana" w:hAnsi="Verdana" w:cs="Arial"/>
          <w:sz w:val="24"/>
          <w:szCs w:val="24"/>
        </w:rPr>
        <w:t xml:space="preserve"> is</w:t>
      </w:r>
      <w:r w:rsidR="00411861">
        <w:rPr>
          <w:rFonts w:ascii="Verdana" w:hAnsi="Verdana" w:cs="Arial"/>
          <w:sz w:val="24"/>
          <w:szCs w:val="24"/>
        </w:rPr>
        <w:t xml:space="preserve"> </w:t>
      </w:r>
      <w:r w:rsidR="001750A0" w:rsidRPr="001750A0">
        <w:rPr>
          <w:rFonts w:ascii="Verdana" w:hAnsi="Verdana" w:cs="Arial"/>
          <w:sz w:val="24"/>
          <w:szCs w:val="24"/>
        </w:rPr>
        <w:t>asked to:</w:t>
      </w:r>
    </w:p>
    <w:p w14:paraId="1ACE04AE" w14:textId="77777777" w:rsidR="00584BE8" w:rsidRDefault="00584BE8" w:rsidP="00584BE8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6C965057" w14:textId="418840C6" w:rsidR="00497CD0" w:rsidRDefault="00497CD0" w:rsidP="00497CD0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77542">
        <w:rPr>
          <w:rFonts w:ascii="Verdana" w:hAnsi="Verdana" w:cs="Arial"/>
          <w:b/>
          <w:sz w:val="24"/>
          <w:szCs w:val="24"/>
        </w:rPr>
        <w:t>N</w:t>
      </w:r>
      <w:r>
        <w:rPr>
          <w:rFonts w:ascii="Verdana" w:hAnsi="Verdana" w:cs="Arial"/>
          <w:b/>
          <w:sz w:val="24"/>
          <w:szCs w:val="24"/>
        </w:rPr>
        <w:t xml:space="preserve">OTE </w:t>
      </w:r>
      <w:r>
        <w:rPr>
          <w:rFonts w:ascii="Verdana" w:hAnsi="Verdana" w:cs="Arial"/>
          <w:sz w:val="24"/>
          <w:szCs w:val="24"/>
        </w:rPr>
        <w:t>the content of</w:t>
      </w:r>
      <w:r w:rsidR="003C37A2">
        <w:rPr>
          <w:rFonts w:ascii="Verdana" w:hAnsi="Verdana" w:cs="Arial"/>
          <w:sz w:val="24"/>
          <w:szCs w:val="24"/>
        </w:rPr>
        <w:t xml:space="preserve"> the report </w:t>
      </w:r>
    </w:p>
    <w:p w14:paraId="37EA1B8A" w14:textId="67D31441" w:rsidR="0069642B" w:rsidRDefault="000B3A41" w:rsidP="0068308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DISCUSS</w:t>
      </w:r>
      <w:r w:rsidR="0069642B">
        <w:rPr>
          <w:rFonts w:ascii="Verdana" w:hAnsi="Verdana" w:cs="Arial"/>
          <w:sz w:val="24"/>
          <w:szCs w:val="24"/>
        </w:rPr>
        <w:t xml:space="preserve"> the </w:t>
      </w:r>
      <w:r w:rsidR="00D95006">
        <w:rPr>
          <w:rFonts w:ascii="Verdana" w:hAnsi="Verdana" w:cs="Arial"/>
          <w:sz w:val="24"/>
          <w:szCs w:val="24"/>
        </w:rPr>
        <w:t>impact of</w:t>
      </w:r>
      <w:r w:rsidR="009C35D0">
        <w:rPr>
          <w:rFonts w:ascii="Verdana" w:hAnsi="Verdana" w:cs="Arial"/>
          <w:sz w:val="24"/>
          <w:szCs w:val="24"/>
        </w:rPr>
        <w:t xml:space="preserve"> performance </w:t>
      </w:r>
      <w:r w:rsidR="00C80724">
        <w:rPr>
          <w:rFonts w:ascii="Verdana" w:hAnsi="Verdana" w:cs="Arial"/>
          <w:sz w:val="24"/>
          <w:szCs w:val="24"/>
        </w:rPr>
        <w:t>and the resulting challenges in commissioning the provision of safe, effective and timely emergency ambulance services</w:t>
      </w:r>
      <w:r w:rsidR="002A42C6">
        <w:rPr>
          <w:rFonts w:ascii="Verdana" w:hAnsi="Verdana" w:cs="Arial"/>
          <w:sz w:val="24"/>
          <w:szCs w:val="24"/>
        </w:rPr>
        <w:t>.</w:t>
      </w:r>
    </w:p>
    <w:p w14:paraId="2B2F4B82" w14:textId="77777777" w:rsidR="00C77542" w:rsidRPr="00A96F3F" w:rsidRDefault="00C77542" w:rsidP="00497CD0">
      <w:pPr>
        <w:pStyle w:val="ListParagraph"/>
        <w:spacing w:after="0" w:line="240" w:lineRule="auto"/>
        <w:ind w:left="1440"/>
        <w:jc w:val="both"/>
        <w:rPr>
          <w:rFonts w:ascii="Verdana" w:hAnsi="Verdana" w:cs="Arial"/>
          <w:sz w:val="24"/>
          <w:szCs w:val="24"/>
        </w:rPr>
      </w:pPr>
    </w:p>
    <w:p w14:paraId="507093EA" w14:textId="77777777" w:rsidR="00C77542" w:rsidRPr="00C76594" w:rsidRDefault="00C77542" w:rsidP="00C76594">
      <w:pPr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sectPr w:rsidR="00C77542" w:rsidRPr="00C76594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12FEEE" w14:textId="77777777" w:rsidR="00F238CF" w:rsidRDefault="00F238CF" w:rsidP="003E43AD">
      <w:pPr>
        <w:spacing w:after="0" w:line="240" w:lineRule="auto"/>
      </w:pPr>
      <w:r>
        <w:separator/>
      </w:r>
    </w:p>
  </w:endnote>
  <w:endnote w:type="continuationSeparator" w:id="0">
    <w:p w14:paraId="5C3E37F4" w14:textId="77777777" w:rsidR="00F238CF" w:rsidRDefault="00F238C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auto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58EE3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14:paraId="6F95C847" w14:textId="77777777" w:rsidTr="001750A0">
      <w:tc>
        <w:tcPr>
          <w:tcW w:w="4400" w:type="dxa"/>
        </w:tcPr>
        <w:p w14:paraId="6917677D" w14:textId="77777777" w:rsidR="00344184" w:rsidRPr="00933C80" w:rsidRDefault="00E2719E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Quality and Safety Report</w:t>
          </w:r>
        </w:p>
      </w:tc>
      <w:tc>
        <w:tcPr>
          <w:tcW w:w="1980" w:type="dxa"/>
        </w:tcPr>
        <w:p w14:paraId="41EA1C1F" w14:textId="1E07D32B" w:rsidR="00344184" w:rsidRPr="00933C80" w:rsidRDefault="002B7B3A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C03F6B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C03F6B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5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60F31985" w14:textId="77777777" w:rsidR="007D31A3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</w:t>
          </w:r>
          <w:r w:rsidR="00483FE0">
            <w:rPr>
              <w:rFonts w:ascii="Verdana" w:hAnsi="Verdana"/>
              <w:b/>
              <w:sz w:val="18"/>
              <w:szCs w:val="20"/>
            </w:rPr>
            <w:t>mergen</w:t>
          </w:r>
          <w:r w:rsidR="007D31A3">
            <w:rPr>
              <w:rFonts w:ascii="Verdana" w:hAnsi="Verdana"/>
              <w:b/>
              <w:sz w:val="18"/>
              <w:szCs w:val="20"/>
            </w:rPr>
            <w:t>cy Ambulance Services</w:t>
          </w:r>
        </w:p>
        <w:p w14:paraId="4D45B8D0" w14:textId="150E4079" w:rsidR="00344184" w:rsidRPr="00933C80" w:rsidRDefault="00B83B8E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Committee</w:t>
          </w:r>
          <w:r w:rsidR="002B7B3A">
            <w:rPr>
              <w:rFonts w:ascii="Verdana" w:hAnsi="Verdana"/>
              <w:b/>
              <w:sz w:val="18"/>
              <w:szCs w:val="20"/>
            </w:rPr>
            <w:t xml:space="preserve"> Meeting</w:t>
          </w:r>
        </w:p>
        <w:p w14:paraId="06CFDE74" w14:textId="31F348F7" w:rsidR="00933C80" w:rsidRPr="00933C80" w:rsidRDefault="00B83B8E" w:rsidP="00B417E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</w:t>
          </w:r>
          <w:r w:rsidR="002B7B3A">
            <w:rPr>
              <w:rFonts w:ascii="Verdana" w:hAnsi="Verdana"/>
              <w:b/>
              <w:sz w:val="18"/>
              <w:szCs w:val="20"/>
            </w:rPr>
            <w:t>9</w:t>
          </w:r>
          <w:r>
            <w:rPr>
              <w:rFonts w:ascii="Verdana" w:hAnsi="Verdana"/>
              <w:b/>
              <w:sz w:val="18"/>
              <w:szCs w:val="20"/>
            </w:rPr>
            <w:t xml:space="preserve"> September</w:t>
          </w:r>
          <w:r w:rsidR="00B417E4">
            <w:rPr>
              <w:rFonts w:ascii="Verdana" w:hAnsi="Verdana"/>
              <w:b/>
              <w:sz w:val="18"/>
              <w:szCs w:val="20"/>
            </w:rPr>
            <w:t xml:space="preserve"> </w:t>
          </w:r>
          <w:r w:rsidR="00483FE0">
            <w:rPr>
              <w:rFonts w:ascii="Verdana" w:hAnsi="Verdana"/>
              <w:b/>
              <w:sz w:val="18"/>
              <w:szCs w:val="20"/>
            </w:rPr>
            <w:t>2023</w:t>
          </w:r>
        </w:p>
      </w:tc>
    </w:tr>
  </w:tbl>
  <w:p w14:paraId="60313836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7621C" w14:textId="77777777" w:rsidR="00F238CF" w:rsidRDefault="00F238CF" w:rsidP="003E43AD">
      <w:pPr>
        <w:spacing w:after="0" w:line="240" w:lineRule="auto"/>
      </w:pPr>
      <w:r>
        <w:separator/>
      </w:r>
    </w:p>
  </w:footnote>
  <w:footnote w:type="continuationSeparator" w:id="0">
    <w:p w14:paraId="2B77C787" w14:textId="77777777" w:rsidR="00F238CF" w:rsidRDefault="00F238C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C43708" w14:textId="77777777"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8DDBE48" wp14:editId="5DD986C7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7FEF17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B27D3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7D146A17" wp14:editId="1336E07B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43A3F1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DC107B5"/>
    <w:multiLevelType w:val="hybridMultilevel"/>
    <w:tmpl w:val="B05425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861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 w15:restartNumberingAfterBreak="0">
    <w:nsid w:val="34876D79"/>
    <w:multiLevelType w:val="hybridMultilevel"/>
    <w:tmpl w:val="15D60C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2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4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6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7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6FC22309"/>
    <w:multiLevelType w:val="hybridMultilevel"/>
    <w:tmpl w:val="A126BAC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0"/>
  </w:num>
  <w:num w:numId="3">
    <w:abstractNumId w:val="19"/>
  </w:num>
  <w:num w:numId="4">
    <w:abstractNumId w:val="17"/>
  </w:num>
  <w:num w:numId="5">
    <w:abstractNumId w:val="8"/>
  </w:num>
  <w:num w:numId="6">
    <w:abstractNumId w:val="4"/>
  </w:num>
  <w:num w:numId="7">
    <w:abstractNumId w:val="10"/>
  </w:num>
  <w:num w:numId="8">
    <w:abstractNumId w:val="5"/>
  </w:num>
  <w:num w:numId="9">
    <w:abstractNumId w:val="1"/>
  </w:num>
  <w:num w:numId="10">
    <w:abstractNumId w:val="14"/>
  </w:num>
  <w:num w:numId="11">
    <w:abstractNumId w:val="2"/>
  </w:num>
  <w:num w:numId="12">
    <w:abstractNumId w:val="16"/>
  </w:num>
  <w:num w:numId="13">
    <w:abstractNumId w:val="11"/>
  </w:num>
  <w:num w:numId="14">
    <w:abstractNumId w:val="13"/>
  </w:num>
  <w:num w:numId="15">
    <w:abstractNumId w:val="0"/>
  </w:num>
  <w:num w:numId="16">
    <w:abstractNumId w:val="3"/>
  </w:num>
  <w:num w:numId="17">
    <w:abstractNumId w:val="15"/>
  </w:num>
  <w:num w:numId="18">
    <w:abstractNumId w:val="12"/>
  </w:num>
  <w:num w:numId="19">
    <w:abstractNumId w:val="1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75D5C"/>
    <w:rsid w:val="000804F4"/>
    <w:rsid w:val="00081198"/>
    <w:rsid w:val="00082004"/>
    <w:rsid w:val="00097B17"/>
    <w:rsid w:val="000A14EC"/>
    <w:rsid w:val="000A72EA"/>
    <w:rsid w:val="000B3A41"/>
    <w:rsid w:val="000B4302"/>
    <w:rsid w:val="000C1B75"/>
    <w:rsid w:val="000D248E"/>
    <w:rsid w:val="000F770F"/>
    <w:rsid w:val="001041A8"/>
    <w:rsid w:val="001121C7"/>
    <w:rsid w:val="00113251"/>
    <w:rsid w:val="00115EC1"/>
    <w:rsid w:val="0011747C"/>
    <w:rsid w:val="00133340"/>
    <w:rsid w:val="001468E1"/>
    <w:rsid w:val="001507F6"/>
    <w:rsid w:val="001734A0"/>
    <w:rsid w:val="001750A0"/>
    <w:rsid w:val="001901E9"/>
    <w:rsid w:val="0019519C"/>
    <w:rsid w:val="001B2068"/>
    <w:rsid w:val="001B439D"/>
    <w:rsid w:val="001D08F5"/>
    <w:rsid w:val="001E4F67"/>
    <w:rsid w:val="002226C0"/>
    <w:rsid w:val="00223124"/>
    <w:rsid w:val="00223C86"/>
    <w:rsid w:val="002338B8"/>
    <w:rsid w:val="0025429D"/>
    <w:rsid w:val="00261366"/>
    <w:rsid w:val="00273954"/>
    <w:rsid w:val="00273B02"/>
    <w:rsid w:val="00281D69"/>
    <w:rsid w:val="002839C3"/>
    <w:rsid w:val="002A42C6"/>
    <w:rsid w:val="002B5D2A"/>
    <w:rsid w:val="002B6247"/>
    <w:rsid w:val="002B6EAF"/>
    <w:rsid w:val="002B7B3A"/>
    <w:rsid w:val="002D02D2"/>
    <w:rsid w:val="002F3A0D"/>
    <w:rsid w:val="00304120"/>
    <w:rsid w:val="003169A9"/>
    <w:rsid w:val="003253AD"/>
    <w:rsid w:val="00325A46"/>
    <w:rsid w:val="00344184"/>
    <w:rsid w:val="00345653"/>
    <w:rsid w:val="00345EE2"/>
    <w:rsid w:val="00361ADB"/>
    <w:rsid w:val="00367733"/>
    <w:rsid w:val="003718C6"/>
    <w:rsid w:val="00380B51"/>
    <w:rsid w:val="003A3603"/>
    <w:rsid w:val="003C37A2"/>
    <w:rsid w:val="003C4CCD"/>
    <w:rsid w:val="003C5D58"/>
    <w:rsid w:val="003E2FB0"/>
    <w:rsid w:val="003E43AD"/>
    <w:rsid w:val="003F40A1"/>
    <w:rsid w:val="004013F3"/>
    <w:rsid w:val="00411861"/>
    <w:rsid w:val="0041542C"/>
    <w:rsid w:val="0046035B"/>
    <w:rsid w:val="00463B6C"/>
    <w:rsid w:val="00483FE0"/>
    <w:rsid w:val="00493CD8"/>
    <w:rsid w:val="00497CD0"/>
    <w:rsid w:val="004A1B43"/>
    <w:rsid w:val="004B1B0B"/>
    <w:rsid w:val="004C7B5E"/>
    <w:rsid w:val="004D4D0B"/>
    <w:rsid w:val="004F3890"/>
    <w:rsid w:val="0050158E"/>
    <w:rsid w:val="00510740"/>
    <w:rsid w:val="0054065B"/>
    <w:rsid w:val="005459D1"/>
    <w:rsid w:val="00547FA5"/>
    <w:rsid w:val="00577535"/>
    <w:rsid w:val="005802A6"/>
    <w:rsid w:val="005848A6"/>
    <w:rsid w:val="00584BE8"/>
    <w:rsid w:val="00594A95"/>
    <w:rsid w:val="005A0836"/>
    <w:rsid w:val="005A0E27"/>
    <w:rsid w:val="005B00DA"/>
    <w:rsid w:val="005B2AAC"/>
    <w:rsid w:val="005C0676"/>
    <w:rsid w:val="005E14D3"/>
    <w:rsid w:val="005F08E9"/>
    <w:rsid w:val="005F7CB1"/>
    <w:rsid w:val="00612035"/>
    <w:rsid w:val="006147EB"/>
    <w:rsid w:val="00634623"/>
    <w:rsid w:val="00652117"/>
    <w:rsid w:val="00653C04"/>
    <w:rsid w:val="0065438F"/>
    <w:rsid w:val="006617E2"/>
    <w:rsid w:val="006733AE"/>
    <w:rsid w:val="006741F6"/>
    <w:rsid w:val="006802A0"/>
    <w:rsid w:val="00683089"/>
    <w:rsid w:val="0069470A"/>
    <w:rsid w:val="0069642B"/>
    <w:rsid w:val="006964F1"/>
    <w:rsid w:val="006A3CE4"/>
    <w:rsid w:val="006A7DA6"/>
    <w:rsid w:val="006B1F5F"/>
    <w:rsid w:val="006C3C79"/>
    <w:rsid w:val="006C53DA"/>
    <w:rsid w:val="006D7D02"/>
    <w:rsid w:val="007234AD"/>
    <w:rsid w:val="00723BF8"/>
    <w:rsid w:val="0073656F"/>
    <w:rsid w:val="00737E25"/>
    <w:rsid w:val="00740747"/>
    <w:rsid w:val="00747988"/>
    <w:rsid w:val="00747CDC"/>
    <w:rsid w:val="007563F7"/>
    <w:rsid w:val="00757B66"/>
    <w:rsid w:val="00757E24"/>
    <w:rsid w:val="007724F5"/>
    <w:rsid w:val="00790EC4"/>
    <w:rsid w:val="0079223C"/>
    <w:rsid w:val="0079542C"/>
    <w:rsid w:val="007B0D7C"/>
    <w:rsid w:val="007B2F89"/>
    <w:rsid w:val="007C0506"/>
    <w:rsid w:val="007D0B6E"/>
    <w:rsid w:val="007D31A3"/>
    <w:rsid w:val="007D3C6E"/>
    <w:rsid w:val="007F0937"/>
    <w:rsid w:val="00816502"/>
    <w:rsid w:val="00822A00"/>
    <w:rsid w:val="0083034D"/>
    <w:rsid w:val="008373B6"/>
    <w:rsid w:val="008508A8"/>
    <w:rsid w:val="00861CE5"/>
    <w:rsid w:val="008641AF"/>
    <w:rsid w:val="008713AB"/>
    <w:rsid w:val="00875943"/>
    <w:rsid w:val="00880188"/>
    <w:rsid w:val="00893C78"/>
    <w:rsid w:val="008B23BA"/>
    <w:rsid w:val="008B2A58"/>
    <w:rsid w:val="008B5453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6338C"/>
    <w:rsid w:val="0097572A"/>
    <w:rsid w:val="00994D8D"/>
    <w:rsid w:val="0099687F"/>
    <w:rsid w:val="009A3FDB"/>
    <w:rsid w:val="009B6215"/>
    <w:rsid w:val="009C287B"/>
    <w:rsid w:val="009C35D0"/>
    <w:rsid w:val="00A3172B"/>
    <w:rsid w:val="00A51464"/>
    <w:rsid w:val="00A72602"/>
    <w:rsid w:val="00A839D2"/>
    <w:rsid w:val="00A8686B"/>
    <w:rsid w:val="00A910F3"/>
    <w:rsid w:val="00A949D2"/>
    <w:rsid w:val="00A96F3F"/>
    <w:rsid w:val="00AB1A0B"/>
    <w:rsid w:val="00AE32A8"/>
    <w:rsid w:val="00B03E75"/>
    <w:rsid w:val="00B05FE3"/>
    <w:rsid w:val="00B13942"/>
    <w:rsid w:val="00B276ED"/>
    <w:rsid w:val="00B33FC6"/>
    <w:rsid w:val="00B40C1F"/>
    <w:rsid w:val="00B417E4"/>
    <w:rsid w:val="00B6264F"/>
    <w:rsid w:val="00B62DCA"/>
    <w:rsid w:val="00B62ECF"/>
    <w:rsid w:val="00B839D5"/>
    <w:rsid w:val="00B83B8E"/>
    <w:rsid w:val="00BA0224"/>
    <w:rsid w:val="00BA1AF1"/>
    <w:rsid w:val="00BB058D"/>
    <w:rsid w:val="00BD42FF"/>
    <w:rsid w:val="00C0379E"/>
    <w:rsid w:val="00C03F6B"/>
    <w:rsid w:val="00C41AFC"/>
    <w:rsid w:val="00C45E2D"/>
    <w:rsid w:val="00C52F2D"/>
    <w:rsid w:val="00C57E35"/>
    <w:rsid w:val="00C76594"/>
    <w:rsid w:val="00C77542"/>
    <w:rsid w:val="00C80724"/>
    <w:rsid w:val="00CA374F"/>
    <w:rsid w:val="00CB4B03"/>
    <w:rsid w:val="00CB7D3F"/>
    <w:rsid w:val="00CB7D49"/>
    <w:rsid w:val="00CC6203"/>
    <w:rsid w:val="00CD6F2E"/>
    <w:rsid w:val="00CE2C60"/>
    <w:rsid w:val="00D03A9E"/>
    <w:rsid w:val="00D1364D"/>
    <w:rsid w:val="00D149FF"/>
    <w:rsid w:val="00D221CF"/>
    <w:rsid w:val="00D227B8"/>
    <w:rsid w:val="00D50D29"/>
    <w:rsid w:val="00D531C1"/>
    <w:rsid w:val="00D62CA9"/>
    <w:rsid w:val="00D81EAE"/>
    <w:rsid w:val="00D85FB2"/>
    <w:rsid w:val="00D9268B"/>
    <w:rsid w:val="00D95006"/>
    <w:rsid w:val="00DA7EF2"/>
    <w:rsid w:val="00DB7FCB"/>
    <w:rsid w:val="00DC0AB8"/>
    <w:rsid w:val="00DC3B4C"/>
    <w:rsid w:val="00DE53C0"/>
    <w:rsid w:val="00DF4416"/>
    <w:rsid w:val="00E14958"/>
    <w:rsid w:val="00E23B12"/>
    <w:rsid w:val="00E25316"/>
    <w:rsid w:val="00E2581F"/>
    <w:rsid w:val="00E2719E"/>
    <w:rsid w:val="00E355DB"/>
    <w:rsid w:val="00E55D6E"/>
    <w:rsid w:val="00E63380"/>
    <w:rsid w:val="00E65705"/>
    <w:rsid w:val="00E90D9F"/>
    <w:rsid w:val="00E90DDE"/>
    <w:rsid w:val="00E961C0"/>
    <w:rsid w:val="00E96330"/>
    <w:rsid w:val="00EA7C24"/>
    <w:rsid w:val="00EC35CA"/>
    <w:rsid w:val="00EE4BD0"/>
    <w:rsid w:val="00F0299C"/>
    <w:rsid w:val="00F15FB2"/>
    <w:rsid w:val="00F16CE6"/>
    <w:rsid w:val="00F238CF"/>
    <w:rsid w:val="00F36769"/>
    <w:rsid w:val="00F47499"/>
    <w:rsid w:val="00F5542E"/>
    <w:rsid w:val="00F630BB"/>
    <w:rsid w:val="00F65FD7"/>
    <w:rsid w:val="00F83D60"/>
    <w:rsid w:val="00F87B13"/>
    <w:rsid w:val="00F9202B"/>
    <w:rsid w:val="00FA6718"/>
    <w:rsid w:val="00FB31BF"/>
    <w:rsid w:val="00FC6829"/>
    <w:rsid w:val="00FD119F"/>
    <w:rsid w:val="00FE44D5"/>
    <w:rsid w:val="00FF0A5B"/>
    <w:rsid w:val="00FF199B"/>
    <w:rsid w:val="00FF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4E852953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1364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949D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4AE647B91E84E1B92A4D4E5F69839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DB49B0-705F-43BA-8C88-2C7418FEF067}"/>
      </w:docPartPr>
      <w:docPartBody>
        <w:p w:rsidR="00CE5298" w:rsidRDefault="00D24267" w:rsidP="00D24267">
          <w:pPr>
            <w:pStyle w:val="E4AE647B91E84E1B92A4D4E5F69839CB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auto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1345C8"/>
    <w:rsid w:val="001B1FF3"/>
    <w:rsid w:val="001B598F"/>
    <w:rsid w:val="001E0CC3"/>
    <w:rsid w:val="003D75CF"/>
    <w:rsid w:val="00553C83"/>
    <w:rsid w:val="0077378A"/>
    <w:rsid w:val="00790E03"/>
    <w:rsid w:val="007975EA"/>
    <w:rsid w:val="007C7A58"/>
    <w:rsid w:val="008B111D"/>
    <w:rsid w:val="009347DC"/>
    <w:rsid w:val="00976948"/>
    <w:rsid w:val="00A315F4"/>
    <w:rsid w:val="00AB391E"/>
    <w:rsid w:val="00B24355"/>
    <w:rsid w:val="00C05D5A"/>
    <w:rsid w:val="00CA06B3"/>
    <w:rsid w:val="00CE5298"/>
    <w:rsid w:val="00D14343"/>
    <w:rsid w:val="00D21EC1"/>
    <w:rsid w:val="00D24267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24267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4AE647B91E84E1B92A4D4E5F69839CB">
    <w:name w:val="E4AE647B91E84E1B92A4D4E5F69839CB"/>
    <w:rsid w:val="00D242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177bb0a3-dcc7-4901-83ce-2bae23594b2a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elements/1.1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F04DBE1-BA7B-4186-9741-5A5E4EE99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Corporate)</cp:lastModifiedBy>
  <cp:revision>6</cp:revision>
  <cp:lastPrinted>2018-09-26T14:48:00Z</cp:lastPrinted>
  <dcterms:created xsi:type="dcterms:W3CDTF">2023-09-05T11:08:00Z</dcterms:created>
  <dcterms:modified xsi:type="dcterms:W3CDTF">2023-09-12T13:20:00Z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