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page" w:horzAnchor="margin" w:tblpXSpec="center" w:tblpY="1679"/>
        <w:tblW w:w="19997" w:type="dxa"/>
        <w:shd w:val="clear" w:color="auto" w:fill="2E74B5" w:themeFill="accent1" w:themeFillShade="BF"/>
        <w:tblLook w:val="01E0" w:firstRow="1" w:lastRow="1" w:firstColumn="1" w:lastColumn="1" w:noHBand="0" w:noVBand="0"/>
      </w:tblPr>
      <w:tblGrid>
        <w:gridCol w:w="19997"/>
      </w:tblGrid>
      <w:tr w:rsidR="000D7A7B" w14:paraId="1D706D47" w14:textId="77777777" w:rsidTr="003A5EA1">
        <w:trPr>
          <w:trHeight w:val="416"/>
        </w:trPr>
        <w:tc>
          <w:tcPr>
            <w:tcW w:w="19997" w:type="dxa"/>
            <w:tcBorders>
              <w:top w:val="single" w:sz="4" w:space="0" w:color="auto"/>
              <w:left w:val="single" w:sz="4" w:space="0" w:color="auto"/>
              <w:bottom w:val="single" w:sz="4" w:space="0" w:color="auto"/>
              <w:right w:val="single" w:sz="4" w:space="0" w:color="auto"/>
            </w:tcBorders>
            <w:shd w:val="clear" w:color="auto" w:fill="4E738A"/>
            <w:hideMark/>
          </w:tcPr>
          <w:p w14:paraId="4166BD14" w14:textId="77777777" w:rsidR="000D7A7B" w:rsidRPr="002D4274" w:rsidRDefault="000D7A7B" w:rsidP="003A5EA1">
            <w:pPr>
              <w:jc w:val="center"/>
              <w:rPr>
                <w:rFonts w:cs="Arial"/>
              </w:rPr>
            </w:pPr>
            <w:r>
              <w:rPr>
                <w:rFonts w:cs="Arial"/>
                <w:b/>
                <w:color w:val="FFFFFF" w:themeColor="background1"/>
              </w:rPr>
              <w:t>Six Goals for Urgent &amp; Emergency Care: Highlight Report</w:t>
            </w:r>
          </w:p>
        </w:tc>
      </w:tr>
      <w:tr w:rsidR="000D7A7B" w:rsidRPr="00B81411" w14:paraId="5BE6A578" w14:textId="77777777" w:rsidTr="003A5EA1">
        <w:trPr>
          <w:trHeight w:val="416"/>
        </w:trPr>
        <w:tc>
          <w:tcPr>
            <w:tcW w:w="19997" w:type="dxa"/>
            <w:tcBorders>
              <w:top w:val="single" w:sz="4" w:space="0" w:color="auto"/>
              <w:left w:val="single" w:sz="4" w:space="0" w:color="auto"/>
              <w:bottom w:val="single" w:sz="4" w:space="0" w:color="auto"/>
              <w:right w:val="single" w:sz="4" w:space="0" w:color="auto"/>
            </w:tcBorders>
            <w:shd w:val="clear" w:color="auto" w:fill="AB0033"/>
          </w:tcPr>
          <w:p w14:paraId="7D1CFB6E" w14:textId="77777777" w:rsidR="000D7A7B" w:rsidRPr="00B81411" w:rsidRDefault="000D7A7B" w:rsidP="003A5EA1">
            <w:pPr>
              <w:jc w:val="center"/>
              <w:rPr>
                <w:rFonts w:cs="Arial"/>
                <w:bCs/>
                <w:i/>
                <w:iCs/>
              </w:rPr>
            </w:pPr>
            <w:r w:rsidRPr="007922BC">
              <w:rPr>
                <w:rFonts w:cs="Arial"/>
                <w:bCs/>
                <w:i/>
                <w:iCs/>
              </w:rPr>
              <w:t>Goal 4: Rapid response in a physical or mental health crisis</w:t>
            </w:r>
          </w:p>
        </w:tc>
      </w:tr>
    </w:tbl>
    <w:p w14:paraId="58826637" w14:textId="77777777" w:rsidR="000D7A7B" w:rsidRDefault="000D7A7B"/>
    <w:tbl>
      <w:tblPr>
        <w:tblStyle w:val="TableGrid"/>
        <w:tblpPr w:leftFromText="180" w:rightFromText="180" w:vertAnchor="page" w:horzAnchor="margin" w:tblpY="2841"/>
        <w:tblW w:w="0" w:type="auto"/>
        <w:tblLook w:val="01E0" w:firstRow="1" w:lastRow="1" w:firstColumn="1" w:lastColumn="1" w:noHBand="0" w:noVBand="0"/>
      </w:tblPr>
      <w:tblGrid>
        <w:gridCol w:w="4308"/>
        <w:gridCol w:w="1187"/>
        <w:gridCol w:w="4582"/>
        <w:gridCol w:w="4780"/>
        <w:gridCol w:w="2857"/>
        <w:gridCol w:w="1837"/>
        <w:gridCol w:w="1367"/>
      </w:tblGrid>
      <w:tr w:rsidR="002C2583" w:rsidRPr="002D4274" w14:paraId="4D746583" w14:textId="77777777" w:rsidTr="000D7A7B">
        <w:trPr>
          <w:trHeight w:val="416"/>
        </w:trPr>
        <w:tc>
          <w:tcPr>
            <w:tcW w:w="14857" w:type="dxa"/>
            <w:gridSpan w:val="4"/>
            <w:tcBorders>
              <w:top w:val="single" w:sz="4" w:space="0" w:color="auto"/>
              <w:left w:val="single" w:sz="4" w:space="0" w:color="auto"/>
              <w:bottom w:val="single" w:sz="4" w:space="0" w:color="auto"/>
              <w:right w:val="single" w:sz="4" w:space="0" w:color="auto"/>
            </w:tcBorders>
          </w:tcPr>
          <w:p w14:paraId="38E86463" w14:textId="3DB95ABA" w:rsidR="002C2583" w:rsidRPr="003638B7" w:rsidRDefault="002C2583" w:rsidP="000D7A7B">
            <w:pPr>
              <w:rPr>
                <w:rFonts w:ascii="Verdana" w:hAnsi="Verdana" w:cs="Arial"/>
                <w:sz w:val="22"/>
                <w:szCs w:val="22"/>
              </w:rPr>
            </w:pPr>
            <w:r w:rsidRPr="147C442F">
              <w:rPr>
                <w:rFonts w:ascii="Verdana" w:hAnsi="Verdana" w:cs="Arial"/>
                <w:b/>
                <w:bCs/>
                <w:sz w:val="22"/>
                <w:szCs w:val="22"/>
              </w:rPr>
              <w:t>Author:</w:t>
            </w:r>
            <w:r w:rsidR="00BF2F13" w:rsidRPr="147C442F">
              <w:rPr>
                <w:rFonts w:ascii="Verdana" w:hAnsi="Verdana" w:cs="Arial"/>
                <w:b/>
                <w:bCs/>
                <w:sz w:val="22"/>
                <w:szCs w:val="22"/>
              </w:rPr>
              <w:t xml:space="preserve"> </w:t>
            </w:r>
            <w:r w:rsidR="000D7A7B">
              <w:rPr>
                <w:rFonts w:ascii="Verdana" w:hAnsi="Verdana" w:cs="Arial"/>
                <w:b/>
                <w:bCs/>
                <w:sz w:val="22"/>
                <w:szCs w:val="22"/>
              </w:rPr>
              <w:t>Sian Ashford</w:t>
            </w:r>
          </w:p>
        </w:tc>
        <w:tc>
          <w:tcPr>
            <w:tcW w:w="2857" w:type="dxa"/>
            <w:tcBorders>
              <w:top w:val="single" w:sz="4" w:space="0" w:color="auto"/>
              <w:left w:val="single" w:sz="4" w:space="0" w:color="auto"/>
              <w:right w:val="single" w:sz="4" w:space="0" w:color="auto"/>
            </w:tcBorders>
            <w:hideMark/>
          </w:tcPr>
          <w:p w14:paraId="6BC52039" w14:textId="3F3D88F9" w:rsidR="002C2583" w:rsidRPr="00410F51" w:rsidRDefault="002C2583" w:rsidP="000D7A7B">
            <w:pPr>
              <w:rPr>
                <w:rFonts w:ascii="Verdana" w:hAnsi="Verdana" w:cs="Arial"/>
                <w:b/>
                <w:bCs/>
                <w:sz w:val="22"/>
                <w:szCs w:val="22"/>
              </w:rPr>
            </w:pPr>
            <w:r w:rsidRPr="00410F51">
              <w:rPr>
                <w:rFonts w:ascii="Verdana" w:hAnsi="Verdana" w:cs="Arial"/>
                <w:b/>
                <w:bCs/>
                <w:sz w:val="22"/>
                <w:szCs w:val="22"/>
              </w:rPr>
              <w:t>Previous RAG Rating:</w:t>
            </w:r>
          </w:p>
        </w:tc>
        <w:tc>
          <w:tcPr>
            <w:tcW w:w="3204" w:type="dxa"/>
            <w:gridSpan w:val="2"/>
            <w:tcBorders>
              <w:top w:val="single" w:sz="4" w:space="0" w:color="auto"/>
              <w:left w:val="single" w:sz="4" w:space="0" w:color="auto"/>
              <w:right w:val="single" w:sz="4" w:space="0" w:color="auto"/>
            </w:tcBorders>
          </w:tcPr>
          <w:p w14:paraId="6903AF99" w14:textId="2B1A152B" w:rsidR="002C2583" w:rsidRPr="00DF6CDA" w:rsidRDefault="002C2583" w:rsidP="000D7A7B">
            <w:pPr>
              <w:rPr>
                <w:rFonts w:ascii="Verdana" w:hAnsi="Verdana" w:cs="Arial"/>
                <w:sz w:val="22"/>
                <w:szCs w:val="22"/>
              </w:rPr>
            </w:pPr>
            <w:r>
              <w:rPr>
                <w:rFonts w:ascii="Verdana" w:hAnsi="Verdana" w:cs="Arial"/>
                <w:b/>
                <w:bCs/>
                <w:sz w:val="22"/>
                <w:szCs w:val="22"/>
              </w:rPr>
              <w:t>Overall RAG Rating:</w:t>
            </w:r>
          </w:p>
        </w:tc>
      </w:tr>
      <w:tr w:rsidR="002C2583" w:rsidRPr="002D4274" w14:paraId="2530177C" w14:textId="77777777" w:rsidTr="00DC576D">
        <w:trPr>
          <w:trHeight w:val="694"/>
        </w:trPr>
        <w:tc>
          <w:tcPr>
            <w:tcW w:w="10077" w:type="dxa"/>
            <w:gridSpan w:val="3"/>
            <w:tcBorders>
              <w:top w:val="single" w:sz="4" w:space="0" w:color="auto"/>
              <w:left w:val="single" w:sz="4" w:space="0" w:color="auto"/>
              <w:bottom w:val="single" w:sz="4" w:space="0" w:color="auto"/>
              <w:right w:val="single" w:sz="4" w:space="0" w:color="auto"/>
            </w:tcBorders>
          </w:tcPr>
          <w:p w14:paraId="05671FC5" w14:textId="77A86244" w:rsidR="002C2583" w:rsidRPr="00DF6CDA" w:rsidRDefault="002C2583" w:rsidP="000D7A7B">
            <w:pPr>
              <w:rPr>
                <w:rFonts w:ascii="Verdana" w:hAnsi="Verdana" w:cs="Arial"/>
                <w:b/>
                <w:sz w:val="22"/>
                <w:szCs w:val="22"/>
              </w:rPr>
            </w:pPr>
            <w:r>
              <w:rPr>
                <w:rFonts w:ascii="Verdana" w:hAnsi="Verdana" w:cs="Arial"/>
                <w:b/>
                <w:sz w:val="22"/>
                <w:szCs w:val="22"/>
              </w:rPr>
              <w:t xml:space="preserve">Submission </w:t>
            </w:r>
            <w:r w:rsidR="00C15DFB">
              <w:rPr>
                <w:rFonts w:ascii="Verdana" w:hAnsi="Verdana" w:cs="Arial"/>
                <w:b/>
                <w:sz w:val="22"/>
                <w:szCs w:val="22"/>
              </w:rPr>
              <w:t xml:space="preserve">Date: </w:t>
            </w:r>
            <w:r w:rsidR="000D7A7B">
              <w:rPr>
                <w:rFonts w:ascii="Verdana" w:hAnsi="Verdana" w:cs="Arial"/>
                <w:b/>
                <w:sz w:val="22"/>
                <w:szCs w:val="22"/>
              </w:rPr>
              <w:t xml:space="preserve"> </w:t>
            </w:r>
            <w:sdt>
              <w:sdtPr>
                <w:rPr>
                  <w:rFonts w:ascii="Verdana" w:hAnsi="Verdana" w:cs="Arial"/>
                  <w:b/>
                  <w:sz w:val="22"/>
                  <w:szCs w:val="22"/>
                </w:rPr>
                <w:id w:val="1679533800"/>
                <w:placeholder>
                  <w:docPart w:val="5A7286C4DBF340D09C3A1362CD315980"/>
                </w:placeholder>
                <w:date w:fullDate="2023-08-15T00:00:00Z">
                  <w:dateFormat w:val="dd/MM/yyyy"/>
                  <w:lid w:val="en-GB"/>
                  <w:storeMappedDataAs w:val="dateTime"/>
                  <w:calendar w:val="gregorian"/>
                </w:date>
              </w:sdtPr>
              <w:sdtEndPr/>
              <w:sdtContent>
                <w:r w:rsidR="00424E37">
                  <w:rPr>
                    <w:rFonts w:ascii="Verdana" w:hAnsi="Verdana" w:cs="Arial"/>
                    <w:b/>
                    <w:sz w:val="22"/>
                    <w:szCs w:val="22"/>
                  </w:rPr>
                  <w:t>15/08</w:t>
                </w:r>
                <w:r w:rsidR="000D7A7B">
                  <w:rPr>
                    <w:rFonts w:ascii="Verdana" w:hAnsi="Verdana" w:cs="Arial"/>
                    <w:b/>
                    <w:sz w:val="22"/>
                    <w:szCs w:val="22"/>
                  </w:rPr>
                  <w:t>/2023</w:t>
                </w:r>
              </w:sdtContent>
            </w:sdt>
          </w:p>
        </w:tc>
        <w:tc>
          <w:tcPr>
            <w:tcW w:w="4780" w:type="dxa"/>
            <w:tcBorders>
              <w:top w:val="single" w:sz="4" w:space="0" w:color="auto"/>
              <w:left w:val="single" w:sz="4" w:space="0" w:color="auto"/>
              <w:bottom w:val="single" w:sz="4" w:space="0" w:color="auto"/>
              <w:right w:val="single" w:sz="4" w:space="0" w:color="auto"/>
            </w:tcBorders>
            <w:hideMark/>
          </w:tcPr>
          <w:p w14:paraId="603A7F7D" w14:textId="6C6FB114" w:rsidR="002C2583" w:rsidRPr="00DF6CDA" w:rsidRDefault="002C2583" w:rsidP="000D7A7B">
            <w:pPr>
              <w:rPr>
                <w:rFonts w:ascii="Verdana" w:hAnsi="Verdana" w:cs="Arial"/>
                <w:b/>
                <w:sz w:val="22"/>
                <w:szCs w:val="22"/>
              </w:rPr>
            </w:pPr>
            <w:r w:rsidRPr="00DF6CDA">
              <w:rPr>
                <w:rFonts w:ascii="Verdana" w:hAnsi="Verdana" w:cs="Arial"/>
                <w:b/>
                <w:sz w:val="22"/>
                <w:szCs w:val="22"/>
              </w:rPr>
              <w:t xml:space="preserve">Period covered: </w:t>
            </w:r>
            <w:proofErr w:type="spellStart"/>
            <w:r w:rsidR="00424E37">
              <w:rPr>
                <w:rFonts w:ascii="Verdana" w:hAnsi="Verdana" w:cs="Arial"/>
                <w:sz w:val="22"/>
                <w:szCs w:val="22"/>
              </w:rPr>
              <w:t>Qtr</w:t>
            </w:r>
            <w:proofErr w:type="spellEnd"/>
            <w:r w:rsidR="00424E37">
              <w:rPr>
                <w:rFonts w:ascii="Verdana" w:hAnsi="Verdana" w:cs="Arial"/>
                <w:sz w:val="22"/>
                <w:szCs w:val="22"/>
              </w:rPr>
              <w:t xml:space="preserve"> 1 </w:t>
            </w:r>
            <w:r w:rsidR="00E546F0">
              <w:rPr>
                <w:rFonts w:ascii="Verdana" w:hAnsi="Verdana" w:cs="Arial"/>
                <w:sz w:val="22"/>
                <w:szCs w:val="22"/>
              </w:rPr>
              <w:t>23</w:t>
            </w:r>
            <w:r w:rsidR="00424E37">
              <w:rPr>
                <w:rFonts w:ascii="Verdana" w:hAnsi="Verdana" w:cs="Arial"/>
                <w:sz w:val="22"/>
                <w:szCs w:val="22"/>
              </w:rPr>
              <w:t>/24</w:t>
            </w:r>
            <w:r w:rsidRPr="00DF6CDA">
              <w:rPr>
                <w:rFonts w:ascii="Verdana" w:hAnsi="Verdana" w:cs="Arial"/>
                <w:sz w:val="22"/>
                <w:szCs w:val="22"/>
              </w:rPr>
              <w:br/>
            </w:r>
          </w:p>
        </w:tc>
        <w:tc>
          <w:tcPr>
            <w:tcW w:w="2857" w:type="dxa"/>
            <w:tcBorders>
              <w:left w:val="single" w:sz="4" w:space="0" w:color="auto"/>
              <w:bottom w:val="single" w:sz="4" w:space="0" w:color="auto"/>
              <w:right w:val="single" w:sz="4" w:space="0" w:color="auto"/>
            </w:tcBorders>
            <w:shd w:val="clear" w:color="auto" w:fill="00B050"/>
            <w:hideMark/>
          </w:tcPr>
          <w:p w14:paraId="34D389C0" w14:textId="693FA007" w:rsidR="002C2583" w:rsidRPr="00410F51" w:rsidRDefault="002C2583" w:rsidP="000D7A7B">
            <w:pPr>
              <w:rPr>
                <w:rFonts w:ascii="Verdana" w:hAnsi="Verdana" w:cs="Arial"/>
                <w:b/>
                <w:bCs/>
                <w:sz w:val="22"/>
                <w:szCs w:val="22"/>
                <w:highlight w:val="yellow"/>
              </w:rPr>
            </w:pPr>
            <w:r>
              <w:rPr>
                <w:rFonts w:ascii="Verdana" w:hAnsi="Verdana" w:cs="Arial"/>
                <w:b/>
                <w:bCs/>
                <w:sz w:val="22"/>
                <w:szCs w:val="22"/>
                <w:highlight w:val="yellow"/>
              </w:rPr>
              <w:br/>
            </w:r>
          </w:p>
        </w:tc>
        <w:tc>
          <w:tcPr>
            <w:tcW w:w="3204" w:type="dxa"/>
            <w:gridSpan w:val="2"/>
            <w:tcBorders>
              <w:left w:val="single" w:sz="4" w:space="0" w:color="auto"/>
              <w:bottom w:val="single" w:sz="4" w:space="0" w:color="auto"/>
              <w:right w:val="single" w:sz="4" w:space="0" w:color="auto"/>
            </w:tcBorders>
            <w:shd w:val="clear" w:color="auto" w:fill="00B050"/>
          </w:tcPr>
          <w:p w14:paraId="3F39BDB8" w14:textId="6CDB5187" w:rsidR="002C2583" w:rsidRPr="003638B7" w:rsidRDefault="002C2583" w:rsidP="000D7A7B">
            <w:pPr>
              <w:rPr>
                <w:rFonts w:ascii="Verdana" w:hAnsi="Verdana" w:cs="Arial"/>
                <w:b/>
                <w:sz w:val="22"/>
                <w:szCs w:val="22"/>
                <w:highlight w:val="yellow"/>
              </w:rPr>
            </w:pPr>
          </w:p>
        </w:tc>
      </w:tr>
      <w:tr w:rsidR="002C2583" w:rsidRPr="002D4274" w14:paraId="77C2B3A6" w14:textId="77777777" w:rsidTr="000D7A7B">
        <w:trPr>
          <w:trHeight w:val="320"/>
        </w:trPr>
        <w:tc>
          <w:tcPr>
            <w:tcW w:w="20918" w:type="dxa"/>
            <w:gridSpan w:val="7"/>
            <w:tcBorders>
              <w:top w:val="single" w:sz="4" w:space="0" w:color="auto"/>
              <w:left w:val="single" w:sz="4" w:space="0" w:color="auto"/>
              <w:bottom w:val="single" w:sz="4" w:space="0" w:color="auto"/>
              <w:right w:val="single" w:sz="4" w:space="0" w:color="auto"/>
            </w:tcBorders>
            <w:shd w:val="clear" w:color="auto" w:fill="4E738A"/>
          </w:tcPr>
          <w:p w14:paraId="4101A924" w14:textId="19F96856" w:rsidR="002C2583" w:rsidRPr="00DF6CDA" w:rsidRDefault="002C2583" w:rsidP="000D7A7B">
            <w:pPr>
              <w:rPr>
                <w:rFonts w:ascii="Verdana" w:hAnsi="Verdana" w:cs="Arial"/>
                <w:b/>
                <w:color w:val="FFFFFF" w:themeColor="background1"/>
                <w:sz w:val="22"/>
                <w:szCs w:val="22"/>
              </w:rPr>
            </w:pPr>
            <w:r>
              <w:rPr>
                <w:rFonts w:ascii="Verdana" w:hAnsi="Verdana" w:cs="Arial"/>
                <w:b/>
                <w:color w:val="FFFFFF" w:themeColor="background1"/>
                <w:sz w:val="22"/>
                <w:szCs w:val="22"/>
              </w:rPr>
              <w:t xml:space="preserve">Goal </w:t>
            </w:r>
            <w:r w:rsidR="004E1E20">
              <w:rPr>
                <w:rFonts w:ascii="Verdana" w:hAnsi="Verdana" w:cs="Arial"/>
                <w:b/>
                <w:color w:val="FFFFFF" w:themeColor="background1"/>
                <w:sz w:val="22"/>
                <w:szCs w:val="22"/>
              </w:rPr>
              <w:t>5</w:t>
            </w:r>
            <w:r>
              <w:rPr>
                <w:rFonts w:ascii="Verdana" w:hAnsi="Verdana" w:cs="Arial"/>
                <w:b/>
                <w:color w:val="FFFFFF" w:themeColor="background1"/>
                <w:sz w:val="22"/>
                <w:szCs w:val="22"/>
              </w:rPr>
              <w:t>: Key Deliverables 22/23</w:t>
            </w:r>
          </w:p>
        </w:tc>
      </w:tr>
      <w:tr w:rsidR="002C2583" w:rsidRPr="002D4274" w14:paraId="21005A0B" w14:textId="77777777" w:rsidTr="000D7A7B">
        <w:trPr>
          <w:trHeight w:val="366"/>
        </w:trPr>
        <w:tc>
          <w:tcPr>
            <w:tcW w:w="4308" w:type="dxa"/>
            <w:tcBorders>
              <w:top w:val="single" w:sz="4" w:space="0" w:color="auto"/>
              <w:left w:val="single" w:sz="4" w:space="0" w:color="auto"/>
              <w:bottom w:val="single" w:sz="4" w:space="0" w:color="auto"/>
              <w:right w:val="single" w:sz="4" w:space="0" w:color="auto"/>
            </w:tcBorders>
          </w:tcPr>
          <w:p w14:paraId="0372E4E3" w14:textId="5BE5DC75" w:rsidR="002C2583" w:rsidRPr="00DF6CDA" w:rsidRDefault="002C2583" w:rsidP="000D7A7B">
            <w:pPr>
              <w:jc w:val="center"/>
              <w:rPr>
                <w:rFonts w:ascii="Verdana" w:hAnsi="Verdana" w:cs="Arial"/>
                <w:b/>
                <w:sz w:val="22"/>
                <w:szCs w:val="22"/>
              </w:rPr>
            </w:pPr>
            <w:bookmarkStart w:id="0" w:name="_Hlk119391171"/>
            <w:proofErr w:type="spellStart"/>
            <w:r>
              <w:rPr>
                <w:rFonts w:ascii="Verdana" w:hAnsi="Verdana" w:cs="Arial"/>
                <w:b/>
                <w:sz w:val="22"/>
                <w:szCs w:val="22"/>
              </w:rPr>
              <w:t>Workstreams</w:t>
            </w:r>
            <w:proofErr w:type="spellEnd"/>
          </w:p>
        </w:tc>
        <w:tc>
          <w:tcPr>
            <w:tcW w:w="1187" w:type="dxa"/>
            <w:tcBorders>
              <w:top w:val="single" w:sz="4" w:space="0" w:color="auto"/>
              <w:left w:val="single" w:sz="4" w:space="0" w:color="auto"/>
              <w:bottom w:val="single" w:sz="4" w:space="0" w:color="auto"/>
              <w:right w:val="single" w:sz="4" w:space="0" w:color="auto"/>
            </w:tcBorders>
            <w:vAlign w:val="center"/>
          </w:tcPr>
          <w:p w14:paraId="37C0F745" w14:textId="77777777" w:rsidR="002C2583" w:rsidRPr="002100FC" w:rsidRDefault="002C2583" w:rsidP="000D7A7B">
            <w:pPr>
              <w:jc w:val="center"/>
              <w:rPr>
                <w:rFonts w:ascii="Verdana" w:hAnsi="Verdana" w:cs="Arial"/>
                <w:b/>
                <w:sz w:val="18"/>
                <w:szCs w:val="18"/>
              </w:rPr>
            </w:pPr>
            <w:r w:rsidRPr="002100FC">
              <w:rPr>
                <w:rFonts w:ascii="Verdana" w:hAnsi="Verdana" w:cs="Arial"/>
                <w:b/>
                <w:sz w:val="18"/>
                <w:szCs w:val="18"/>
              </w:rPr>
              <w:t>Current</w:t>
            </w:r>
          </w:p>
          <w:p w14:paraId="69C39C6C" w14:textId="1E1435CE" w:rsidR="002C2583" w:rsidRPr="002100FC" w:rsidRDefault="002C2583" w:rsidP="000D7A7B">
            <w:pPr>
              <w:jc w:val="center"/>
              <w:rPr>
                <w:rFonts w:ascii="Verdana" w:hAnsi="Verdana" w:cs="Arial"/>
                <w:b/>
                <w:sz w:val="18"/>
                <w:szCs w:val="18"/>
              </w:rPr>
            </w:pPr>
            <w:r w:rsidRPr="002100FC">
              <w:rPr>
                <w:rFonts w:ascii="Verdana" w:hAnsi="Verdana" w:cs="Arial"/>
                <w:b/>
                <w:sz w:val="18"/>
                <w:szCs w:val="18"/>
              </w:rPr>
              <w:t>RAG</w:t>
            </w:r>
          </w:p>
        </w:tc>
        <w:tc>
          <w:tcPr>
            <w:tcW w:w="4582" w:type="dxa"/>
            <w:tcBorders>
              <w:left w:val="single" w:sz="4" w:space="0" w:color="auto"/>
              <w:bottom w:val="single" w:sz="4" w:space="0" w:color="auto"/>
              <w:right w:val="single" w:sz="4" w:space="0" w:color="auto"/>
            </w:tcBorders>
          </w:tcPr>
          <w:p w14:paraId="7B3F90E1" w14:textId="736D979A" w:rsidR="002C2583" w:rsidRPr="009F0AE1" w:rsidRDefault="002C2583" w:rsidP="000D7A7B">
            <w:pPr>
              <w:jc w:val="center"/>
              <w:rPr>
                <w:rFonts w:ascii="Verdana" w:hAnsi="Verdana" w:cs="Arial"/>
                <w:b/>
                <w:sz w:val="22"/>
                <w:szCs w:val="22"/>
              </w:rPr>
            </w:pPr>
            <w:proofErr w:type="spellStart"/>
            <w:r>
              <w:rPr>
                <w:rFonts w:ascii="Verdana" w:hAnsi="Verdana" w:cs="Arial"/>
                <w:b/>
                <w:sz w:val="22"/>
                <w:szCs w:val="22"/>
              </w:rPr>
              <w:t>Workstream</w:t>
            </w:r>
            <w:proofErr w:type="spellEnd"/>
            <w:r>
              <w:rPr>
                <w:rFonts w:ascii="Verdana" w:hAnsi="Verdana" w:cs="Arial"/>
                <w:b/>
                <w:sz w:val="22"/>
                <w:szCs w:val="22"/>
              </w:rPr>
              <w:t xml:space="preserve"> Progress</w:t>
            </w:r>
          </w:p>
        </w:tc>
        <w:tc>
          <w:tcPr>
            <w:tcW w:w="4780" w:type="dxa"/>
            <w:tcBorders>
              <w:left w:val="single" w:sz="4" w:space="0" w:color="auto"/>
              <w:bottom w:val="single" w:sz="4" w:space="0" w:color="auto"/>
              <w:right w:val="single" w:sz="4" w:space="0" w:color="auto"/>
            </w:tcBorders>
          </w:tcPr>
          <w:p w14:paraId="625B091D" w14:textId="10A3E973" w:rsidR="002C2583" w:rsidRPr="00DF6CDA" w:rsidRDefault="002C2583" w:rsidP="000D7A7B">
            <w:pPr>
              <w:jc w:val="center"/>
              <w:rPr>
                <w:rFonts w:ascii="Verdana" w:hAnsi="Verdana" w:cs="Arial"/>
                <w:b/>
                <w:sz w:val="22"/>
                <w:szCs w:val="22"/>
              </w:rPr>
            </w:pPr>
            <w:r w:rsidRPr="009F0AE1">
              <w:rPr>
                <w:rFonts w:ascii="Verdana" w:hAnsi="Verdana" w:cs="Arial"/>
                <w:b/>
                <w:sz w:val="22"/>
                <w:szCs w:val="22"/>
              </w:rPr>
              <w:t>Key Activities &amp; Achievements</w:t>
            </w:r>
          </w:p>
        </w:tc>
        <w:tc>
          <w:tcPr>
            <w:tcW w:w="4694" w:type="dxa"/>
            <w:gridSpan w:val="2"/>
            <w:tcBorders>
              <w:left w:val="single" w:sz="4" w:space="0" w:color="auto"/>
              <w:bottom w:val="single" w:sz="4" w:space="0" w:color="auto"/>
              <w:right w:val="single" w:sz="4" w:space="0" w:color="auto"/>
            </w:tcBorders>
          </w:tcPr>
          <w:p w14:paraId="0A508B9D" w14:textId="14881637" w:rsidR="002C2583" w:rsidRPr="00DF6CDA" w:rsidRDefault="002C2583" w:rsidP="000D7A7B">
            <w:pPr>
              <w:jc w:val="center"/>
              <w:rPr>
                <w:rFonts w:ascii="Verdana" w:hAnsi="Verdana" w:cs="Arial"/>
                <w:b/>
                <w:sz w:val="22"/>
                <w:szCs w:val="22"/>
              </w:rPr>
            </w:pPr>
            <w:r>
              <w:rPr>
                <w:rFonts w:ascii="Verdana" w:hAnsi="Verdana" w:cs="Arial"/>
                <w:b/>
                <w:sz w:val="22"/>
                <w:szCs w:val="22"/>
              </w:rPr>
              <w:t>Priorities for Next Period</w:t>
            </w:r>
          </w:p>
        </w:tc>
        <w:tc>
          <w:tcPr>
            <w:tcW w:w="1367" w:type="dxa"/>
            <w:tcBorders>
              <w:left w:val="single" w:sz="4" w:space="0" w:color="auto"/>
              <w:bottom w:val="single" w:sz="4" w:space="0" w:color="auto"/>
              <w:right w:val="single" w:sz="4" w:space="0" w:color="auto"/>
            </w:tcBorders>
            <w:vAlign w:val="center"/>
          </w:tcPr>
          <w:p w14:paraId="1054D1C6" w14:textId="0F5255E4" w:rsidR="002C2583" w:rsidRPr="00DF6CDA" w:rsidRDefault="002C2583" w:rsidP="000D7A7B">
            <w:pPr>
              <w:jc w:val="center"/>
              <w:rPr>
                <w:rFonts w:ascii="Verdana" w:hAnsi="Verdana" w:cs="Arial"/>
                <w:b/>
                <w:sz w:val="22"/>
                <w:szCs w:val="22"/>
              </w:rPr>
            </w:pPr>
            <w:r w:rsidRPr="005B1CB4">
              <w:rPr>
                <w:rFonts w:ascii="Verdana" w:hAnsi="Verdana" w:cs="Arial"/>
                <w:b/>
                <w:sz w:val="16"/>
                <w:szCs w:val="16"/>
              </w:rPr>
              <w:t>Performance Trend</w:t>
            </w:r>
          </w:p>
        </w:tc>
      </w:tr>
      <w:bookmarkEnd w:id="0"/>
      <w:tr w:rsidR="000D7A7B" w:rsidRPr="002D4274" w14:paraId="5F0886F2" w14:textId="77777777" w:rsidTr="000D7A7B">
        <w:trPr>
          <w:trHeight w:val="1118"/>
        </w:trPr>
        <w:tc>
          <w:tcPr>
            <w:tcW w:w="4308" w:type="dxa"/>
            <w:shd w:val="clear" w:color="auto" w:fill="auto"/>
            <w:vAlign w:val="center"/>
          </w:tcPr>
          <w:p w14:paraId="64FA2928" w14:textId="57EAD214" w:rsidR="000D7A7B" w:rsidRPr="008A5A12" w:rsidRDefault="000D7A7B" w:rsidP="000D7A7B">
            <w:pPr>
              <w:rPr>
                <w:rFonts w:ascii="Verdana" w:hAnsi="Verdana" w:cs="Arial"/>
                <w:bCs/>
                <w:sz w:val="22"/>
                <w:szCs w:val="22"/>
              </w:rPr>
            </w:pPr>
            <w:r w:rsidRPr="00E77B05">
              <w:rPr>
                <w:rFonts w:ascii="Verdana" w:hAnsi="Verdana" w:cstheme="minorHAnsi"/>
                <w:bCs/>
              </w:rPr>
              <w:t>Optimising Response</w:t>
            </w:r>
          </w:p>
        </w:tc>
        <w:tc>
          <w:tcPr>
            <w:tcW w:w="1187" w:type="dxa"/>
            <w:tcBorders>
              <w:top w:val="single" w:sz="4" w:space="0" w:color="auto"/>
              <w:left w:val="single" w:sz="4" w:space="0" w:color="auto"/>
              <w:right w:val="single" w:sz="4" w:space="0" w:color="auto"/>
            </w:tcBorders>
            <w:shd w:val="clear" w:color="auto" w:fill="00B050"/>
          </w:tcPr>
          <w:p w14:paraId="6C09D665" w14:textId="77777777" w:rsidR="000D7A7B" w:rsidRPr="003234BC" w:rsidRDefault="000D7A7B" w:rsidP="000D7A7B">
            <w:pPr>
              <w:rPr>
                <w:rFonts w:ascii="Verdana" w:hAnsi="Verdana" w:cs="Arial"/>
                <w:bCs/>
                <w:sz w:val="22"/>
                <w:szCs w:val="22"/>
              </w:rPr>
            </w:pPr>
          </w:p>
        </w:tc>
        <w:tc>
          <w:tcPr>
            <w:tcW w:w="4582" w:type="dxa"/>
            <w:tcBorders>
              <w:left w:val="single" w:sz="4" w:space="0" w:color="auto"/>
              <w:right w:val="single" w:sz="4" w:space="0" w:color="auto"/>
            </w:tcBorders>
          </w:tcPr>
          <w:p w14:paraId="000FE070" w14:textId="77777777" w:rsidR="000D7A7B" w:rsidRPr="00E77B05" w:rsidRDefault="000D7A7B" w:rsidP="000D7A7B">
            <w:pPr>
              <w:rPr>
                <w:rFonts w:ascii="Verdana" w:hAnsi="Verdana" w:cstheme="minorHAnsi"/>
                <w:bCs/>
              </w:rPr>
            </w:pPr>
            <w:r w:rsidRPr="00E77B05">
              <w:rPr>
                <w:rFonts w:ascii="Verdana" w:hAnsi="Verdana" w:cstheme="minorHAnsi"/>
                <w:bCs/>
              </w:rPr>
              <w:t>Connected Care Cymru scoping work</w:t>
            </w:r>
          </w:p>
          <w:p w14:paraId="7C21D378" w14:textId="77777777" w:rsidR="000D7A7B" w:rsidRPr="00E77B05" w:rsidRDefault="000D7A7B" w:rsidP="000D7A7B">
            <w:pPr>
              <w:rPr>
                <w:rFonts w:ascii="Verdana" w:hAnsi="Verdana" w:cstheme="minorHAnsi"/>
                <w:bCs/>
              </w:rPr>
            </w:pPr>
          </w:p>
          <w:p w14:paraId="38BA97EF" w14:textId="77777777" w:rsidR="000D7A7B" w:rsidRPr="00E77B05" w:rsidRDefault="000D7A7B" w:rsidP="000D7A7B">
            <w:pPr>
              <w:rPr>
                <w:rFonts w:ascii="Verdana" w:hAnsi="Verdana" w:cstheme="minorHAnsi"/>
                <w:bCs/>
              </w:rPr>
            </w:pPr>
            <w:r w:rsidRPr="00E77B05">
              <w:rPr>
                <w:rFonts w:ascii="Verdana" w:hAnsi="Verdana" w:cstheme="minorHAnsi"/>
                <w:bCs/>
              </w:rPr>
              <w:t>Full roll out of CHARU commenced</w:t>
            </w:r>
          </w:p>
          <w:p w14:paraId="69637E51" w14:textId="77777777" w:rsidR="000D7A7B" w:rsidRPr="00E77B05" w:rsidRDefault="000D7A7B" w:rsidP="000D7A7B">
            <w:pPr>
              <w:rPr>
                <w:rFonts w:ascii="Verdana" w:hAnsi="Verdana" w:cstheme="minorHAnsi"/>
                <w:bCs/>
              </w:rPr>
            </w:pPr>
          </w:p>
          <w:p w14:paraId="28F1E91B" w14:textId="77777777" w:rsidR="000D7A7B" w:rsidRPr="00E77B05" w:rsidRDefault="000D7A7B" w:rsidP="000D7A7B">
            <w:pPr>
              <w:rPr>
                <w:rFonts w:ascii="Verdana" w:hAnsi="Verdana" w:cstheme="minorHAnsi"/>
                <w:bCs/>
              </w:rPr>
            </w:pPr>
            <w:r w:rsidRPr="00E77B05">
              <w:rPr>
                <w:rFonts w:ascii="Verdana" w:hAnsi="Verdana" w:cstheme="minorHAnsi"/>
                <w:bCs/>
              </w:rPr>
              <w:t>All Wales roster reviews completed</w:t>
            </w:r>
          </w:p>
          <w:p w14:paraId="58830D0D" w14:textId="1E8D65CC" w:rsidR="000D7A7B" w:rsidRPr="00424E37" w:rsidRDefault="000D7A7B" w:rsidP="00424E37">
            <w:pPr>
              <w:rPr>
                <w:rFonts w:ascii="Verdana" w:hAnsi="Verdana" w:cs="Arial"/>
                <w:bCs/>
                <w:sz w:val="20"/>
                <w:szCs w:val="20"/>
              </w:rPr>
            </w:pPr>
          </w:p>
        </w:tc>
        <w:tc>
          <w:tcPr>
            <w:tcW w:w="4780" w:type="dxa"/>
            <w:tcBorders>
              <w:left w:val="single" w:sz="4" w:space="0" w:color="auto"/>
              <w:right w:val="single" w:sz="4" w:space="0" w:color="auto"/>
            </w:tcBorders>
          </w:tcPr>
          <w:p w14:paraId="63887810" w14:textId="77777777" w:rsidR="000D7A7B" w:rsidRPr="00E77B05" w:rsidRDefault="000D7A7B" w:rsidP="000D7A7B">
            <w:pPr>
              <w:rPr>
                <w:rFonts w:ascii="Verdana" w:hAnsi="Verdana" w:cstheme="minorHAnsi"/>
                <w:bCs/>
              </w:rPr>
            </w:pPr>
            <w:r w:rsidRPr="00E77B05">
              <w:rPr>
                <w:rFonts w:ascii="Verdana" w:hAnsi="Verdana" w:cstheme="minorHAnsi"/>
                <w:bCs/>
              </w:rPr>
              <w:t xml:space="preserve">Future D&amp;C model Commissioned </w:t>
            </w:r>
          </w:p>
          <w:p w14:paraId="0572F40E" w14:textId="77777777" w:rsidR="000D7A7B" w:rsidRPr="00E77B05" w:rsidRDefault="000D7A7B" w:rsidP="000D7A7B">
            <w:pPr>
              <w:rPr>
                <w:rFonts w:ascii="Verdana" w:hAnsi="Verdana" w:cstheme="minorHAnsi"/>
                <w:bCs/>
              </w:rPr>
            </w:pPr>
          </w:p>
          <w:p w14:paraId="26096254" w14:textId="77777777" w:rsidR="000D7A7B" w:rsidRPr="00E77B05" w:rsidRDefault="000D7A7B" w:rsidP="000D7A7B">
            <w:pPr>
              <w:rPr>
                <w:rFonts w:ascii="Verdana" w:hAnsi="Verdana" w:cstheme="minorHAnsi"/>
                <w:bCs/>
              </w:rPr>
            </w:pPr>
            <w:r w:rsidRPr="00E77B05">
              <w:rPr>
                <w:rFonts w:ascii="Verdana" w:hAnsi="Verdana" w:cstheme="minorHAnsi"/>
                <w:bCs/>
              </w:rPr>
              <w:t xml:space="preserve">Review of Remote Clinical Support underway </w:t>
            </w:r>
          </w:p>
          <w:p w14:paraId="510DEE8E" w14:textId="77777777" w:rsidR="000D7A7B" w:rsidRPr="00E77B05" w:rsidRDefault="000D7A7B" w:rsidP="000D7A7B">
            <w:pPr>
              <w:rPr>
                <w:rFonts w:ascii="Verdana" w:hAnsi="Verdana" w:cstheme="minorHAnsi"/>
                <w:bCs/>
              </w:rPr>
            </w:pPr>
          </w:p>
          <w:p w14:paraId="1E85A6B6" w14:textId="77777777" w:rsidR="000D7A7B" w:rsidRPr="00E77B05" w:rsidRDefault="000D7A7B" w:rsidP="000D7A7B">
            <w:pPr>
              <w:rPr>
                <w:rFonts w:ascii="Verdana" w:hAnsi="Verdana" w:cstheme="minorHAnsi"/>
                <w:bCs/>
              </w:rPr>
            </w:pPr>
            <w:r w:rsidRPr="00E77B05">
              <w:rPr>
                <w:rFonts w:ascii="Verdana" w:hAnsi="Verdana" w:cstheme="minorHAnsi"/>
                <w:bCs/>
              </w:rPr>
              <w:t>Red Improvement plan progress</w:t>
            </w:r>
          </w:p>
          <w:p w14:paraId="5A4192F5" w14:textId="53FFFCAD" w:rsidR="000D7A7B" w:rsidRPr="00E125F9" w:rsidRDefault="000D7A7B" w:rsidP="000D7A7B">
            <w:pPr>
              <w:rPr>
                <w:rFonts w:ascii="Verdana" w:hAnsi="Verdana" w:cstheme="minorHAnsi"/>
                <w:sz w:val="18"/>
                <w:szCs w:val="18"/>
              </w:rPr>
            </w:pPr>
          </w:p>
        </w:tc>
        <w:tc>
          <w:tcPr>
            <w:tcW w:w="4694" w:type="dxa"/>
            <w:gridSpan w:val="2"/>
            <w:tcBorders>
              <w:left w:val="single" w:sz="4" w:space="0" w:color="auto"/>
              <w:right w:val="single" w:sz="4" w:space="0" w:color="auto"/>
            </w:tcBorders>
          </w:tcPr>
          <w:p w14:paraId="3442C53D" w14:textId="085967E4" w:rsidR="000D7A7B" w:rsidRPr="00424E37" w:rsidRDefault="000D7A7B" w:rsidP="00424E37">
            <w:pPr>
              <w:rPr>
                <w:rFonts w:ascii="Verdana" w:hAnsi="Verdana" w:cstheme="minorHAnsi"/>
                <w:sz w:val="18"/>
                <w:szCs w:val="18"/>
              </w:rPr>
            </w:pPr>
            <w:r w:rsidRPr="00424E37">
              <w:rPr>
                <w:rFonts w:ascii="Verdana" w:hAnsi="Verdana" w:cstheme="minorHAnsi"/>
                <w:bCs/>
              </w:rPr>
              <w:t>Continue to deliver priorities in EASC action plan and ICAPs</w:t>
            </w:r>
          </w:p>
        </w:tc>
        <w:tc>
          <w:tcPr>
            <w:tcW w:w="1367" w:type="dxa"/>
            <w:tcBorders>
              <w:left w:val="single" w:sz="4" w:space="0" w:color="auto"/>
              <w:right w:val="single" w:sz="4" w:space="0" w:color="auto"/>
            </w:tcBorders>
            <w:vAlign w:val="center"/>
          </w:tcPr>
          <w:p w14:paraId="5072CBFD" w14:textId="0328952D" w:rsidR="000D7A7B" w:rsidRPr="00DF6CDA" w:rsidRDefault="006A4F77" w:rsidP="000D7A7B">
            <w:pPr>
              <w:jc w:val="center"/>
              <w:rPr>
                <w:rFonts w:ascii="Verdana" w:hAnsi="Verdana" w:cs="Arial"/>
                <w:b/>
                <w:sz w:val="22"/>
                <w:szCs w:val="22"/>
              </w:rPr>
            </w:pPr>
            <w:sdt>
              <w:sdtPr>
                <w:rPr>
                  <w:rFonts w:ascii="Wingdings" w:hAnsi="Wingdings" w:cstheme="minorHAnsi"/>
                  <w:sz w:val="36"/>
                  <w:szCs w:val="36"/>
                </w:rPr>
                <w:id w:val="-554319011"/>
                <w:placeholder>
                  <w:docPart w:val="C04D0E329D68407CBD04D8CD03CDCD83"/>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r w:rsidR="000D7A7B" w:rsidRPr="002D4274" w14:paraId="77B44525" w14:textId="77777777" w:rsidTr="00DC576D">
        <w:trPr>
          <w:trHeight w:val="794"/>
        </w:trPr>
        <w:tc>
          <w:tcPr>
            <w:tcW w:w="4308" w:type="dxa"/>
            <w:shd w:val="clear" w:color="auto" w:fill="auto"/>
            <w:vAlign w:val="center"/>
          </w:tcPr>
          <w:p w14:paraId="53681BDC" w14:textId="668A3589" w:rsidR="000D7A7B" w:rsidRPr="008A5A12" w:rsidRDefault="000D7A7B" w:rsidP="000D7A7B">
            <w:pPr>
              <w:rPr>
                <w:rFonts w:ascii="Verdana" w:hAnsi="Verdana" w:cs="Arial"/>
                <w:bCs/>
                <w:sz w:val="22"/>
                <w:szCs w:val="22"/>
              </w:rPr>
            </w:pPr>
            <w:r w:rsidRPr="00E77B05">
              <w:rPr>
                <w:rFonts w:ascii="Verdana" w:hAnsi="Verdana" w:cstheme="minorHAnsi"/>
                <w:bCs/>
              </w:rPr>
              <w:t>Optimising Conveyance</w:t>
            </w:r>
          </w:p>
        </w:tc>
        <w:tc>
          <w:tcPr>
            <w:tcW w:w="1187" w:type="dxa"/>
            <w:tcBorders>
              <w:top w:val="single" w:sz="4" w:space="0" w:color="auto"/>
              <w:left w:val="single" w:sz="4" w:space="0" w:color="auto"/>
              <w:bottom w:val="single" w:sz="4" w:space="0" w:color="auto"/>
              <w:right w:val="single" w:sz="4" w:space="0" w:color="auto"/>
            </w:tcBorders>
            <w:shd w:val="clear" w:color="auto" w:fill="00B050"/>
          </w:tcPr>
          <w:p w14:paraId="5C0199CB" w14:textId="77777777" w:rsidR="000D7A7B" w:rsidRPr="003234BC" w:rsidRDefault="000D7A7B" w:rsidP="000D7A7B">
            <w:pPr>
              <w:rPr>
                <w:rFonts w:ascii="Verdana" w:hAnsi="Verdana" w:cs="Arial"/>
                <w:bCs/>
                <w:sz w:val="22"/>
                <w:szCs w:val="22"/>
              </w:rPr>
            </w:pPr>
          </w:p>
        </w:tc>
        <w:tc>
          <w:tcPr>
            <w:tcW w:w="4582" w:type="dxa"/>
            <w:tcBorders>
              <w:left w:val="single" w:sz="4" w:space="0" w:color="auto"/>
              <w:bottom w:val="single" w:sz="4" w:space="0" w:color="auto"/>
              <w:right w:val="single" w:sz="4" w:space="0" w:color="auto"/>
            </w:tcBorders>
          </w:tcPr>
          <w:p w14:paraId="68F34C26" w14:textId="77777777" w:rsidR="000D7A7B" w:rsidRPr="00E77B05" w:rsidRDefault="000D7A7B" w:rsidP="000D7A7B">
            <w:pPr>
              <w:rPr>
                <w:rFonts w:ascii="Verdana" w:hAnsi="Verdana" w:cstheme="minorHAnsi"/>
                <w:bCs/>
              </w:rPr>
            </w:pPr>
            <w:r w:rsidRPr="00E77B05">
              <w:rPr>
                <w:rFonts w:ascii="Verdana" w:hAnsi="Verdana" w:cstheme="minorHAnsi"/>
                <w:bCs/>
              </w:rPr>
              <w:t xml:space="preserve">Multiple ambulance Flow/Navigation models now in operation across Wales </w:t>
            </w:r>
          </w:p>
          <w:p w14:paraId="58BD4218" w14:textId="77777777" w:rsidR="000D7A7B" w:rsidRPr="00E77B05" w:rsidRDefault="000D7A7B" w:rsidP="000D7A7B">
            <w:pPr>
              <w:rPr>
                <w:rFonts w:ascii="Verdana" w:hAnsi="Verdana" w:cstheme="minorHAnsi"/>
                <w:bCs/>
              </w:rPr>
            </w:pPr>
          </w:p>
          <w:p w14:paraId="6F9D68F5" w14:textId="77777777" w:rsidR="000D7A7B" w:rsidRPr="00E77B05" w:rsidRDefault="000D7A7B" w:rsidP="000D7A7B">
            <w:pPr>
              <w:rPr>
                <w:rFonts w:ascii="Verdana" w:hAnsi="Verdana" w:cstheme="minorHAnsi"/>
                <w:bCs/>
              </w:rPr>
            </w:pPr>
            <w:r w:rsidRPr="00E77B05">
              <w:rPr>
                <w:rFonts w:ascii="Verdana" w:hAnsi="Verdana" w:cstheme="minorHAnsi"/>
                <w:bCs/>
              </w:rPr>
              <w:t>Continued us of mental health transport service provided by St John</w:t>
            </w:r>
          </w:p>
          <w:p w14:paraId="04D081D5" w14:textId="77777777" w:rsidR="000D7A7B" w:rsidRPr="00E77B05" w:rsidRDefault="000D7A7B" w:rsidP="000D7A7B">
            <w:pPr>
              <w:rPr>
                <w:rFonts w:ascii="Verdana" w:hAnsi="Verdana" w:cstheme="minorHAnsi"/>
                <w:bCs/>
              </w:rPr>
            </w:pPr>
          </w:p>
          <w:p w14:paraId="4E11818C" w14:textId="316FB646" w:rsidR="000D7A7B" w:rsidRPr="00E77B05" w:rsidRDefault="00424E37" w:rsidP="000D7A7B">
            <w:pPr>
              <w:rPr>
                <w:rFonts w:ascii="Verdana" w:hAnsi="Verdana" w:cstheme="minorHAnsi"/>
                <w:bCs/>
              </w:rPr>
            </w:pPr>
            <w:r>
              <w:rPr>
                <w:rFonts w:ascii="Verdana" w:hAnsi="Verdana" w:cstheme="minorHAnsi"/>
                <w:bCs/>
              </w:rPr>
              <w:t xml:space="preserve">Review of </w:t>
            </w:r>
            <w:r w:rsidR="000D7A7B" w:rsidRPr="00E77B05">
              <w:rPr>
                <w:rFonts w:ascii="Verdana" w:hAnsi="Verdana" w:cstheme="minorHAnsi"/>
                <w:bCs/>
              </w:rPr>
              <w:t>APP perfect days underway</w:t>
            </w:r>
          </w:p>
          <w:p w14:paraId="3277348E" w14:textId="079D3CBF" w:rsidR="000D7A7B" w:rsidRPr="00295446" w:rsidRDefault="000D7A7B" w:rsidP="00424E37">
            <w:pPr>
              <w:pStyle w:val="ListParagraph"/>
              <w:ind w:left="360"/>
              <w:rPr>
                <w:rFonts w:ascii="Verdana" w:hAnsi="Verdana" w:cs="Arial"/>
                <w:bCs/>
                <w:sz w:val="20"/>
                <w:szCs w:val="20"/>
              </w:rPr>
            </w:pPr>
          </w:p>
        </w:tc>
        <w:tc>
          <w:tcPr>
            <w:tcW w:w="4780" w:type="dxa"/>
            <w:tcBorders>
              <w:left w:val="single" w:sz="4" w:space="0" w:color="auto"/>
              <w:right w:val="single" w:sz="4" w:space="0" w:color="auto"/>
            </w:tcBorders>
          </w:tcPr>
          <w:p w14:paraId="10A3C868" w14:textId="77777777" w:rsidR="000D7A7B" w:rsidRPr="00E77B05" w:rsidRDefault="000D7A7B" w:rsidP="000D7A7B">
            <w:pPr>
              <w:rPr>
                <w:rFonts w:ascii="Verdana" w:hAnsi="Verdana" w:cstheme="minorHAnsi"/>
                <w:bCs/>
              </w:rPr>
            </w:pPr>
            <w:r w:rsidRPr="00E77B05">
              <w:rPr>
                <w:rFonts w:ascii="Verdana" w:hAnsi="Verdana" w:cstheme="minorHAnsi"/>
                <w:bCs/>
              </w:rPr>
              <w:t>Incident and Conveyance Review linked to Welsh Deprivation index</w:t>
            </w:r>
          </w:p>
          <w:p w14:paraId="764BEA83" w14:textId="77777777" w:rsidR="000D7A7B" w:rsidRPr="00E77B05" w:rsidRDefault="000D7A7B" w:rsidP="000D7A7B">
            <w:pPr>
              <w:rPr>
                <w:rFonts w:ascii="Verdana" w:hAnsi="Verdana" w:cstheme="minorHAnsi"/>
                <w:bCs/>
              </w:rPr>
            </w:pPr>
          </w:p>
          <w:p w14:paraId="59708E49" w14:textId="77777777" w:rsidR="000D7A7B" w:rsidRPr="00E77B05" w:rsidRDefault="000D7A7B" w:rsidP="000D7A7B">
            <w:pPr>
              <w:rPr>
                <w:rFonts w:ascii="Verdana" w:hAnsi="Verdana" w:cstheme="minorHAnsi"/>
                <w:bCs/>
              </w:rPr>
            </w:pPr>
            <w:r w:rsidRPr="00E77B05">
              <w:rPr>
                <w:rFonts w:ascii="Verdana" w:hAnsi="Verdana" w:cstheme="minorHAnsi"/>
                <w:bCs/>
              </w:rPr>
              <w:t>UCS, T&amp;C Demand and Capacity models underway</w:t>
            </w:r>
          </w:p>
          <w:p w14:paraId="4E0F7989" w14:textId="77777777" w:rsidR="000D7A7B" w:rsidRPr="00E77B05" w:rsidRDefault="000D7A7B" w:rsidP="000D7A7B">
            <w:pPr>
              <w:rPr>
                <w:rFonts w:ascii="Verdana" w:hAnsi="Verdana" w:cstheme="minorHAnsi"/>
                <w:bCs/>
              </w:rPr>
            </w:pPr>
          </w:p>
          <w:p w14:paraId="42B64FA4" w14:textId="77777777" w:rsidR="000D7A7B" w:rsidRPr="00E77B05" w:rsidRDefault="000D7A7B" w:rsidP="000D7A7B">
            <w:pPr>
              <w:rPr>
                <w:rFonts w:ascii="Verdana" w:hAnsi="Verdana" w:cstheme="minorHAnsi"/>
                <w:bCs/>
              </w:rPr>
            </w:pPr>
          </w:p>
          <w:p w14:paraId="671A1C5E" w14:textId="77777777" w:rsidR="000D7A7B" w:rsidRPr="00E77B05" w:rsidRDefault="000D7A7B" w:rsidP="000D7A7B">
            <w:pPr>
              <w:rPr>
                <w:rFonts w:ascii="Verdana" w:hAnsi="Verdana" w:cstheme="minorHAnsi"/>
                <w:bCs/>
              </w:rPr>
            </w:pPr>
          </w:p>
          <w:p w14:paraId="0C835C5C" w14:textId="350C431B" w:rsidR="000D7A7B" w:rsidRPr="003234BC" w:rsidRDefault="000D7A7B" w:rsidP="000D7A7B">
            <w:pPr>
              <w:rPr>
                <w:rFonts w:ascii="Verdana" w:hAnsi="Verdana" w:cs="Arial"/>
                <w:bCs/>
                <w:sz w:val="20"/>
                <w:szCs w:val="20"/>
              </w:rPr>
            </w:pPr>
          </w:p>
        </w:tc>
        <w:tc>
          <w:tcPr>
            <w:tcW w:w="4694" w:type="dxa"/>
            <w:gridSpan w:val="2"/>
            <w:tcBorders>
              <w:left w:val="single" w:sz="4" w:space="0" w:color="auto"/>
              <w:right w:val="single" w:sz="4" w:space="0" w:color="auto"/>
            </w:tcBorders>
          </w:tcPr>
          <w:p w14:paraId="5902434F" w14:textId="6FBF4186" w:rsidR="000D7A7B" w:rsidRPr="003234BC" w:rsidRDefault="000D7A7B" w:rsidP="000D7A7B">
            <w:pPr>
              <w:rPr>
                <w:rFonts w:ascii="Verdana" w:hAnsi="Verdana" w:cs="Arial"/>
                <w:bCs/>
                <w:sz w:val="20"/>
                <w:szCs w:val="20"/>
              </w:rPr>
            </w:pPr>
            <w:r w:rsidRPr="00E77B05">
              <w:rPr>
                <w:rFonts w:ascii="Verdana" w:hAnsi="Verdana" w:cstheme="minorHAnsi"/>
                <w:bCs/>
              </w:rPr>
              <w:t>Continue to deliver priorities in EASC action plan and ICAPs</w:t>
            </w:r>
          </w:p>
        </w:tc>
        <w:tc>
          <w:tcPr>
            <w:tcW w:w="1367" w:type="dxa"/>
            <w:tcBorders>
              <w:left w:val="single" w:sz="4" w:space="0" w:color="auto"/>
              <w:bottom w:val="single" w:sz="4" w:space="0" w:color="auto"/>
              <w:right w:val="single" w:sz="4" w:space="0" w:color="auto"/>
            </w:tcBorders>
            <w:vAlign w:val="center"/>
          </w:tcPr>
          <w:p w14:paraId="4475D68A" w14:textId="4B6E5746" w:rsidR="000D7A7B" w:rsidRPr="00DF6CDA" w:rsidRDefault="006A4F77" w:rsidP="000D7A7B">
            <w:pPr>
              <w:jc w:val="center"/>
              <w:rPr>
                <w:rFonts w:ascii="Verdana" w:hAnsi="Verdana" w:cs="Arial"/>
                <w:b/>
                <w:sz w:val="22"/>
                <w:szCs w:val="22"/>
              </w:rPr>
            </w:pPr>
            <w:sdt>
              <w:sdtPr>
                <w:rPr>
                  <w:rFonts w:ascii="Wingdings" w:hAnsi="Wingdings" w:cstheme="minorHAnsi"/>
                  <w:sz w:val="36"/>
                  <w:szCs w:val="36"/>
                </w:rPr>
                <w:id w:val="2010331459"/>
                <w:placeholder>
                  <w:docPart w:val="79111BB1967F4B8395676043FB2B96D7"/>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r w:rsidR="000D7A7B" w:rsidRPr="002D4274" w14:paraId="7ACADE71" w14:textId="77777777" w:rsidTr="00DC576D">
        <w:trPr>
          <w:trHeight w:val="794"/>
        </w:trPr>
        <w:tc>
          <w:tcPr>
            <w:tcW w:w="4308" w:type="dxa"/>
            <w:shd w:val="clear" w:color="auto" w:fill="auto"/>
            <w:vAlign w:val="center"/>
          </w:tcPr>
          <w:p w14:paraId="27FF057E" w14:textId="5F34B4AA" w:rsidR="000D7A7B" w:rsidRPr="008A5A12" w:rsidRDefault="000D7A7B" w:rsidP="000D7A7B">
            <w:pPr>
              <w:rPr>
                <w:rFonts w:ascii="Verdana" w:hAnsi="Verdana" w:cs="Arial"/>
                <w:bCs/>
                <w:sz w:val="22"/>
                <w:szCs w:val="22"/>
              </w:rPr>
            </w:pPr>
            <w:r w:rsidRPr="00E77B05">
              <w:rPr>
                <w:rFonts w:ascii="Verdana" w:hAnsi="Verdana" w:cstheme="minorHAnsi"/>
                <w:bCs/>
              </w:rPr>
              <w:t>Data gathering / digital improvements</w:t>
            </w:r>
          </w:p>
        </w:tc>
        <w:tc>
          <w:tcPr>
            <w:tcW w:w="1187" w:type="dxa"/>
            <w:tcBorders>
              <w:top w:val="single" w:sz="4" w:space="0" w:color="auto"/>
              <w:left w:val="single" w:sz="4" w:space="0" w:color="auto"/>
              <w:bottom w:val="single" w:sz="4" w:space="0" w:color="auto"/>
              <w:right w:val="single" w:sz="4" w:space="0" w:color="auto"/>
            </w:tcBorders>
            <w:shd w:val="clear" w:color="auto" w:fill="00B050"/>
          </w:tcPr>
          <w:p w14:paraId="7D8279F4" w14:textId="77777777" w:rsidR="000D7A7B" w:rsidRPr="003234BC" w:rsidRDefault="000D7A7B" w:rsidP="000D7A7B">
            <w:pPr>
              <w:rPr>
                <w:rFonts w:ascii="Verdana" w:hAnsi="Verdana" w:cs="Arial"/>
                <w:bCs/>
                <w:sz w:val="22"/>
                <w:szCs w:val="22"/>
              </w:rPr>
            </w:pPr>
          </w:p>
        </w:tc>
        <w:tc>
          <w:tcPr>
            <w:tcW w:w="4582" w:type="dxa"/>
            <w:tcBorders>
              <w:left w:val="single" w:sz="4" w:space="0" w:color="auto"/>
              <w:bottom w:val="single" w:sz="4" w:space="0" w:color="auto"/>
              <w:right w:val="single" w:sz="4" w:space="0" w:color="auto"/>
            </w:tcBorders>
          </w:tcPr>
          <w:p w14:paraId="1741A9CB" w14:textId="77777777" w:rsidR="000D7A7B" w:rsidRPr="00E77B05" w:rsidRDefault="000D7A7B" w:rsidP="000D7A7B">
            <w:pPr>
              <w:rPr>
                <w:rFonts w:ascii="Verdana" w:hAnsi="Verdana" w:cstheme="minorHAnsi"/>
                <w:bCs/>
              </w:rPr>
            </w:pPr>
            <w:r w:rsidRPr="00E77B05">
              <w:rPr>
                <w:rFonts w:ascii="Verdana" w:hAnsi="Verdana" w:cstheme="minorHAnsi"/>
                <w:bCs/>
              </w:rPr>
              <w:t>Getting it Right First Time (GIRFT) to identify unwarranted clinical variation using The Summary Emergency department Indicator Table (SEDIT). Exploratory work underway to understand what data is available at each health board. Information reporting group meeting in 17 May chaired by Simon Jones</w:t>
            </w:r>
          </w:p>
          <w:p w14:paraId="78F8C05E" w14:textId="49EA82D2" w:rsidR="000D7A7B" w:rsidRPr="00295446" w:rsidRDefault="000D7A7B" w:rsidP="00424E37">
            <w:pPr>
              <w:pStyle w:val="ListParagraph"/>
              <w:ind w:left="360"/>
              <w:rPr>
                <w:rFonts w:ascii="Verdana" w:hAnsi="Verdana" w:cs="Arial"/>
                <w:bCs/>
                <w:sz w:val="20"/>
                <w:szCs w:val="20"/>
              </w:rPr>
            </w:pPr>
          </w:p>
        </w:tc>
        <w:tc>
          <w:tcPr>
            <w:tcW w:w="4780" w:type="dxa"/>
            <w:tcBorders>
              <w:left w:val="single" w:sz="4" w:space="0" w:color="auto"/>
              <w:right w:val="single" w:sz="4" w:space="0" w:color="auto"/>
            </w:tcBorders>
          </w:tcPr>
          <w:p w14:paraId="4D1B8AD1" w14:textId="77777777" w:rsidR="000D7A7B" w:rsidRPr="00E77B05" w:rsidRDefault="000D7A7B" w:rsidP="000D7A7B">
            <w:pPr>
              <w:rPr>
                <w:rFonts w:ascii="Verdana" w:hAnsi="Verdana" w:cstheme="minorHAnsi"/>
                <w:bCs/>
              </w:rPr>
            </w:pPr>
            <w:r w:rsidRPr="00E77B05">
              <w:rPr>
                <w:rFonts w:ascii="Verdana" w:hAnsi="Verdana" w:cstheme="minorHAnsi"/>
                <w:bCs/>
              </w:rPr>
              <w:t xml:space="preserve">GIRFT – Deep dive into what data is available across all UHB’s in development, (to be completed by end of June). AA draft </w:t>
            </w:r>
            <w:proofErr w:type="spellStart"/>
            <w:r w:rsidRPr="00E77B05">
              <w:rPr>
                <w:rFonts w:ascii="Verdana" w:hAnsi="Verdana" w:cstheme="minorHAnsi"/>
                <w:bCs/>
              </w:rPr>
              <w:t>ToR</w:t>
            </w:r>
            <w:proofErr w:type="spellEnd"/>
            <w:r w:rsidRPr="00E77B05">
              <w:rPr>
                <w:rFonts w:ascii="Verdana" w:hAnsi="Verdana" w:cstheme="minorHAnsi"/>
                <w:bCs/>
              </w:rPr>
              <w:t xml:space="preserve"> and project plan will be taken to next Information Reporting Group in June. </w:t>
            </w:r>
          </w:p>
          <w:p w14:paraId="2AAC511C" w14:textId="34A94500" w:rsidR="000D7A7B" w:rsidRPr="003234BC" w:rsidRDefault="000D7A7B" w:rsidP="000D7A7B">
            <w:pPr>
              <w:rPr>
                <w:rFonts w:ascii="Verdana" w:hAnsi="Verdana" w:cs="Arial"/>
                <w:bCs/>
                <w:sz w:val="20"/>
                <w:szCs w:val="20"/>
              </w:rPr>
            </w:pPr>
            <w:r w:rsidRPr="00E77B05">
              <w:rPr>
                <w:rFonts w:ascii="Verdana" w:hAnsi="Verdana" w:cstheme="minorHAnsi"/>
                <w:bCs/>
              </w:rPr>
              <w:t>E-Triage- Devices ready for deployment</w:t>
            </w:r>
          </w:p>
        </w:tc>
        <w:tc>
          <w:tcPr>
            <w:tcW w:w="4694" w:type="dxa"/>
            <w:gridSpan w:val="2"/>
            <w:tcBorders>
              <w:left w:val="single" w:sz="4" w:space="0" w:color="auto"/>
              <w:right w:val="single" w:sz="4" w:space="0" w:color="auto"/>
            </w:tcBorders>
          </w:tcPr>
          <w:p w14:paraId="5CC8D901" w14:textId="4855BA47" w:rsidR="000D7A7B" w:rsidRPr="00E77B05" w:rsidRDefault="000D7A7B" w:rsidP="000D7A7B">
            <w:pPr>
              <w:rPr>
                <w:rFonts w:ascii="Verdana" w:hAnsi="Verdana" w:cstheme="minorHAnsi"/>
                <w:bCs/>
              </w:rPr>
            </w:pPr>
            <w:r w:rsidRPr="00E77B05">
              <w:rPr>
                <w:rFonts w:ascii="Verdana" w:hAnsi="Verdana" w:cstheme="minorHAnsi"/>
                <w:bCs/>
              </w:rPr>
              <w:t>GIRFT- Co</w:t>
            </w:r>
            <w:r w:rsidR="00424E37">
              <w:rPr>
                <w:rFonts w:ascii="Verdana" w:hAnsi="Verdana" w:cstheme="minorHAnsi"/>
                <w:bCs/>
              </w:rPr>
              <w:t>ntinue gathering data, update in September</w:t>
            </w:r>
          </w:p>
          <w:p w14:paraId="2039EA8F" w14:textId="77777777" w:rsidR="000D7A7B" w:rsidRPr="00E77B05" w:rsidRDefault="000D7A7B" w:rsidP="000D7A7B">
            <w:pPr>
              <w:rPr>
                <w:rFonts w:ascii="Verdana" w:hAnsi="Verdana" w:cstheme="minorHAnsi"/>
                <w:bCs/>
              </w:rPr>
            </w:pPr>
          </w:p>
          <w:p w14:paraId="71C88743" w14:textId="6D838E57" w:rsidR="000D7A7B" w:rsidRPr="003234BC" w:rsidRDefault="00424E37" w:rsidP="000D7A7B">
            <w:pPr>
              <w:rPr>
                <w:rFonts w:ascii="Verdana" w:hAnsi="Verdana" w:cs="Arial"/>
                <w:bCs/>
                <w:sz w:val="20"/>
                <w:szCs w:val="20"/>
              </w:rPr>
            </w:pPr>
            <w:r>
              <w:rPr>
                <w:rFonts w:ascii="Verdana" w:hAnsi="Verdana" w:cstheme="minorHAnsi"/>
                <w:bCs/>
              </w:rPr>
              <w:t>E-Triage – dates for ‘go live’ secured,</w:t>
            </w:r>
            <w:r w:rsidR="000D7A7B" w:rsidRPr="00E77B05">
              <w:rPr>
                <w:rFonts w:ascii="Verdana" w:hAnsi="Verdana" w:cstheme="minorHAnsi"/>
                <w:bCs/>
              </w:rPr>
              <w:t xml:space="preserve"> gather learning and review impact</w:t>
            </w:r>
            <w:r>
              <w:rPr>
                <w:rFonts w:ascii="Verdana" w:hAnsi="Verdana" w:cstheme="minorHAnsi"/>
                <w:bCs/>
              </w:rPr>
              <w:t xml:space="preserve"> in Q2</w:t>
            </w:r>
          </w:p>
        </w:tc>
        <w:tc>
          <w:tcPr>
            <w:tcW w:w="1367" w:type="dxa"/>
            <w:tcBorders>
              <w:left w:val="single" w:sz="4" w:space="0" w:color="auto"/>
              <w:bottom w:val="single" w:sz="4" w:space="0" w:color="auto"/>
              <w:right w:val="single" w:sz="4" w:space="0" w:color="auto"/>
            </w:tcBorders>
            <w:vAlign w:val="center"/>
          </w:tcPr>
          <w:p w14:paraId="118D74EA" w14:textId="47676230" w:rsidR="000D7A7B" w:rsidRPr="00DF6CDA" w:rsidRDefault="006A4F77" w:rsidP="000D7A7B">
            <w:pPr>
              <w:jc w:val="center"/>
              <w:rPr>
                <w:rFonts w:ascii="Verdana" w:hAnsi="Verdana" w:cs="Arial"/>
                <w:b/>
                <w:sz w:val="22"/>
                <w:szCs w:val="22"/>
              </w:rPr>
            </w:pPr>
            <w:sdt>
              <w:sdtPr>
                <w:rPr>
                  <w:rFonts w:ascii="Wingdings" w:hAnsi="Wingdings" w:cstheme="minorHAnsi"/>
                  <w:sz w:val="36"/>
                  <w:szCs w:val="36"/>
                </w:rPr>
                <w:id w:val="845223458"/>
                <w:placeholder>
                  <w:docPart w:val="E46164FD6C1E4406A6B4D44FE54D3252"/>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bl>
    <w:p w14:paraId="56127E8B" w14:textId="21843A75" w:rsidR="000D7A7B" w:rsidRDefault="000D7A7B" w:rsidP="000D7A7B">
      <w:pPr>
        <w:spacing w:after="160" w:line="259" w:lineRule="auto"/>
      </w:pPr>
      <w:r>
        <w:br w:type="page"/>
      </w:r>
    </w:p>
    <w:tbl>
      <w:tblPr>
        <w:tblStyle w:val="TableGrid"/>
        <w:tblpPr w:leftFromText="180" w:rightFromText="180" w:vertAnchor="page" w:horzAnchor="margin" w:tblpY="1548"/>
        <w:tblW w:w="0" w:type="auto"/>
        <w:tblLook w:val="01E0" w:firstRow="1" w:lastRow="1" w:firstColumn="1" w:lastColumn="1" w:noHBand="0" w:noVBand="0"/>
      </w:tblPr>
      <w:tblGrid>
        <w:gridCol w:w="4308"/>
        <w:gridCol w:w="1187"/>
        <w:gridCol w:w="4582"/>
        <w:gridCol w:w="4780"/>
        <w:gridCol w:w="4694"/>
        <w:gridCol w:w="1367"/>
      </w:tblGrid>
      <w:tr w:rsidR="000D7A7B" w:rsidRPr="002D4274" w14:paraId="0553CEE3" w14:textId="77777777" w:rsidTr="00DC576D">
        <w:trPr>
          <w:trHeight w:val="794"/>
        </w:trPr>
        <w:tc>
          <w:tcPr>
            <w:tcW w:w="4308" w:type="dxa"/>
            <w:shd w:val="clear" w:color="auto" w:fill="auto"/>
            <w:vAlign w:val="center"/>
          </w:tcPr>
          <w:p w14:paraId="672B9B35" w14:textId="280A1B99" w:rsidR="000D7A7B" w:rsidRPr="008A5A12" w:rsidRDefault="000D7A7B" w:rsidP="000D7A7B">
            <w:pPr>
              <w:rPr>
                <w:rFonts w:ascii="Verdana" w:hAnsi="Verdana" w:cs="Arial"/>
                <w:bCs/>
                <w:sz w:val="22"/>
                <w:szCs w:val="22"/>
              </w:rPr>
            </w:pPr>
            <w:r w:rsidRPr="00E77B05">
              <w:rPr>
                <w:rFonts w:ascii="Verdana" w:hAnsi="Verdana" w:cstheme="minorHAnsi"/>
                <w:bCs/>
              </w:rPr>
              <w:lastRenderedPageBreak/>
              <w:t>ED Improvement</w:t>
            </w:r>
          </w:p>
        </w:tc>
        <w:tc>
          <w:tcPr>
            <w:tcW w:w="1187" w:type="dxa"/>
            <w:tcBorders>
              <w:top w:val="single" w:sz="4" w:space="0" w:color="auto"/>
              <w:left w:val="single" w:sz="4" w:space="0" w:color="auto"/>
              <w:bottom w:val="single" w:sz="4" w:space="0" w:color="auto"/>
              <w:right w:val="single" w:sz="4" w:space="0" w:color="auto"/>
            </w:tcBorders>
            <w:shd w:val="clear" w:color="auto" w:fill="00B050"/>
          </w:tcPr>
          <w:p w14:paraId="0EEE2257" w14:textId="77777777" w:rsidR="000D7A7B" w:rsidRPr="003234BC" w:rsidRDefault="000D7A7B" w:rsidP="000D7A7B">
            <w:pPr>
              <w:rPr>
                <w:rFonts w:ascii="Verdana" w:hAnsi="Verdana" w:cs="Arial"/>
                <w:bCs/>
                <w:sz w:val="22"/>
                <w:szCs w:val="22"/>
              </w:rPr>
            </w:pPr>
          </w:p>
        </w:tc>
        <w:tc>
          <w:tcPr>
            <w:tcW w:w="4582" w:type="dxa"/>
            <w:tcBorders>
              <w:left w:val="single" w:sz="4" w:space="0" w:color="auto"/>
              <w:bottom w:val="single" w:sz="4" w:space="0" w:color="auto"/>
              <w:right w:val="single" w:sz="4" w:space="0" w:color="auto"/>
            </w:tcBorders>
          </w:tcPr>
          <w:p w14:paraId="2FD4398B" w14:textId="4FBB4FFE" w:rsidR="000D7A7B" w:rsidRPr="00E77B05" w:rsidRDefault="000D7A7B" w:rsidP="000D7A7B">
            <w:pPr>
              <w:rPr>
                <w:rFonts w:ascii="Verdana" w:hAnsi="Verdana" w:cstheme="minorHAnsi"/>
                <w:bCs/>
              </w:rPr>
            </w:pPr>
            <w:r w:rsidRPr="00E77B05">
              <w:rPr>
                <w:rFonts w:ascii="Verdana" w:hAnsi="Verdana" w:cstheme="minorHAnsi"/>
                <w:bCs/>
              </w:rPr>
              <w:t xml:space="preserve">Previous ED improvement initiatives being reviewed and an updated plan in </w:t>
            </w:r>
            <w:r w:rsidR="00424E37">
              <w:rPr>
                <w:rFonts w:ascii="Verdana" w:hAnsi="Verdana" w:cstheme="minorHAnsi"/>
                <w:bCs/>
              </w:rPr>
              <w:t>development with</w:t>
            </w:r>
            <w:r w:rsidRPr="00E77B05">
              <w:rPr>
                <w:rFonts w:ascii="Verdana" w:hAnsi="Verdana" w:cstheme="minorHAnsi"/>
                <w:bCs/>
              </w:rPr>
              <w:t xml:space="preserve"> Clinical Lead. </w:t>
            </w:r>
          </w:p>
          <w:p w14:paraId="7BB04F67" w14:textId="77777777" w:rsidR="000D7A7B" w:rsidRPr="00E77B05" w:rsidRDefault="000D7A7B" w:rsidP="000D7A7B">
            <w:pPr>
              <w:rPr>
                <w:rFonts w:ascii="Verdana" w:hAnsi="Verdana" w:cstheme="minorHAnsi"/>
                <w:bCs/>
              </w:rPr>
            </w:pPr>
          </w:p>
          <w:p w14:paraId="35E30E51" w14:textId="0EB29B91" w:rsidR="000D7A7B" w:rsidRDefault="000D7A7B" w:rsidP="000D7A7B">
            <w:pPr>
              <w:rPr>
                <w:rFonts w:ascii="Verdana" w:hAnsi="Verdana" w:cstheme="minorHAnsi"/>
                <w:bCs/>
              </w:rPr>
            </w:pPr>
            <w:r w:rsidRPr="00E77B05">
              <w:rPr>
                <w:rFonts w:ascii="Verdana" w:hAnsi="Verdana" w:cstheme="minorHAnsi"/>
                <w:bCs/>
              </w:rPr>
              <w:t>Endorsement of Emergency Medicine Quality Statement development</w:t>
            </w:r>
          </w:p>
          <w:p w14:paraId="7506BF2C" w14:textId="36F61D64" w:rsidR="00424E37" w:rsidRDefault="00424E37" w:rsidP="000D7A7B">
            <w:pPr>
              <w:rPr>
                <w:rFonts w:ascii="Verdana" w:hAnsi="Verdana" w:cstheme="minorHAnsi"/>
                <w:bCs/>
              </w:rPr>
            </w:pPr>
          </w:p>
          <w:p w14:paraId="1AD26863" w14:textId="7EF15613" w:rsidR="00424E37" w:rsidRPr="00E77B05" w:rsidRDefault="00424E37" w:rsidP="000D7A7B">
            <w:pPr>
              <w:rPr>
                <w:rFonts w:ascii="Verdana" w:hAnsi="Verdana" w:cstheme="minorHAnsi"/>
                <w:bCs/>
              </w:rPr>
            </w:pPr>
            <w:r>
              <w:rPr>
                <w:rFonts w:ascii="Verdana" w:hAnsi="Verdana" w:cstheme="minorHAnsi"/>
                <w:bCs/>
              </w:rPr>
              <w:t>Continuous Flow Model</w:t>
            </w:r>
          </w:p>
          <w:p w14:paraId="62A9027B" w14:textId="77777777" w:rsidR="000D7A7B" w:rsidRPr="00E77B05" w:rsidRDefault="000D7A7B" w:rsidP="000D7A7B">
            <w:pPr>
              <w:rPr>
                <w:rFonts w:ascii="Verdana" w:hAnsi="Verdana" w:cstheme="minorHAnsi"/>
                <w:bCs/>
              </w:rPr>
            </w:pPr>
          </w:p>
          <w:p w14:paraId="0B48BA50" w14:textId="7BB8E1D7" w:rsidR="000D7A7B" w:rsidRPr="00424E37" w:rsidRDefault="000D7A7B" w:rsidP="00424E37">
            <w:pPr>
              <w:rPr>
                <w:rFonts w:ascii="Verdana" w:hAnsi="Verdana" w:cs="Arial"/>
                <w:bCs/>
                <w:sz w:val="18"/>
                <w:szCs w:val="18"/>
              </w:rPr>
            </w:pPr>
          </w:p>
        </w:tc>
        <w:tc>
          <w:tcPr>
            <w:tcW w:w="4780" w:type="dxa"/>
            <w:tcBorders>
              <w:left w:val="single" w:sz="4" w:space="0" w:color="auto"/>
              <w:right w:val="single" w:sz="4" w:space="0" w:color="auto"/>
            </w:tcBorders>
          </w:tcPr>
          <w:p w14:paraId="08D10659" w14:textId="77777777" w:rsidR="000D7A7B" w:rsidRPr="00E77B05" w:rsidRDefault="000D7A7B" w:rsidP="000D7A7B">
            <w:pPr>
              <w:rPr>
                <w:rFonts w:ascii="Verdana" w:hAnsi="Verdana" w:cstheme="minorHAnsi"/>
                <w:bCs/>
              </w:rPr>
            </w:pPr>
            <w:r w:rsidRPr="00E77B05">
              <w:rPr>
                <w:rFonts w:ascii="Verdana" w:hAnsi="Verdana" w:cstheme="minorHAnsi"/>
                <w:bCs/>
              </w:rPr>
              <w:t>EDQDF has identified some good learning opportunities, we will use these opportunities and develop revised priorities for ED improvement</w:t>
            </w:r>
          </w:p>
          <w:p w14:paraId="55ED39C1" w14:textId="77777777" w:rsidR="000D7A7B" w:rsidRPr="00E77B05" w:rsidRDefault="000D7A7B" w:rsidP="000D7A7B">
            <w:pPr>
              <w:rPr>
                <w:rFonts w:ascii="Verdana" w:hAnsi="Verdana" w:cstheme="minorHAnsi"/>
                <w:bCs/>
              </w:rPr>
            </w:pPr>
          </w:p>
          <w:p w14:paraId="43C52710" w14:textId="77777777" w:rsidR="000D7A7B" w:rsidRDefault="000D7A7B" w:rsidP="000D7A7B">
            <w:pPr>
              <w:rPr>
                <w:rFonts w:ascii="Verdana" w:hAnsi="Verdana" w:cstheme="minorHAnsi"/>
                <w:bCs/>
              </w:rPr>
            </w:pPr>
            <w:r w:rsidRPr="00E77B05">
              <w:rPr>
                <w:rFonts w:ascii="Verdana" w:hAnsi="Verdana" w:cstheme="minorHAnsi"/>
                <w:bCs/>
              </w:rPr>
              <w:t>Task and Finish Group stood up, communication and engagement plan created</w:t>
            </w:r>
          </w:p>
          <w:p w14:paraId="1A8F8BEF" w14:textId="77777777" w:rsidR="00CA0D4B" w:rsidRDefault="00CA0D4B" w:rsidP="000D7A7B">
            <w:pPr>
              <w:rPr>
                <w:rFonts w:ascii="Verdana" w:hAnsi="Verdana" w:cstheme="minorHAnsi"/>
                <w:bCs/>
              </w:rPr>
            </w:pPr>
          </w:p>
          <w:p w14:paraId="343A6387" w14:textId="77777777" w:rsidR="00CA0D4B" w:rsidRDefault="00CA0D4B" w:rsidP="000D7A7B">
            <w:pPr>
              <w:rPr>
                <w:rFonts w:ascii="Verdana" w:hAnsi="Verdana" w:cstheme="minorHAnsi"/>
                <w:bCs/>
              </w:rPr>
            </w:pPr>
            <w:r>
              <w:rPr>
                <w:rFonts w:ascii="Verdana" w:hAnsi="Verdana" w:cstheme="minorHAnsi"/>
                <w:bCs/>
              </w:rPr>
              <w:t xml:space="preserve">Engagement / endorsement from each ED clinical lead and lead nurse. </w:t>
            </w:r>
          </w:p>
          <w:p w14:paraId="6C8D2A01" w14:textId="77777777" w:rsidR="00CA0D4B" w:rsidRDefault="00CA0D4B" w:rsidP="000D7A7B">
            <w:pPr>
              <w:rPr>
                <w:rFonts w:ascii="Verdana" w:hAnsi="Verdana" w:cstheme="minorHAnsi"/>
                <w:bCs/>
              </w:rPr>
            </w:pPr>
          </w:p>
          <w:p w14:paraId="3D46FFF1" w14:textId="77777777" w:rsidR="00CA0D4B" w:rsidRDefault="00CA0D4B" w:rsidP="000D7A7B">
            <w:pPr>
              <w:rPr>
                <w:rFonts w:ascii="Verdana" w:hAnsi="Verdana" w:cstheme="minorHAnsi"/>
                <w:bCs/>
              </w:rPr>
            </w:pPr>
            <w:r>
              <w:rPr>
                <w:rFonts w:ascii="Verdana" w:hAnsi="Verdana" w:cstheme="minorHAnsi"/>
                <w:bCs/>
              </w:rPr>
              <w:t xml:space="preserve">Discussions at wider clinical and NHS leadership groups ongoing. </w:t>
            </w:r>
          </w:p>
          <w:p w14:paraId="66E5E5CA" w14:textId="77777777" w:rsidR="00CA0D4B" w:rsidRDefault="00CA0D4B" w:rsidP="000D7A7B">
            <w:pPr>
              <w:rPr>
                <w:rFonts w:ascii="Verdana" w:hAnsi="Verdana" w:cstheme="minorHAnsi"/>
                <w:bCs/>
              </w:rPr>
            </w:pPr>
          </w:p>
          <w:p w14:paraId="200C00D8" w14:textId="77777777" w:rsidR="00CA0D4B" w:rsidRDefault="00CA0D4B" w:rsidP="000D7A7B">
            <w:pPr>
              <w:rPr>
                <w:rFonts w:ascii="Verdana" w:hAnsi="Verdana" w:cstheme="minorHAnsi"/>
                <w:bCs/>
              </w:rPr>
            </w:pPr>
            <w:r>
              <w:rPr>
                <w:rFonts w:ascii="Verdana" w:hAnsi="Verdana" w:cstheme="minorHAnsi"/>
                <w:bCs/>
              </w:rPr>
              <w:t>Event – ED leaders gathered to discuss next steps for ED element of Goal 4. Southmead clinical lead presented CFM which was well received.</w:t>
            </w:r>
          </w:p>
          <w:p w14:paraId="60A80E2A" w14:textId="752FF66A" w:rsidR="00CA0D4B" w:rsidRPr="00B81411" w:rsidRDefault="00CA0D4B" w:rsidP="000D7A7B">
            <w:pPr>
              <w:rPr>
                <w:rFonts w:ascii="Verdana" w:hAnsi="Verdana" w:cs="Arial"/>
                <w:bCs/>
                <w:sz w:val="18"/>
                <w:szCs w:val="18"/>
              </w:rPr>
            </w:pPr>
          </w:p>
        </w:tc>
        <w:tc>
          <w:tcPr>
            <w:tcW w:w="4694" w:type="dxa"/>
            <w:tcBorders>
              <w:left w:val="single" w:sz="4" w:space="0" w:color="auto"/>
              <w:right w:val="single" w:sz="4" w:space="0" w:color="auto"/>
            </w:tcBorders>
          </w:tcPr>
          <w:p w14:paraId="50E0F28F" w14:textId="7D5CB206" w:rsidR="000D7A7B" w:rsidRPr="00E77B05" w:rsidRDefault="000D7A7B" w:rsidP="000D7A7B">
            <w:pPr>
              <w:rPr>
                <w:rFonts w:ascii="Verdana" w:hAnsi="Verdana" w:cstheme="minorHAnsi"/>
                <w:bCs/>
              </w:rPr>
            </w:pPr>
            <w:r w:rsidRPr="00E77B05">
              <w:rPr>
                <w:rFonts w:ascii="Verdana" w:hAnsi="Verdana" w:cstheme="minorHAnsi"/>
                <w:bCs/>
              </w:rPr>
              <w:t>Meeting with local ED leaders, gathering confidence and building network. Explore opportunities for improvement</w:t>
            </w:r>
            <w:r w:rsidR="00424E37">
              <w:rPr>
                <w:rFonts w:ascii="Verdana" w:hAnsi="Verdana" w:cstheme="minorHAnsi"/>
                <w:bCs/>
              </w:rPr>
              <w:t xml:space="preserve"> by visiting other areas. </w:t>
            </w:r>
          </w:p>
          <w:p w14:paraId="1B51FBF0" w14:textId="77777777" w:rsidR="00424E37" w:rsidRDefault="00424E37" w:rsidP="000D7A7B">
            <w:pPr>
              <w:rPr>
                <w:rFonts w:ascii="Verdana" w:hAnsi="Verdana" w:cstheme="minorHAnsi"/>
                <w:bCs/>
              </w:rPr>
            </w:pPr>
          </w:p>
          <w:p w14:paraId="60C62FEA" w14:textId="02D06382" w:rsidR="000D7A7B" w:rsidRPr="00E77B05" w:rsidRDefault="00424E37" w:rsidP="000D7A7B">
            <w:pPr>
              <w:rPr>
                <w:rFonts w:ascii="Verdana" w:hAnsi="Verdana" w:cstheme="minorHAnsi"/>
                <w:bCs/>
              </w:rPr>
            </w:pPr>
            <w:r>
              <w:rPr>
                <w:rFonts w:ascii="Verdana" w:hAnsi="Verdana" w:cstheme="minorHAnsi"/>
                <w:bCs/>
              </w:rPr>
              <w:t>Continued s</w:t>
            </w:r>
            <w:r w:rsidR="000D7A7B" w:rsidRPr="00E77B05">
              <w:rPr>
                <w:rFonts w:ascii="Verdana" w:hAnsi="Verdana" w:cstheme="minorHAnsi"/>
                <w:bCs/>
              </w:rPr>
              <w:t>takeholder engagement</w:t>
            </w:r>
          </w:p>
          <w:p w14:paraId="2E29074A" w14:textId="77777777" w:rsidR="000D7A7B" w:rsidRPr="00E77B05" w:rsidRDefault="000D7A7B" w:rsidP="000D7A7B">
            <w:pPr>
              <w:rPr>
                <w:rFonts w:ascii="Verdana" w:hAnsi="Verdana" w:cstheme="minorHAnsi"/>
                <w:bCs/>
              </w:rPr>
            </w:pPr>
          </w:p>
          <w:p w14:paraId="77D35DA9" w14:textId="77777777" w:rsidR="000D7A7B" w:rsidRDefault="000D7A7B" w:rsidP="000D7A7B">
            <w:pPr>
              <w:rPr>
                <w:rFonts w:ascii="Verdana" w:hAnsi="Verdana" w:cstheme="minorHAnsi"/>
                <w:bCs/>
              </w:rPr>
            </w:pPr>
            <w:r w:rsidRPr="00E77B05">
              <w:rPr>
                <w:rFonts w:ascii="Verdana" w:hAnsi="Verdana" w:cstheme="minorHAnsi"/>
                <w:bCs/>
              </w:rPr>
              <w:t>Goal 4 Board</w:t>
            </w:r>
          </w:p>
          <w:p w14:paraId="3F317A8C" w14:textId="77777777" w:rsidR="00CA0D4B" w:rsidRDefault="00CA0D4B" w:rsidP="000D7A7B">
            <w:pPr>
              <w:rPr>
                <w:rFonts w:ascii="Verdana" w:hAnsi="Verdana" w:cstheme="minorHAnsi"/>
                <w:bCs/>
              </w:rPr>
            </w:pPr>
          </w:p>
          <w:p w14:paraId="0D3A139A" w14:textId="1F4C1C3C" w:rsidR="00CA0D4B" w:rsidRDefault="00CA0D4B" w:rsidP="000D7A7B">
            <w:pPr>
              <w:rPr>
                <w:rFonts w:ascii="Verdana" w:hAnsi="Verdana" w:cstheme="minorHAnsi"/>
                <w:bCs/>
              </w:rPr>
            </w:pPr>
            <w:r>
              <w:rPr>
                <w:rFonts w:ascii="Verdana" w:hAnsi="Verdana" w:cstheme="minorHAnsi"/>
                <w:bCs/>
              </w:rPr>
              <w:t>Task and Finish sub group of Goal 4 stood up (first meeting in Aug)</w:t>
            </w:r>
          </w:p>
          <w:p w14:paraId="45E3E357" w14:textId="69512A33" w:rsidR="00CA0D4B" w:rsidRDefault="00CA0D4B" w:rsidP="000D7A7B">
            <w:pPr>
              <w:rPr>
                <w:rFonts w:ascii="Verdana" w:hAnsi="Verdana" w:cstheme="minorHAnsi"/>
                <w:bCs/>
              </w:rPr>
            </w:pPr>
          </w:p>
          <w:p w14:paraId="69CCCE87" w14:textId="15AA350A" w:rsidR="00CA0D4B" w:rsidRDefault="00CA0D4B" w:rsidP="000D7A7B">
            <w:pPr>
              <w:rPr>
                <w:rFonts w:ascii="Verdana" w:hAnsi="Verdana" w:cstheme="minorHAnsi"/>
                <w:bCs/>
              </w:rPr>
            </w:pPr>
            <w:r>
              <w:rPr>
                <w:rFonts w:ascii="Verdana" w:hAnsi="Verdana" w:cstheme="minorHAnsi"/>
                <w:bCs/>
              </w:rPr>
              <w:t xml:space="preserve">Initially working with Swansea Bay to understand implementation of a new model (Q&amp;A session with staff in Aug), gather learning and evaluate impact. </w:t>
            </w:r>
          </w:p>
          <w:p w14:paraId="3ADD3614" w14:textId="5F74A51A" w:rsidR="00CA0D4B" w:rsidRDefault="00CA0D4B" w:rsidP="000D7A7B">
            <w:pPr>
              <w:rPr>
                <w:rFonts w:ascii="Verdana" w:hAnsi="Verdana" w:cstheme="minorHAnsi"/>
                <w:bCs/>
              </w:rPr>
            </w:pPr>
          </w:p>
          <w:p w14:paraId="2B2B6B7C" w14:textId="0190EE1D" w:rsidR="00CA0D4B" w:rsidRDefault="00CA0D4B" w:rsidP="000D7A7B">
            <w:pPr>
              <w:rPr>
                <w:rFonts w:ascii="Verdana" w:hAnsi="Verdana" w:cstheme="minorHAnsi"/>
                <w:bCs/>
              </w:rPr>
            </w:pPr>
            <w:r>
              <w:rPr>
                <w:rFonts w:ascii="Verdana" w:hAnsi="Verdana" w:cstheme="minorHAnsi"/>
                <w:bCs/>
              </w:rPr>
              <w:t>Other sites to follow soon after (consideration being given to GUH and YWM)</w:t>
            </w:r>
          </w:p>
          <w:p w14:paraId="2A3441B1" w14:textId="084EC24C" w:rsidR="00CA0D4B" w:rsidRPr="003234BC" w:rsidRDefault="00CA0D4B" w:rsidP="000D7A7B">
            <w:pPr>
              <w:rPr>
                <w:rFonts w:ascii="Verdana" w:hAnsi="Verdana" w:cs="Arial"/>
                <w:bCs/>
                <w:sz w:val="20"/>
                <w:szCs w:val="20"/>
              </w:rPr>
            </w:pPr>
          </w:p>
        </w:tc>
        <w:tc>
          <w:tcPr>
            <w:tcW w:w="1367" w:type="dxa"/>
            <w:tcBorders>
              <w:left w:val="single" w:sz="4" w:space="0" w:color="auto"/>
              <w:bottom w:val="single" w:sz="4" w:space="0" w:color="auto"/>
              <w:right w:val="single" w:sz="4" w:space="0" w:color="auto"/>
            </w:tcBorders>
            <w:vAlign w:val="center"/>
          </w:tcPr>
          <w:p w14:paraId="31C8F460" w14:textId="1D3C6C66" w:rsidR="000D7A7B" w:rsidRDefault="006A4F77" w:rsidP="000D7A7B">
            <w:pPr>
              <w:jc w:val="center"/>
              <w:rPr>
                <w:rFonts w:ascii="Wingdings" w:hAnsi="Wingdings" w:cstheme="minorHAnsi"/>
                <w:sz w:val="36"/>
                <w:szCs w:val="36"/>
              </w:rPr>
            </w:pPr>
            <w:sdt>
              <w:sdtPr>
                <w:rPr>
                  <w:rFonts w:ascii="Wingdings" w:hAnsi="Wingdings" w:cstheme="minorHAnsi"/>
                  <w:sz w:val="36"/>
                  <w:szCs w:val="36"/>
                </w:rPr>
                <w:id w:val="-1658684742"/>
                <w:placeholder>
                  <w:docPart w:val="628929A2FA004493AB7CC7E9C7EBF63B"/>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r w:rsidR="000D7A7B" w:rsidRPr="002D4274" w14:paraId="759AC048" w14:textId="77777777" w:rsidTr="006A4F77">
        <w:trPr>
          <w:trHeight w:val="794"/>
        </w:trPr>
        <w:tc>
          <w:tcPr>
            <w:tcW w:w="4308" w:type="dxa"/>
            <w:shd w:val="clear" w:color="auto" w:fill="auto"/>
            <w:vAlign w:val="center"/>
          </w:tcPr>
          <w:p w14:paraId="50B770AF" w14:textId="2014E6E6" w:rsidR="000D7A7B" w:rsidRPr="008A5A12" w:rsidRDefault="000D7A7B" w:rsidP="000D7A7B">
            <w:pPr>
              <w:rPr>
                <w:rFonts w:ascii="Verdana" w:hAnsi="Verdana" w:cs="Arial"/>
                <w:bCs/>
                <w:sz w:val="22"/>
                <w:szCs w:val="22"/>
              </w:rPr>
            </w:pPr>
            <w:r w:rsidRPr="00E77B05">
              <w:rPr>
                <w:rFonts w:ascii="Verdana" w:hAnsi="Verdana" w:cstheme="minorHAnsi"/>
                <w:bCs/>
              </w:rPr>
              <w:t>Escalation</w:t>
            </w:r>
          </w:p>
        </w:tc>
        <w:tc>
          <w:tcPr>
            <w:tcW w:w="1187" w:type="dxa"/>
            <w:tcBorders>
              <w:top w:val="single" w:sz="4" w:space="0" w:color="auto"/>
              <w:left w:val="single" w:sz="4" w:space="0" w:color="auto"/>
              <w:bottom w:val="single" w:sz="4" w:space="0" w:color="auto"/>
              <w:right w:val="single" w:sz="4" w:space="0" w:color="auto"/>
            </w:tcBorders>
            <w:shd w:val="clear" w:color="auto" w:fill="FFC000"/>
          </w:tcPr>
          <w:p w14:paraId="286AD71F" w14:textId="77777777" w:rsidR="000D7A7B" w:rsidRPr="003234BC" w:rsidRDefault="000D7A7B" w:rsidP="000D7A7B">
            <w:pPr>
              <w:rPr>
                <w:rFonts w:ascii="Verdana" w:hAnsi="Verdana" w:cs="Arial"/>
                <w:bCs/>
                <w:sz w:val="22"/>
                <w:szCs w:val="22"/>
              </w:rPr>
            </w:pPr>
            <w:bookmarkStart w:id="1" w:name="_GoBack"/>
            <w:bookmarkEnd w:id="1"/>
          </w:p>
        </w:tc>
        <w:tc>
          <w:tcPr>
            <w:tcW w:w="4582" w:type="dxa"/>
            <w:tcBorders>
              <w:left w:val="single" w:sz="4" w:space="0" w:color="auto"/>
              <w:bottom w:val="single" w:sz="4" w:space="0" w:color="auto"/>
              <w:right w:val="single" w:sz="4" w:space="0" w:color="auto"/>
            </w:tcBorders>
          </w:tcPr>
          <w:p w14:paraId="68FA1762" w14:textId="3FFC2F7A" w:rsidR="000D7A7B" w:rsidRPr="00424E37" w:rsidRDefault="000D7A7B" w:rsidP="00424E37">
            <w:pPr>
              <w:rPr>
                <w:rFonts w:ascii="Verdana" w:hAnsi="Verdana" w:cs="Arial"/>
                <w:bCs/>
                <w:sz w:val="18"/>
                <w:szCs w:val="18"/>
              </w:rPr>
            </w:pPr>
            <w:r w:rsidRPr="00424E37">
              <w:rPr>
                <w:rFonts w:ascii="Verdana" w:hAnsi="Verdana" w:cstheme="minorHAnsi"/>
                <w:bCs/>
              </w:rPr>
              <w:t xml:space="preserve">National Escalation Framework signed off by senior leaders and ready for team engagement and deployment. </w:t>
            </w:r>
          </w:p>
        </w:tc>
        <w:tc>
          <w:tcPr>
            <w:tcW w:w="4780" w:type="dxa"/>
            <w:tcBorders>
              <w:left w:val="single" w:sz="4" w:space="0" w:color="auto"/>
              <w:right w:val="single" w:sz="4" w:space="0" w:color="auto"/>
            </w:tcBorders>
          </w:tcPr>
          <w:p w14:paraId="372B7380" w14:textId="77777777" w:rsidR="000D7A7B" w:rsidRDefault="000D7A7B" w:rsidP="000D7A7B">
            <w:pPr>
              <w:rPr>
                <w:rFonts w:ascii="Verdana" w:hAnsi="Verdana" w:cstheme="minorHAnsi"/>
                <w:bCs/>
              </w:rPr>
            </w:pPr>
            <w:r w:rsidRPr="00E77B05">
              <w:rPr>
                <w:rFonts w:ascii="Verdana" w:hAnsi="Verdana" w:cstheme="minorHAnsi"/>
                <w:bCs/>
              </w:rPr>
              <w:t xml:space="preserve">National system wide escalation framework created. </w:t>
            </w:r>
          </w:p>
          <w:p w14:paraId="28C56535" w14:textId="77777777" w:rsidR="003A1B9B" w:rsidRDefault="003A1B9B" w:rsidP="000D7A7B">
            <w:pPr>
              <w:rPr>
                <w:rFonts w:ascii="Verdana" w:hAnsi="Verdana" w:cstheme="minorHAnsi"/>
                <w:bCs/>
              </w:rPr>
            </w:pPr>
          </w:p>
          <w:p w14:paraId="25CB892B" w14:textId="295E10CB" w:rsidR="003A1B9B" w:rsidRPr="00B81411" w:rsidRDefault="003A1B9B" w:rsidP="000D7A7B">
            <w:pPr>
              <w:rPr>
                <w:rFonts w:ascii="Verdana" w:hAnsi="Verdana" w:cs="Arial"/>
                <w:bCs/>
                <w:sz w:val="18"/>
                <w:szCs w:val="18"/>
              </w:rPr>
            </w:pPr>
            <w:r>
              <w:rPr>
                <w:rFonts w:ascii="Verdana" w:hAnsi="Verdana" w:cstheme="minorHAnsi"/>
                <w:bCs/>
              </w:rPr>
              <w:t>COO Group stood up to assist with review and implementation</w:t>
            </w:r>
          </w:p>
        </w:tc>
        <w:tc>
          <w:tcPr>
            <w:tcW w:w="4694" w:type="dxa"/>
            <w:tcBorders>
              <w:left w:val="single" w:sz="4" w:space="0" w:color="auto"/>
              <w:right w:val="single" w:sz="4" w:space="0" w:color="auto"/>
            </w:tcBorders>
          </w:tcPr>
          <w:p w14:paraId="5F5E17A2" w14:textId="77777777" w:rsidR="000D7A7B" w:rsidRDefault="000D7A7B" w:rsidP="000D7A7B">
            <w:pPr>
              <w:rPr>
                <w:rFonts w:ascii="Verdana" w:hAnsi="Verdana" w:cstheme="minorHAnsi"/>
                <w:bCs/>
              </w:rPr>
            </w:pPr>
            <w:r w:rsidRPr="00E77B05">
              <w:rPr>
                <w:rFonts w:ascii="Verdana" w:hAnsi="Verdana" w:cstheme="minorHAnsi"/>
                <w:bCs/>
              </w:rPr>
              <w:t>Review resources and scope implementation plans</w:t>
            </w:r>
          </w:p>
          <w:p w14:paraId="06D88FEA" w14:textId="77777777" w:rsidR="003A1B9B" w:rsidRDefault="003A1B9B" w:rsidP="000D7A7B">
            <w:pPr>
              <w:rPr>
                <w:rFonts w:ascii="Verdana" w:hAnsi="Verdana" w:cstheme="minorHAnsi"/>
                <w:bCs/>
              </w:rPr>
            </w:pPr>
          </w:p>
          <w:p w14:paraId="0C5A0659" w14:textId="61E27378" w:rsidR="003A1B9B" w:rsidRPr="003234BC" w:rsidRDefault="003A1B9B" w:rsidP="000D7A7B">
            <w:pPr>
              <w:rPr>
                <w:rFonts w:ascii="Verdana" w:hAnsi="Verdana" w:cs="Arial"/>
                <w:bCs/>
                <w:sz w:val="20"/>
                <w:szCs w:val="20"/>
              </w:rPr>
            </w:pPr>
            <w:r>
              <w:rPr>
                <w:rFonts w:ascii="Verdana" w:hAnsi="Verdana" w:cstheme="minorHAnsi"/>
                <w:bCs/>
              </w:rPr>
              <w:t>Continue to work with Goal 4 sub Group (COO’s) to review framework and discuss implementation plans</w:t>
            </w:r>
          </w:p>
        </w:tc>
        <w:tc>
          <w:tcPr>
            <w:tcW w:w="1367" w:type="dxa"/>
            <w:tcBorders>
              <w:left w:val="single" w:sz="4" w:space="0" w:color="auto"/>
              <w:bottom w:val="single" w:sz="4" w:space="0" w:color="auto"/>
              <w:right w:val="single" w:sz="4" w:space="0" w:color="auto"/>
            </w:tcBorders>
            <w:vAlign w:val="center"/>
          </w:tcPr>
          <w:p w14:paraId="74B241FF" w14:textId="63389AB1" w:rsidR="000D7A7B" w:rsidRDefault="006A4F77" w:rsidP="000D7A7B">
            <w:pPr>
              <w:jc w:val="center"/>
              <w:rPr>
                <w:rFonts w:ascii="Wingdings" w:hAnsi="Wingdings" w:cstheme="minorHAnsi"/>
                <w:sz w:val="36"/>
                <w:szCs w:val="36"/>
              </w:rPr>
            </w:pPr>
            <w:sdt>
              <w:sdtPr>
                <w:rPr>
                  <w:rFonts w:ascii="Wingdings" w:hAnsi="Wingdings" w:cstheme="minorHAnsi"/>
                  <w:sz w:val="36"/>
                  <w:szCs w:val="36"/>
                </w:rPr>
                <w:id w:val="-1202946"/>
                <w:placeholder>
                  <w:docPart w:val="AE5C6AD50D4841368EA4D4F29AE2BDFF"/>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r w:rsidR="000D7A7B" w:rsidRPr="002D4274" w14:paraId="7E5EE51D" w14:textId="77777777" w:rsidTr="000D7A7B">
        <w:trPr>
          <w:trHeight w:val="320"/>
        </w:trPr>
        <w:tc>
          <w:tcPr>
            <w:tcW w:w="20918" w:type="dxa"/>
            <w:gridSpan w:val="6"/>
            <w:tcBorders>
              <w:top w:val="single" w:sz="4" w:space="0" w:color="auto"/>
              <w:left w:val="single" w:sz="4" w:space="0" w:color="auto"/>
              <w:bottom w:val="single" w:sz="4" w:space="0" w:color="auto"/>
              <w:right w:val="single" w:sz="4" w:space="0" w:color="auto"/>
            </w:tcBorders>
            <w:shd w:val="clear" w:color="auto" w:fill="4E738A"/>
          </w:tcPr>
          <w:p w14:paraId="42BA4110" w14:textId="563B742D" w:rsidR="000D7A7B" w:rsidRPr="00410F51" w:rsidRDefault="000D7A7B" w:rsidP="000D7A7B">
            <w:pPr>
              <w:rPr>
                <w:rFonts w:ascii="Verdana" w:hAnsi="Verdana" w:cs="Arial"/>
                <w:bCs/>
                <w:color w:val="FFFFFF" w:themeColor="background1"/>
                <w:sz w:val="22"/>
                <w:szCs w:val="22"/>
              </w:rPr>
            </w:pPr>
            <w:bookmarkStart w:id="2" w:name="_Hlk120004691"/>
            <w:r>
              <w:rPr>
                <w:rFonts w:ascii="Verdana" w:hAnsi="Verdana" w:cs="Arial"/>
                <w:b/>
                <w:color w:val="FFFFFF" w:themeColor="background1"/>
                <w:sz w:val="22"/>
                <w:szCs w:val="22"/>
              </w:rPr>
              <w:t xml:space="preserve">Additional </w:t>
            </w:r>
            <w:proofErr w:type="spellStart"/>
            <w:r>
              <w:rPr>
                <w:rFonts w:ascii="Verdana" w:hAnsi="Verdana" w:cs="Arial"/>
                <w:b/>
                <w:color w:val="FFFFFF" w:themeColor="background1"/>
                <w:sz w:val="22"/>
                <w:szCs w:val="22"/>
              </w:rPr>
              <w:t>Workstreams</w:t>
            </w:r>
            <w:proofErr w:type="spellEnd"/>
            <w:r>
              <w:rPr>
                <w:rFonts w:ascii="Verdana" w:hAnsi="Verdana" w:cs="Arial"/>
                <w:b/>
                <w:color w:val="FFFFFF" w:themeColor="background1"/>
                <w:sz w:val="22"/>
                <w:szCs w:val="22"/>
              </w:rPr>
              <w:t xml:space="preserve"> </w:t>
            </w:r>
            <w:r>
              <w:rPr>
                <w:rFonts w:ascii="Verdana" w:hAnsi="Verdana" w:cs="Arial"/>
                <w:bCs/>
                <w:color w:val="FFFFFF" w:themeColor="background1"/>
                <w:sz w:val="22"/>
                <w:szCs w:val="22"/>
              </w:rPr>
              <w:softHyphen/>
              <w:t xml:space="preserve">– </w:t>
            </w:r>
            <w:r w:rsidRPr="00B81411">
              <w:rPr>
                <w:rFonts w:ascii="Verdana" w:hAnsi="Verdana" w:cs="Arial"/>
                <w:bCs/>
                <w:color w:val="FFFFFF" w:themeColor="background1"/>
                <w:sz w:val="18"/>
                <w:szCs w:val="18"/>
              </w:rPr>
              <w:t xml:space="preserve">Not listed under latest plans on a page </w:t>
            </w:r>
          </w:p>
        </w:tc>
      </w:tr>
      <w:bookmarkEnd w:id="2"/>
      <w:tr w:rsidR="000D7A7B" w:rsidRPr="00DF6CDA" w14:paraId="4FB230F3" w14:textId="77777777" w:rsidTr="000D7A7B">
        <w:trPr>
          <w:trHeight w:val="346"/>
        </w:trPr>
        <w:tc>
          <w:tcPr>
            <w:tcW w:w="4308" w:type="dxa"/>
            <w:tcBorders>
              <w:top w:val="single" w:sz="4" w:space="0" w:color="auto"/>
              <w:left w:val="single" w:sz="4" w:space="0" w:color="auto"/>
              <w:bottom w:val="single" w:sz="4" w:space="0" w:color="auto"/>
              <w:right w:val="single" w:sz="4" w:space="0" w:color="auto"/>
            </w:tcBorders>
          </w:tcPr>
          <w:p w14:paraId="70981360" w14:textId="480D561C" w:rsidR="000D7A7B" w:rsidRDefault="000D7A7B" w:rsidP="000D7A7B">
            <w:pPr>
              <w:jc w:val="center"/>
              <w:rPr>
                <w:rFonts w:ascii="Verdana" w:hAnsi="Verdana" w:cs="Arial"/>
                <w:b/>
                <w:sz w:val="22"/>
                <w:szCs w:val="22"/>
              </w:rPr>
            </w:pPr>
            <w:proofErr w:type="spellStart"/>
            <w:r>
              <w:rPr>
                <w:rFonts w:ascii="Verdana" w:hAnsi="Verdana" w:cs="Arial"/>
                <w:b/>
                <w:sz w:val="22"/>
                <w:szCs w:val="22"/>
              </w:rPr>
              <w:t>Workstreams</w:t>
            </w:r>
            <w:proofErr w:type="spellEnd"/>
          </w:p>
        </w:tc>
        <w:tc>
          <w:tcPr>
            <w:tcW w:w="1187" w:type="dxa"/>
            <w:tcBorders>
              <w:top w:val="single" w:sz="4" w:space="0" w:color="auto"/>
              <w:left w:val="single" w:sz="4" w:space="0" w:color="auto"/>
              <w:bottom w:val="single" w:sz="4" w:space="0" w:color="auto"/>
              <w:right w:val="single" w:sz="4" w:space="0" w:color="auto"/>
            </w:tcBorders>
            <w:vAlign w:val="center"/>
          </w:tcPr>
          <w:p w14:paraId="42AD4B82" w14:textId="77777777" w:rsidR="000D7A7B" w:rsidRPr="00325AE7" w:rsidRDefault="000D7A7B" w:rsidP="000D7A7B">
            <w:pPr>
              <w:jc w:val="center"/>
              <w:rPr>
                <w:rFonts w:ascii="Verdana" w:hAnsi="Verdana" w:cs="Arial"/>
                <w:b/>
                <w:sz w:val="18"/>
                <w:szCs w:val="18"/>
              </w:rPr>
            </w:pPr>
            <w:r w:rsidRPr="00325AE7">
              <w:rPr>
                <w:rFonts w:ascii="Verdana" w:hAnsi="Verdana" w:cs="Arial"/>
                <w:b/>
                <w:sz w:val="18"/>
                <w:szCs w:val="18"/>
              </w:rPr>
              <w:t>Current</w:t>
            </w:r>
          </w:p>
          <w:p w14:paraId="152C4117" w14:textId="0D36A42E" w:rsidR="000D7A7B" w:rsidRPr="00DF6CDA" w:rsidRDefault="000D7A7B" w:rsidP="000D7A7B">
            <w:pPr>
              <w:jc w:val="center"/>
              <w:rPr>
                <w:rFonts w:ascii="Verdana" w:hAnsi="Verdana" w:cs="Arial"/>
                <w:b/>
                <w:sz w:val="22"/>
                <w:szCs w:val="22"/>
              </w:rPr>
            </w:pPr>
            <w:r w:rsidRPr="00325AE7">
              <w:rPr>
                <w:rFonts w:ascii="Verdana" w:hAnsi="Verdana" w:cs="Arial"/>
                <w:b/>
                <w:sz w:val="18"/>
                <w:szCs w:val="18"/>
              </w:rPr>
              <w:t>RAG</w:t>
            </w:r>
          </w:p>
        </w:tc>
        <w:tc>
          <w:tcPr>
            <w:tcW w:w="4582" w:type="dxa"/>
            <w:tcBorders>
              <w:left w:val="single" w:sz="4" w:space="0" w:color="auto"/>
              <w:bottom w:val="single" w:sz="4" w:space="0" w:color="auto"/>
              <w:right w:val="single" w:sz="4" w:space="0" w:color="auto"/>
            </w:tcBorders>
          </w:tcPr>
          <w:p w14:paraId="5ED84AAA" w14:textId="41AD8E88" w:rsidR="000D7A7B" w:rsidRPr="009F0AE1" w:rsidRDefault="000D7A7B" w:rsidP="000D7A7B">
            <w:pPr>
              <w:jc w:val="center"/>
              <w:rPr>
                <w:rFonts w:ascii="Verdana" w:hAnsi="Verdana" w:cs="Arial"/>
                <w:b/>
                <w:sz w:val="22"/>
                <w:szCs w:val="22"/>
              </w:rPr>
            </w:pPr>
            <w:proofErr w:type="spellStart"/>
            <w:r>
              <w:rPr>
                <w:rFonts w:ascii="Verdana" w:hAnsi="Verdana" w:cs="Arial"/>
                <w:b/>
                <w:sz w:val="22"/>
                <w:szCs w:val="22"/>
              </w:rPr>
              <w:t>Workstream</w:t>
            </w:r>
            <w:proofErr w:type="spellEnd"/>
            <w:r>
              <w:rPr>
                <w:rFonts w:ascii="Verdana" w:hAnsi="Verdana" w:cs="Arial"/>
                <w:b/>
                <w:sz w:val="22"/>
                <w:szCs w:val="22"/>
              </w:rPr>
              <w:t xml:space="preserve"> Progress</w:t>
            </w:r>
          </w:p>
        </w:tc>
        <w:tc>
          <w:tcPr>
            <w:tcW w:w="4780" w:type="dxa"/>
            <w:tcBorders>
              <w:left w:val="single" w:sz="4" w:space="0" w:color="auto"/>
              <w:bottom w:val="single" w:sz="4" w:space="0" w:color="auto"/>
              <w:right w:val="single" w:sz="4" w:space="0" w:color="auto"/>
            </w:tcBorders>
          </w:tcPr>
          <w:p w14:paraId="5DC9C288" w14:textId="552DF336" w:rsidR="000D7A7B" w:rsidRPr="00DF6CDA" w:rsidRDefault="000D7A7B" w:rsidP="000D7A7B">
            <w:pPr>
              <w:jc w:val="center"/>
              <w:rPr>
                <w:rFonts w:ascii="Verdana" w:hAnsi="Verdana" w:cs="Arial"/>
                <w:b/>
                <w:sz w:val="22"/>
                <w:szCs w:val="22"/>
              </w:rPr>
            </w:pPr>
            <w:r w:rsidRPr="009F0AE1">
              <w:rPr>
                <w:rFonts w:ascii="Verdana" w:hAnsi="Verdana" w:cs="Arial"/>
                <w:b/>
                <w:sz w:val="22"/>
                <w:szCs w:val="22"/>
              </w:rPr>
              <w:t>Key Activities &amp; Achievements</w:t>
            </w:r>
          </w:p>
        </w:tc>
        <w:tc>
          <w:tcPr>
            <w:tcW w:w="4694" w:type="dxa"/>
            <w:tcBorders>
              <w:left w:val="single" w:sz="4" w:space="0" w:color="auto"/>
              <w:bottom w:val="single" w:sz="4" w:space="0" w:color="auto"/>
              <w:right w:val="single" w:sz="4" w:space="0" w:color="auto"/>
            </w:tcBorders>
          </w:tcPr>
          <w:p w14:paraId="2038B792" w14:textId="62A5F0E5" w:rsidR="000D7A7B" w:rsidRPr="00DF6CDA" w:rsidRDefault="000D7A7B" w:rsidP="000D7A7B">
            <w:pPr>
              <w:jc w:val="center"/>
              <w:rPr>
                <w:rFonts w:ascii="Verdana" w:hAnsi="Verdana" w:cs="Arial"/>
                <w:b/>
                <w:sz w:val="22"/>
                <w:szCs w:val="22"/>
              </w:rPr>
            </w:pPr>
            <w:r>
              <w:rPr>
                <w:rFonts w:ascii="Verdana" w:hAnsi="Verdana" w:cs="Arial"/>
                <w:b/>
                <w:sz w:val="22"/>
                <w:szCs w:val="22"/>
              </w:rPr>
              <w:t>Priorities for Next Period</w:t>
            </w:r>
          </w:p>
        </w:tc>
        <w:tc>
          <w:tcPr>
            <w:tcW w:w="1367" w:type="dxa"/>
            <w:tcBorders>
              <w:left w:val="single" w:sz="4" w:space="0" w:color="auto"/>
              <w:bottom w:val="single" w:sz="4" w:space="0" w:color="auto"/>
              <w:right w:val="single" w:sz="4" w:space="0" w:color="auto"/>
            </w:tcBorders>
            <w:vAlign w:val="center"/>
          </w:tcPr>
          <w:p w14:paraId="3AE71F8D" w14:textId="43C3675F" w:rsidR="000D7A7B" w:rsidRPr="00325AE7" w:rsidRDefault="000D7A7B" w:rsidP="000D7A7B">
            <w:pPr>
              <w:jc w:val="center"/>
              <w:rPr>
                <w:rFonts w:ascii="Verdana" w:hAnsi="Verdana" w:cs="Arial"/>
                <w:b/>
                <w:sz w:val="22"/>
                <w:szCs w:val="22"/>
              </w:rPr>
            </w:pPr>
            <w:r w:rsidRPr="005B1CB4">
              <w:rPr>
                <w:rFonts w:ascii="Verdana" w:hAnsi="Verdana" w:cs="Arial"/>
                <w:b/>
                <w:sz w:val="16"/>
                <w:szCs w:val="16"/>
              </w:rPr>
              <w:t>Performance Trend</w:t>
            </w:r>
          </w:p>
        </w:tc>
      </w:tr>
      <w:tr w:rsidR="000D7A7B" w:rsidRPr="00DF6CDA" w14:paraId="5F2C52FD" w14:textId="77777777" w:rsidTr="000D7A7B">
        <w:trPr>
          <w:trHeight w:val="794"/>
        </w:trPr>
        <w:tc>
          <w:tcPr>
            <w:tcW w:w="4308" w:type="dxa"/>
            <w:tcBorders>
              <w:top w:val="single" w:sz="4" w:space="0" w:color="auto"/>
              <w:left w:val="single" w:sz="4" w:space="0" w:color="auto"/>
              <w:bottom w:val="single" w:sz="4" w:space="0" w:color="auto"/>
              <w:right w:val="single" w:sz="4" w:space="0" w:color="auto"/>
            </w:tcBorders>
          </w:tcPr>
          <w:p w14:paraId="5F090A1B" w14:textId="392F6026" w:rsidR="000D7A7B" w:rsidRPr="003234BC" w:rsidRDefault="000D7A7B" w:rsidP="000D7A7B">
            <w:pPr>
              <w:rPr>
                <w:rFonts w:ascii="Verdana" w:hAnsi="Verdana" w:cs="Arial"/>
                <w:bCs/>
                <w:sz w:val="22"/>
                <w:szCs w:val="22"/>
              </w:rPr>
            </w:pPr>
            <w:r w:rsidRPr="00E77B05">
              <w:rPr>
                <w:rFonts w:ascii="Verdana" w:hAnsi="Verdana" w:cs="Arial"/>
                <w:bCs/>
              </w:rPr>
              <w:t>Integrated Commissioning Action Plans (ICAP’s)</w:t>
            </w:r>
          </w:p>
        </w:tc>
        <w:tc>
          <w:tcPr>
            <w:tcW w:w="1187" w:type="dxa"/>
            <w:tcBorders>
              <w:top w:val="single" w:sz="4" w:space="0" w:color="auto"/>
              <w:left w:val="single" w:sz="4" w:space="0" w:color="auto"/>
              <w:bottom w:val="single" w:sz="4" w:space="0" w:color="auto"/>
              <w:right w:val="single" w:sz="4" w:space="0" w:color="auto"/>
            </w:tcBorders>
            <w:shd w:val="clear" w:color="auto" w:fill="00B050"/>
          </w:tcPr>
          <w:p w14:paraId="78D5A877" w14:textId="34736B62" w:rsidR="000D7A7B" w:rsidRPr="003234BC" w:rsidRDefault="000D7A7B" w:rsidP="000D7A7B">
            <w:pPr>
              <w:rPr>
                <w:rFonts w:ascii="Verdana" w:hAnsi="Verdana" w:cs="Arial"/>
                <w:bCs/>
                <w:sz w:val="22"/>
                <w:szCs w:val="22"/>
              </w:rPr>
            </w:pPr>
          </w:p>
        </w:tc>
        <w:tc>
          <w:tcPr>
            <w:tcW w:w="4582" w:type="dxa"/>
            <w:tcBorders>
              <w:left w:val="single" w:sz="4" w:space="0" w:color="auto"/>
              <w:bottom w:val="single" w:sz="4" w:space="0" w:color="auto"/>
              <w:right w:val="single" w:sz="4" w:space="0" w:color="auto"/>
            </w:tcBorders>
          </w:tcPr>
          <w:p w14:paraId="195DE7E3" w14:textId="2F96C1A2" w:rsidR="000D7A7B" w:rsidRPr="003234BC" w:rsidRDefault="000D7A7B" w:rsidP="000D7A7B">
            <w:pPr>
              <w:rPr>
                <w:rFonts w:ascii="Verdana" w:hAnsi="Verdana" w:cs="Arial"/>
                <w:bCs/>
                <w:sz w:val="22"/>
                <w:szCs w:val="22"/>
              </w:rPr>
            </w:pPr>
            <w:r w:rsidRPr="00E77B05">
              <w:rPr>
                <w:rFonts w:ascii="Verdana" w:hAnsi="Verdana" w:cs="Arial"/>
                <w:bCs/>
              </w:rPr>
              <w:t xml:space="preserve">ICAP process established, relationships built, structure in place. Versions 1 of ICAP created, discussed at local levels and initiatives input by UHB’s and WAST to create version 2 and 3. </w:t>
            </w:r>
          </w:p>
        </w:tc>
        <w:tc>
          <w:tcPr>
            <w:tcW w:w="4780" w:type="dxa"/>
            <w:tcBorders>
              <w:left w:val="single" w:sz="4" w:space="0" w:color="auto"/>
              <w:right w:val="single" w:sz="4" w:space="0" w:color="auto"/>
            </w:tcBorders>
          </w:tcPr>
          <w:p w14:paraId="37ACC455" w14:textId="458F41E3" w:rsidR="000D7A7B" w:rsidRPr="003234BC" w:rsidRDefault="000D7A7B" w:rsidP="000D7A7B">
            <w:pPr>
              <w:rPr>
                <w:rFonts w:ascii="Verdana" w:hAnsi="Verdana" w:cs="Arial"/>
                <w:bCs/>
                <w:sz w:val="22"/>
                <w:szCs w:val="22"/>
              </w:rPr>
            </w:pPr>
            <w:r w:rsidRPr="00E77B05">
              <w:rPr>
                <w:rFonts w:ascii="Verdana" w:hAnsi="Verdana" w:cs="Arial"/>
                <w:bCs/>
              </w:rPr>
              <w:t xml:space="preserve">The structure of ICAPs is now established resulting in refined membership and version 4 of ICAPS updated. </w:t>
            </w:r>
          </w:p>
        </w:tc>
        <w:tc>
          <w:tcPr>
            <w:tcW w:w="4694" w:type="dxa"/>
            <w:tcBorders>
              <w:left w:val="single" w:sz="4" w:space="0" w:color="auto"/>
              <w:right w:val="single" w:sz="4" w:space="0" w:color="auto"/>
            </w:tcBorders>
          </w:tcPr>
          <w:p w14:paraId="79F4C851" w14:textId="4808DA91" w:rsidR="000D7A7B" w:rsidRPr="000D7A7B" w:rsidRDefault="000D7A7B" w:rsidP="000D7A7B">
            <w:pPr>
              <w:jc w:val="center"/>
              <w:rPr>
                <w:rFonts w:ascii="Verdana" w:hAnsi="Verdana" w:cs="Arial"/>
                <w:sz w:val="22"/>
                <w:szCs w:val="22"/>
              </w:rPr>
            </w:pPr>
            <w:r w:rsidRPr="00E77B05">
              <w:rPr>
                <w:rFonts w:ascii="Verdana" w:hAnsi="Verdana" w:cs="Arial"/>
                <w:bCs/>
              </w:rPr>
              <w:t>Production of version 5 of ICAPS</w:t>
            </w:r>
          </w:p>
        </w:tc>
        <w:tc>
          <w:tcPr>
            <w:tcW w:w="1367" w:type="dxa"/>
            <w:tcBorders>
              <w:left w:val="single" w:sz="4" w:space="0" w:color="auto"/>
              <w:bottom w:val="single" w:sz="4" w:space="0" w:color="auto"/>
              <w:right w:val="single" w:sz="4" w:space="0" w:color="auto"/>
            </w:tcBorders>
            <w:vAlign w:val="center"/>
          </w:tcPr>
          <w:p w14:paraId="3EB5CAA8" w14:textId="41985A38" w:rsidR="000D7A7B" w:rsidRPr="00DF6CDA" w:rsidRDefault="006A4F77" w:rsidP="000D7A7B">
            <w:pPr>
              <w:jc w:val="center"/>
              <w:rPr>
                <w:rFonts w:ascii="Verdana" w:hAnsi="Verdana" w:cs="Arial"/>
                <w:b/>
                <w:sz w:val="22"/>
                <w:szCs w:val="22"/>
              </w:rPr>
            </w:pPr>
            <w:sdt>
              <w:sdtPr>
                <w:rPr>
                  <w:rFonts w:ascii="Wingdings" w:hAnsi="Wingdings" w:cstheme="minorHAnsi"/>
                  <w:sz w:val="36"/>
                  <w:szCs w:val="36"/>
                </w:rPr>
                <w:id w:val="2110156984"/>
                <w:placeholder>
                  <w:docPart w:val="AE397C733A3E4AA19E2B85E8600FA402"/>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r w:rsidR="000D7A7B" w:rsidRPr="00DF6CDA" w14:paraId="7F992859" w14:textId="77777777" w:rsidTr="000D7A7B">
        <w:trPr>
          <w:trHeight w:val="794"/>
        </w:trPr>
        <w:tc>
          <w:tcPr>
            <w:tcW w:w="4308" w:type="dxa"/>
            <w:tcBorders>
              <w:top w:val="single" w:sz="4" w:space="0" w:color="auto"/>
              <w:left w:val="single" w:sz="4" w:space="0" w:color="auto"/>
              <w:bottom w:val="single" w:sz="4" w:space="0" w:color="auto"/>
              <w:right w:val="single" w:sz="4" w:space="0" w:color="auto"/>
            </w:tcBorders>
          </w:tcPr>
          <w:p w14:paraId="18CFE3A1" w14:textId="23DF79BB" w:rsidR="000D7A7B" w:rsidRPr="003234BC" w:rsidRDefault="000D7A7B" w:rsidP="000D7A7B">
            <w:pPr>
              <w:rPr>
                <w:rFonts w:ascii="Verdana" w:hAnsi="Verdana" w:cs="Arial"/>
                <w:bCs/>
                <w:sz w:val="22"/>
                <w:szCs w:val="22"/>
              </w:rPr>
            </w:pPr>
            <w:r w:rsidRPr="00E77B05">
              <w:rPr>
                <w:rFonts w:ascii="Verdana" w:hAnsi="Verdana" w:cs="Arial"/>
                <w:bCs/>
              </w:rPr>
              <w:t>Review of the remote clinical assessment of 999 calls</w:t>
            </w:r>
          </w:p>
        </w:tc>
        <w:tc>
          <w:tcPr>
            <w:tcW w:w="1187" w:type="dxa"/>
            <w:tcBorders>
              <w:top w:val="single" w:sz="4" w:space="0" w:color="auto"/>
              <w:left w:val="single" w:sz="4" w:space="0" w:color="auto"/>
              <w:bottom w:val="single" w:sz="4" w:space="0" w:color="auto"/>
              <w:right w:val="single" w:sz="4" w:space="0" w:color="auto"/>
            </w:tcBorders>
            <w:shd w:val="clear" w:color="auto" w:fill="00B050"/>
          </w:tcPr>
          <w:p w14:paraId="7A5C44E4" w14:textId="77777777" w:rsidR="000D7A7B" w:rsidRPr="003234BC" w:rsidRDefault="000D7A7B" w:rsidP="000D7A7B">
            <w:pPr>
              <w:rPr>
                <w:rFonts w:ascii="Verdana" w:hAnsi="Verdana" w:cs="Arial"/>
                <w:bCs/>
                <w:sz w:val="22"/>
                <w:szCs w:val="22"/>
              </w:rPr>
            </w:pPr>
          </w:p>
        </w:tc>
        <w:tc>
          <w:tcPr>
            <w:tcW w:w="4582" w:type="dxa"/>
            <w:tcBorders>
              <w:left w:val="single" w:sz="4" w:space="0" w:color="auto"/>
              <w:bottom w:val="single" w:sz="4" w:space="0" w:color="auto"/>
              <w:right w:val="single" w:sz="4" w:space="0" w:color="auto"/>
            </w:tcBorders>
          </w:tcPr>
          <w:p w14:paraId="6F841EE1" w14:textId="4F4DD3B9" w:rsidR="000D7A7B" w:rsidRPr="003234BC" w:rsidRDefault="000D7A7B" w:rsidP="000D7A7B">
            <w:pPr>
              <w:rPr>
                <w:rFonts w:ascii="Verdana" w:hAnsi="Verdana" w:cs="Arial"/>
                <w:bCs/>
                <w:sz w:val="22"/>
                <w:szCs w:val="22"/>
              </w:rPr>
            </w:pPr>
            <w:r w:rsidRPr="00E77B05">
              <w:rPr>
                <w:rFonts w:ascii="Verdana" w:hAnsi="Verdana" w:cs="Arial"/>
                <w:bCs/>
              </w:rPr>
              <w:t>Terms of reference set, meetings with stakeholders arranged</w:t>
            </w:r>
          </w:p>
        </w:tc>
        <w:tc>
          <w:tcPr>
            <w:tcW w:w="4780" w:type="dxa"/>
          </w:tcPr>
          <w:p w14:paraId="40CBE1E1" w14:textId="56ADAA72" w:rsidR="000D7A7B" w:rsidRPr="003234BC" w:rsidRDefault="003A1B9B" w:rsidP="000D7A7B">
            <w:pPr>
              <w:rPr>
                <w:rFonts w:ascii="Verdana" w:hAnsi="Verdana" w:cs="Arial"/>
                <w:bCs/>
                <w:sz w:val="22"/>
                <w:szCs w:val="22"/>
              </w:rPr>
            </w:pPr>
            <w:r>
              <w:rPr>
                <w:rFonts w:ascii="Verdana" w:hAnsi="Verdana" w:cs="Arial"/>
                <w:bCs/>
              </w:rPr>
              <w:t>Further d</w:t>
            </w:r>
            <w:r w:rsidR="000D7A7B" w:rsidRPr="00E77B05">
              <w:rPr>
                <w:rFonts w:ascii="Verdana" w:hAnsi="Verdana" w:cs="Arial"/>
                <w:bCs/>
              </w:rPr>
              <w:t xml:space="preserve">ata gathering exercises underway </w:t>
            </w:r>
          </w:p>
        </w:tc>
        <w:tc>
          <w:tcPr>
            <w:tcW w:w="4694" w:type="dxa"/>
            <w:tcBorders>
              <w:left w:val="single" w:sz="4" w:space="0" w:color="auto"/>
              <w:right w:val="single" w:sz="4" w:space="0" w:color="auto"/>
            </w:tcBorders>
          </w:tcPr>
          <w:p w14:paraId="68A542BD" w14:textId="36CB6ECF" w:rsidR="000D7A7B" w:rsidRPr="003234BC" w:rsidRDefault="000D7A7B" w:rsidP="000D7A7B">
            <w:pPr>
              <w:rPr>
                <w:rFonts w:ascii="Verdana" w:hAnsi="Verdana" w:cs="Arial"/>
                <w:bCs/>
                <w:sz w:val="22"/>
                <w:szCs w:val="22"/>
              </w:rPr>
            </w:pPr>
            <w:r w:rsidRPr="00E77B05">
              <w:rPr>
                <w:rFonts w:ascii="Verdana" w:hAnsi="Verdana" w:cs="Arial"/>
                <w:bCs/>
              </w:rPr>
              <w:t>Comp</w:t>
            </w:r>
            <w:r w:rsidR="003A1B9B">
              <w:rPr>
                <w:rFonts w:ascii="Verdana" w:hAnsi="Verdana" w:cs="Arial"/>
                <w:bCs/>
              </w:rPr>
              <w:t xml:space="preserve">letion of report by end of Aug </w:t>
            </w:r>
            <w:r w:rsidRPr="00E77B05">
              <w:rPr>
                <w:rFonts w:ascii="Verdana" w:hAnsi="Verdana" w:cs="Arial"/>
                <w:bCs/>
              </w:rPr>
              <w:t>2023</w:t>
            </w:r>
          </w:p>
        </w:tc>
        <w:tc>
          <w:tcPr>
            <w:tcW w:w="1367" w:type="dxa"/>
            <w:tcBorders>
              <w:left w:val="single" w:sz="4" w:space="0" w:color="auto"/>
              <w:bottom w:val="single" w:sz="4" w:space="0" w:color="auto"/>
              <w:right w:val="single" w:sz="4" w:space="0" w:color="auto"/>
            </w:tcBorders>
            <w:vAlign w:val="center"/>
          </w:tcPr>
          <w:p w14:paraId="26FE29DF" w14:textId="37E545B5" w:rsidR="000D7A7B" w:rsidRDefault="006A4F77" w:rsidP="000D7A7B">
            <w:pPr>
              <w:jc w:val="center"/>
              <w:rPr>
                <w:rFonts w:ascii="Wingdings" w:hAnsi="Wingdings" w:cstheme="minorHAnsi"/>
                <w:sz w:val="36"/>
                <w:szCs w:val="36"/>
              </w:rPr>
            </w:pPr>
            <w:sdt>
              <w:sdtPr>
                <w:rPr>
                  <w:rFonts w:ascii="Wingdings" w:hAnsi="Wingdings" w:cstheme="minorHAnsi"/>
                  <w:sz w:val="36"/>
                  <w:szCs w:val="36"/>
                </w:rPr>
                <w:id w:val="1262648806"/>
                <w:placeholder>
                  <w:docPart w:val="4D2FEF30E76241AF8A7D8441D4A89F16"/>
                </w:placeholder>
                <w:dropDownList>
                  <w:listItem w:displayText="" w:value=""/>
                  <w:listItem w:displayText="" w:value=""/>
                  <w:listItem w:displayText="" w:value=""/>
                </w:dropDownList>
              </w:sdtPr>
              <w:sdtEndPr/>
              <w:sdtContent>
                <w:r w:rsidR="000D7A7B">
                  <w:rPr>
                    <w:rFonts w:ascii="Wingdings" w:hAnsi="Wingdings" w:cstheme="minorHAnsi"/>
                    <w:sz w:val="36"/>
                    <w:szCs w:val="36"/>
                  </w:rPr>
                  <w:t></w:t>
                </w:r>
              </w:sdtContent>
            </w:sdt>
          </w:p>
        </w:tc>
      </w:tr>
    </w:tbl>
    <w:p w14:paraId="5857F74A" w14:textId="77777777" w:rsidR="004E1E20" w:rsidRDefault="004E1E20">
      <w:pPr>
        <w:spacing w:after="160" w:line="259" w:lineRule="auto"/>
      </w:pPr>
    </w:p>
    <w:tbl>
      <w:tblPr>
        <w:tblStyle w:val="TableGrid"/>
        <w:tblpPr w:leftFromText="180" w:rightFromText="180" w:vertAnchor="text" w:horzAnchor="margin" w:tblpY="254"/>
        <w:tblW w:w="0" w:type="auto"/>
        <w:tblLook w:val="04A0" w:firstRow="1" w:lastRow="0" w:firstColumn="1" w:lastColumn="0" w:noHBand="0" w:noVBand="1"/>
      </w:tblPr>
      <w:tblGrid>
        <w:gridCol w:w="10206"/>
        <w:gridCol w:w="10670"/>
      </w:tblGrid>
      <w:tr w:rsidR="000D7A7B" w14:paraId="6DB878CC" w14:textId="77777777" w:rsidTr="000D7A7B">
        <w:tc>
          <w:tcPr>
            <w:tcW w:w="10206" w:type="dxa"/>
            <w:tcBorders>
              <w:top w:val="single" w:sz="4" w:space="0" w:color="auto"/>
              <w:left w:val="single" w:sz="4" w:space="0" w:color="auto"/>
              <w:bottom w:val="single" w:sz="4" w:space="0" w:color="auto"/>
              <w:right w:val="single" w:sz="4" w:space="0" w:color="auto"/>
            </w:tcBorders>
            <w:shd w:val="clear" w:color="auto" w:fill="4E738A"/>
          </w:tcPr>
          <w:p w14:paraId="26E6E8B2" w14:textId="77777777" w:rsidR="000D7A7B" w:rsidRDefault="000D7A7B" w:rsidP="000D7A7B">
            <w:pPr>
              <w:spacing w:after="160" w:line="259" w:lineRule="auto"/>
            </w:pPr>
            <w:bookmarkStart w:id="3" w:name="_Hlk120004808"/>
            <w:r w:rsidRPr="00325AE7">
              <w:rPr>
                <w:rFonts w:ascii="Verdana" w:hAnsi="Verdana" w:cs="Arial"/>
                <w:b/>
                <w:color w:val="FFFFFF" w:themeColor="background1"/>
                <w:sz w:val="22"/>
                <w:szCs w:val="22"/>
              </w:rPr>
              <w:t xml:space="preserve">Performance Measures &amp; Metrics </w:t>
            </w:r>
            <w:r w:rsidRPr="00325AE7">
              <w:rPr>
                <w:rFonts w:ascii="Verdana" w:hAnsi="Verdana" w:cs="Arial"/>
                <w:b/>
                <w:color w:val="FFFFFF" w:themeColor="background1"/>
                <w:sz w:val="22"/>
                <w:szCs w:val="22"/>
              </w:rPr>
              <w:br/>
            </w:r>
            <w:r w:rsidRPr="00325AE7">
              <w:rPr>
                <w:i/>
                <w:iCs/>
                <w:color w:val="FFFFFF" w:themeColor="background1"/>
              </w:rPr>
              <w:t>(In place, or to be defined)</w:t>
            </w:r>
          </w:p>
        </w:tc>
        <w:tc>
          <w:tcPr>
            <w:tcW w:w="10670" w:type="dxa"/>
            <w:tcBorders>
              <w:top w:val="single" w:sz="4" w:space="0" w:color="auto"/>
              <w:left w:val="single" w:sz="4" w:space="0" w:color="auto"/>
              <w:bottom w:val="single" w:sz="4" w:space="0" w:color="auto"/>
              <w:right w:val="single" w:sz="4" w:space="0" w:color="auto"/>
            </w:tcBorders>
            <w:shd w:val="clear" w:color="auto" w:fill="4E738A"/>
          </w:tcPr>
          <w:p w14:paraId="0379AB97" w14:textId="77777777" w:rsidR="000D7A7B" w:rsidRDefault="000D7A7B" w:rsidP="000D7A7B">
            <w:pPr>
              <w:spacing w:after="160" w:line="259" w:lineRule="auto"/>
            </w:pPr>
            <w:r w:rsidRPr="00325AE7">
              <w:rPr>
                <w:rFonts w:ascii="Verdana" w:hAnsi="Verdana" w:cs="Arial"/>
                <w:b/>
                <w:color w:val="FFFFFF" w:themeColor="background1"/>
                <w:sz w:val="22"/>
                <w:szCs w:val="22"/>
              </w:rPr>
              <w:t>Additional Comments</w:t>
            </w:r>
          </w:p>
        </w:tc>
      </w:tr>
      <w:tr w:rsidR="000D7A7B" w14:paraId="073FFE32" w14:textId="77777777" w:rsidTr="000D7A7B">
        <w:trPr>
          <w:trHeight w:val="63"/>
        </w:trPr>
        <w:tc>
          <w:tcPr>
            <w:tcW w:w="10206" w:type="dxa"/>
            <w:tcBorders>
              <w:top w:val="single" w:sz="4" w:space="0" w:color="auto"/>
              <w:left w:val="single" w:sz="4" w:space="0" w:color="auto"/>
              <w:right w:val="single" w:sz="4" w:space="0" w:color="auto"/>
            </w:tcBorders>
          </w:tcPr>
          <w:p w14:paraId="49957DEB" w14:textId="3C4AAC29" w:rsidR="000D7A7B" w:rsidRPr="000D7A7B" w:rsidRDefault="000D7A7B" w:rsidP="00CA0D4B">
            <w:pPr>
              <w:spacing w:after="160" w:line="259" w:lineRule="auto"/>
              <w:rPr>
                <w:rFonts w:ascii="Verdana" w:hAnsi="Verdana" w:cs="Arial"/>
                <w:sz w:val="20"/>
                <w:szCs w:val="20"/>
                <w:lang w:eastAsia="en-US"/>
              </w:rPr>
            </w:pPr>
            <w:r>
              <w:rPr>
                <w:sz w:val="20"/>
                <w:szCs w:val="20"/>
              </w:rPr>
              <w:br/>
            </w:r>
            <w:r w:rsidR="003A1B9B">
              <w:rPr>
                <w:sz w:val="20"/>
                <w:szCs w:val="20"/>
                <w:lang w:eastAsia="en-US"/>
              </w:rPr>
              <w:object w:dxaOrig="1504" w:dyaOrig="982" w14:anchorId="0EC2CC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pt" o:ole="">
                  <v:imagedata r:id="rId12" o:title=""/>
                </v:shape>
                <o:OLEObject Type="Embed" ProgID="Acrobat.Document.DC" ShapeID="_x0000_i1025" DrawAspect="Icon" ObjectID="_1756034828" r:id="rId13"/>
              </w:object>
            </w:r>
            <w:r>
              <w:rPr>
                <w:sz w:val="20"/>
                <w:szCs w:val="20"/>
              </w:rPr>
              <w:br/>
            </w:r>
          </w:p>
        </w:tc>
        <w:tc>
          <w:tcPr>
            <w:tcW w:w="10670" w:type="dxa"/>
            <w:tcBorders>
              <w:top w:val="single" w:sz="4" w:space="0" w:color="auto"/>
              <w:left w:val="single" w:sz="4" w:space="0" w:color="auto"/>
              <w:right w:val="single" w:sz="4" w:space="0" w:color="auto"/>
            </w:tcBorders>
          </w:tcPr>
          <w:p w14:paraId="070C8B13" w14:textId="078DFCAF" w:rsidR="000D7A7B" w:rsidRPr="00325AE7" w:rsidRDefault="000D7A7B" w:rsidP="003A1B9B">
            <w:pPr>
              <w:spacing w:after="160" w:line="259" w:lineRule="auto"/>
              <w:rPr>
                <w:sz w:val="20"/>
                <w:szCs w:val="20"/>
              </w:rPr>
            </w:pPr>
          </w:p>
        </w:tc>
      </w:tr>
      <w:bookmarkEnd w:id="3"/>
    </w:tbl>
    <w:p w14:paraId="23A9652A" w14:textId="77777777" w:rsidR="002812AF" w:rsidRDefault="002812AF">
      <w:pPr>
        <w:spacing w:after="160" w:line="259" w:lineRule="auto"/>
      </w:pPr>
    </w:p>
    <w:p w14:paraId="2EAAA195" w14:textId="77777777" w:rsidR="002812AF" w:rsidRDefault="002812AF">
      <w:pPr>
        <w:spacing w:after="160" w:line="259" w:lineRule="auto"/>
      </w:pPr>
    </w:p>
    <w:p w14:paraId="7EEFCFEA" w14:textId="77777777" w:rsidR="002812AF" w:rsidRDefault="002812AF">
      <w:pPr>
        <w:spacing w:after="160" w:line="259" w:lineRule="auto"/>
      </w:pPr>
    </w:p>
    <w:p w14:paraId="791D7ACC" w14:textId="5DA072BB" w:rsidR="003234BC" w:rsidRDefault="003234BC"/>
    <w:p w14:paraId="2364E85E" w14:textId="5472E8A3" w:rsidR="002812AF" w:rsidRDefault="002812AF" w:rsidP="000D7A7B"/>
    <w:tbl>
      <w:tblPr>
        <w:tblStyle w:val="TableGrid"/>
        <w:tblW w:w="21315" w:type="dxa"/>
        <w:tblInd w:w="-5" w:type="dxa"/>
        <w:tblLayout w:type="fixed"/>
        <w:tblLook w:val="04A0" w:firstRow="1" w:lastRow="0" w:firstColumn="1" w:lastColumn="0" w:noHBand="0" w:noVBand="1"/>
      </w:tblPr>
      <w:tblGrid>
        <w:gridCol w:w="2694"/>
        <w:gridCol w:w="4313"/>
        <w:gridCol w:w="852"/>
        <w:gridCol w:w="853"/>
        <w:gridCol w:w="853"/>
        <w:gridCol w:w="3476"/>
        <w:gridCol w:w="851"/>
        <w:gridCol w:w="850"/>
        <w:gridCol w:w="851"/>
        <w:gridCol w:w="1276"/>
        <w:gridCol w:w="3543"/>
        <w:gridCol w:w="903"/>
      </w:tblGrid>
      <w:tr w:rsidR="002812AF" w14:paraId="3134FDE3" w14:textId="77777777" w:rsidTr="0054747A">
        <w:trPr>
          <w:trHeight w:val="636"/>
        </w:trPr>
        <w:tc>
          <w:tcPr>
            <w:tcW w:w="21315" w:type="dxa"/>
            <w:gridSpan w:val="12"/>
            <w:tcBorders>
              <w:top w:val="single" w:sz="4" w:space="0" w:color="auto"/>
              <w:left w:val="single" w:sz="4" w:space="0" w:color="auto"/>
              <w:bottom w:val="single" w:sz="4" w:space="0" w:color="auto"/>
              <w:right w:val="single" w:sz="4" w:space="0" w:color="auto"/>
            </w:tcBorders>
            <w:shd w:val="clear" w:color="auto" w:fill="4E738A"/>
          </w:tcPr>
          <w:p w14:paraId="3FCCDC87" w14:textId="77777777" w:rsidR="002812AF" w:rsidRPr="00313997" w:rsidRDefault="002812AF" w:rsidP="0054747A">
            <w:pPr>
              <w:jc w:val="center"/>
              <w:rPr>
                <w:rFonts w:ascii="Verdana" w:hAnsi="Verdana" w:cs="Arial"/>
                <w:b/>
                <w:color w:val="FFFFFF" w:themeColor="background1"/>
                <w:sz w:val="22"/>
                <w:szCs w:val="22"/>
              </w:rPr>
            </w:pPr>
            <w:r w:rsidRPr="00313997">
              <w:rPr>
                <w:rFonts w:ascii="Verdana" w:hAnsi="Verdana" w:cs="Arial"/>
                <w:b/>
                <w:color w:val="FFFFFF" w:themeColor="background1"/>
                <w:sz w:val="22"/>
                <w:szCs w:val="22"/>
              </w:rPr>
              <w:t>Six Goals Risk Register</w:t>
            </w:r>
          </w:p>
        </w:tc>
      </w:tr>
      <w:tr w:rsidR="002812AF" w:rsidRPr="006109CB" w14:paraId="0CE82E44" w14:textId="77777777" w:rsidTr="0054747A">
        <w:trPr>
          <w:trHeight w:val="290"/>
        </w:trPr>
        <w:tc>
          <w:tcPr>
            <w:tcW w:w="2694" w:type="dxa"/>
            <w:vMerge w:val="restart"/>
            <w:tcBorders>
              <w:top w:val="single" w:sz="4" w:space="0" w:color="auto"/>
              <w:left w:val="single" w:sz="4" w:space="0" w:color="auto"/>
              <w:right w:val="single" w:sz="4" w:space="0" w:color="auto"/>
            </w:tcBorders>
            <w:vAlign w:val="center"/>
          </w:tcPr>
          <w:p w14:paraId="58FCB4F2" w14:textId="77777777" w:rsidR="002812AF" w:rsidRPr="00313997" w:rsidRDefault="002812AF" w:rsidP="0054747A">
            <w:pPr>
              <w:jc w:val="center"/>
              <w:rPr>
                <w:rFonts w:ascii="Verdana" w:hAnsi="Verdana" w:cs="Arial"/>
                <w:b/>
                <w:bCs/>
                <w:sz w:val="20"/>
                <w:szCs w:val="20"/>
              </w:rPr>
            </w:pPr>
            <w:r w:rsidRPr="00313997">
              <w:rPr>
                <w:rFonts w:ascii="Verdana" w:hAnsi="Verdana" w:cs="Arial"/>
                <w:b/>
                <w:bCs/>
                <w:sz w:val="20"/>
                <w:szCs w:val="20"/>
              </w:rPr>
              <w:t>Description of the Risk</w:t>
            </w:r>
          </w:p>
        </w:tc>
        <w:tc>
          <w:tcPr>
            <w:tcW w:w="4313" w:type="dxa"/>
            <w:vMerge w:val="restart"/>
            <w:tcBorders>
              <w:top w:val="single" w:sz="4" w:space="0" w:color="auto"/>
              <w:left w:val="single" w:sz="4" w:space="0" w:color="auto"/>
              <w:right w:val="single" w:sz="4" w:space="0" w:color="auto"/>
            </w:tcBorders>
            <w:vAlign w:val="center"/>
          </w:tcPr>
          <w:p w14:paraId="71B68CB1" w14:textId="77777777" w:rsidR="002812AF" w:rsidRPr="00313997" w:rsidRDefault="002812AF" w:rsidP="0054747A">
            <w:pPr>
              <w:jc w:val="center"/>
              <w:rPr>
                <w:rFonts w:ascii="Verdana" w:hAnsi="Verdana" w:cs="Arial"/>
                <w:sz w:val="20"/>
                <w:szCs w:val="20"/>
              </w:rPr>
            </w:pPr>
            <w:r w:rsidRPr="00313997">
              <w:rPr>
                <w:rFonts w:ascii="Verdana" w:hAnsi="Verdana" w:cs="Arial"/>
                <w:b/>
                <w:sz w:val="20"/>
                <w:szCs w:val="20"/>
              </w:rPr>
              <w:t>Effect</w:t>
            </w:r>
          </w:p>
        </w:tc>
        <w:tc>
          <w:tcPr>
            <w:tcW w:w="2558" w:type="dxa"/>
            <w:gridSpan w:val="3"/>
            <w:tcBorders>
              <w:top w:val="single" w:sz="4" w:space="0" w:color="auto"/>
              <w:left w:val="single" w:sz="4" w:space="0" w:color="auto"/>
              <w:right w:val="single" w:sz="4" w:space="0" w:color="auto"/>
            </w:tcBorders>
            <w:vAlign w:val="center"/>
          </w:tcPr>
          <w:p w14:paraId="034047E8" w14:textId="77777777" w:rsidR="002812AF" w:rsidRPr="00313997" w:rsidRDefault="002812AF" w:rsidP="0054747A">
            <w:pPr>
              <w:jc w:val="center"/>
              <w:rPr>
                <w:rFonts w:ascii="Verdana" w:hAnsi="Verdana" w:cs="Arial"/>
                <w:b/>
                <w:bCs/>
                <w:sz w:val="20"/>
                <w:szCs w:val="20"/>
              </w:rPr>
            </w:pPr>
            <w:r w:rsidRPr="00313997">
              <w:rPr>
                <w:rFonts w:ascii="Verdana" w:hAnsi="Verdana" w:cs="Arial"/>
                <w:b/>
                <w:bCs/>
                <w:sz w:val="20"/>
                <w:szCs w:val="20"/>
              </w:rPr>
              <w:t>Initial Risk Score</w:t>
            </w:r>
          </w:p>
        </w:tc>
        <w:tc>
          <w:tcPr>
            <w:tcW w:w="3476" w:type="dxa"/>
            <w:vMerge w:val="restart"/>
            <w:tcBorders>
              <w:top w:val="single" w:sz="4" w:space="0" w:color="auto"/>
              <w:left w:val="single" w:sz="4" w:space="0" w:color="auto"/>
              <w:right w:val="single" w:sz="4" w:space="0" w:color="auto"/>
            </w:tcBorders>
            <w:vAlign w:val="center"/>
          </w:tcPr>
          <w:p w14:paraId="54134E72" w14:textId="77777777" w:rsidR="002812AF" w:rsidRPr="00313997" w:rsidRDefault="002812AF" w:rsidP="0054747A">
            <w:pPr>
              <w:spacing w:after="160" w:line="259" w:lineRule="auto"/>
              <w:jc w:val="center"/>
              <w:rPr>
                <w:rFonts w:ascii="Verdana" w:hAnsi="Verdana"/>
                <w:sz w:val="20"/>
                <w:szCs w:val="20"/>
              </w:rPr>
            </w:pPr>
            <w:r w:rsidRPr="00313997">
              <w:rPr>
                <w:rFonts w:ascii="Verdana" w:hAnsi="Verdana" w:cs="Arial"/>
                <w:b/>
                <w:bCs/>
                <w:sz w:val="20"/>
                <w:szCs w:val="20"/>
              </w:rPr>
              <w:t>What has been done to manage the risk to date?</w:t>
            </w:r>
          </w:p>
        </w:tc>
        <w:tc>
          <w:tcPr>
            <w:tcW w:w="2552" w:type="dxa"/>
            <w:gridSpan w:val="3"/>
            <w:tcBorders>
              <w:top w:val="single" w:sz="4" w:space="0" w:color="auto"/>
              <w:left w:val="single" w:sz="4" w:space="0" w:color="auto"/>
              <w:bottom w:val="single" w:sz="4" w:space="0" w:color="auto"/>
              <w:right w:val="single" w:sz="4" w:space="0" w:color="auto"/>
            </w:tcBorders>
            <w:vAlign w:val="center"/>
          </w:tcPr>
          <w:p w14:paraId="03B549FB" w14:textId="77777777" w:rsidR="002812AF" w:rsidRPr="00313997" w:rsidRDefault="002812AF" w:rsidP="0054747A">
            <w:pPr>
              <w:jc w:val="center"/>
              <w:rPr>
                <w:rFonts w:ascii="Verdana" w:hAnsi="Verdana" w:cs="Arial"/>
                <w:b/>
                <w:bCs/>
                <w:sz w:val="20"/>
                <w:szCs w:val="20"/>
              </w:rPr>
            </w:pPr>
            <w:r w:rsidRPr="00313997">
              <w:rPr>
                <w:rFonts w:ascii="Verdana" w:hAnsi="Verdana" w:cs="Arial"/>
                <w:b/>
                <w:bCs/>
                <w:sz w:val="20"/>
                <w:szCs w:val="20"/>
              </w:rPr>
              <w:t>Current Risk Score</w:t>
            </w:r>
          </w:p>
        </w:tc>
        <w:tc>
          <w:tcPr>
            <w:tcW w:w="1276" w:type="dxa"/>
            <w:vMerge w:val="restart"/>
            <w:tcBorders>
              <w:top w:val="single" w:sz="4" w:space="0" w:color="auto"/>
              <w:left w:val="single" w:sz="4" w:space="0" w:color="auto"/>
              <w:right w:val="single" w:sz="4" w:space="0" w:color="auto"/>
            </w:tcBorders>
            <w:vAlign w:val="center"/>
          </w:tcPr>
          <w:p w14:paraId="5CE3CF24" w14:textId="77777777" w:rsidR="002812AF" w:rsidRPr="00313997" w:rsidRDefault="002812AF" w:rsidP="0054747A">
            <w:pPr>
              <w:spacing w:after="160" w:line="259" w:lineRule="auto"/>
              <w:jc w:val="center"/>
              <w:rPr>
                <w:rFonts w:ascii="Verdana" w:hAnsi="Verdana"/>
                <w:b/>
                <w:bCs/>
                <w:sz w:val="20"/>
                <w:szCs w:val="20"/>
              </w:rPr>
            </w:pPr>
            <w:r w:rsidRPr="00313997">
              <w:rPr>
                <w:rFonts w:ascii="Verdana" w:hAnsi="Verdana"/>
                <w:b/>
                <w:bCs/>
                <w:sz w:val="20"/>
                <w:szCs w:val="20"/>
              </w:rPr>
              <w:t>Change from previous</w:t>
            </w:r>
          </w:p>
        </w:tc>
        <w:tc>
          <w:tcPr>
            <w:tcW w:w="3543" w:type="dxa"/>
            <w:vMerge w:val="restart"/>
            <w:tcBorders>
              <w:top w:val="single" w:sz="4" w:space="0" w:color="auto"/>
              <w:left w:val="single" w:sz="4" w:space="0" w:color="auto"/>
              <w:right w:val="single" w:sz="4" w:space="0" w:color="auto"/>
            </w:tcBorders>
            <w:vAlign w:val="center"/>
          </w:tcPr>
          <w:p w14:paraId="2A8E7152" w14:textId="77777777" w:rsidR="002812AF" w:rsidRPr="00313997" w:rsidRDefault="002812AF" w:rsidP="0054747A">
            <w:pPr>
              <w:spacing w:after="160" w:line="259" w:lineRule="auto"/>
              <w:jc w:val="center"/>
              <w:rPr>
                <w:rFonts w:ascii="Verdana" w:hAnsi="Verdana"/>
                <w:b/>
                <w:bCs/>
                <w:sz w:val="20"/>
                <w:szCs w:val="20"/>
              </w:rPr>
            </w:pPr>
            <w:r w:rsidRPr="00313997">
              <w:rPr>
                <w:rFonts w:ascii="Verdana" w:hAnsi="Verdana"/>
                <w:b/>
                <w:bCs/>
                <w:sz w:val="20"/>
                <w:szCs w:val="20"/>
              </w:rPr>
              <w:t>Additional Risk Action / Treatment</w:t>
            </w:r>
          </w:p>
        </w:tc>
        <w:tc>
          <w:tcPr>
            <w:tcW w:w="903" w:type="dxa"/>
            <w:vMerge w:val="restart"/>
            <w:tcBorders>
              <w:top w:val="single" w:sz="4" w:space="0" w:color="auto"/>
              <w:left w:val="single" w:sz="4" w:space="0" w:color="auto"/>
              <w:right w:val="single" w:sz="4" w:space="0" w:color="auto"/>
            </w:tcBorders>
            <w:shd w:val="clear" w:color="auto" w:fill="F7CAAC" w:themeFill="accent2" w:themeFillTint="66"/>
            <w:vAlign w:val="center"/>
          </w:tcPr>
          <w:p w14:paraId="359E1714" w14:textId="77777777" w:rsidR="002812AF" w:rsidRPr="00313997" w:rsidRDefault="002812AF" w:rsidP="0054747A">
            <w:pPr>
              <w:spacing w:after="160" w:line="259" w:lineRule="auto"/>
              <w:jc w:val="center"/>
              <w:rPr>
                <w:rFonts w:ascii="Verdana" w:hAnsi="Verdana"/>
                <w:b/>
                <w:bCs/>
                <w:sz w:val="20"/>
                <w:szCs w:val="20"/>
              </w:rPr>
            </w:pPr>
            <w:r w:rsidRPr="00313997">
              <w:rPr>
                <w:rFonts w:ascii="Verdana" w:hAnsi="Verdana"/>
                <w:b/>
                <w:bCs/>
                <w:sz w:val="20"/>
                <w:szCs w:val="20"/>
              </w:rPr>
              <w:t xml:space="preserve">Flag to Board </w:t>
            </w:r>
            <w:r w:rsidRPr="00313997">
              <w:rPr>
                <w:rFonts w:ascii="Verdana" w:hAnsi="Verdana"/>
                <w:b/>
                <w:bCs/>
                <w:sz w:val="20"/>
                <w:szCs w:val="20"/>
              </w:rPr>
              <w:br/>
              <w:t>(Y/N)</w:t>
            </w:r>
          </w:p>
        </w:tc>
      </w:tr>
      <w:tr w:rsidR="002812AF" w:rsidRPr="006109CB" w14:paraId="557CE913" w14:textId="77777777" w:rsidTr="0054747A">
        <w:trPr>
          <w:trHeight w:val="516"/>
        </w:trPr>
        <w:tc>
          <w:tcPr>
            <w:tcW w:w="2694" w:type="dxa"/>
            <w:vMerge/>
            <w:tcBorders>
              <w:left w:val="single" w:sz="4" w:space="0" w:color="auto"/>
              <w:bottom w:val="single" w:sz="4" w:space="0" w:color="auto"/>
              <w:right w:val="single" w:sz="4" w:space="0" w:color="auto"/>
            </w:tcBorders>
            <w:vAlign w:val="center"/>
          </w:tcPr>
          <w:p w14:paraId="42438B91" w14:textId="77777777" w:rsidR="002812AF" w:rsidRPr="00313997" w:rsidRDefault="002812AF" w:rsidP="0054747A">
            <w:pPr>
              <w:jc w:val="center"/>
              <w:rPr>
                <w:rFonts w:ascii="Verdana" w:hAnsi="Verdana" w:cs="Arial"/>
                <w:b/>
                <w:bCs/>
                <w:sz w:val="20"/>
                <w:szCs w:val="20"/>
              </w:rPr>
            </w:pPr>
          </w:p>
        </w:tc>
        <w:tc>
          <w:tcPr>
            <w:tcW w:w="4313" w:type="dxa"/>
            <w:vMerge/>
            <w:tcBorders>
              <w:left w:val="single" w:sz="4" w:space="0" w:color="auto"/>
              <w:right w:val="single" w:sz="4" w:space="0" w:color="auto"/>
            </w:tcBorders>
            <w:vAlign w:val="center"/>
          </w:tcPr>
          <w:p w14:paraId="344E219A" w14:textId="77777777" w:rsidR="002812AF" w:rsidRPr="00313997" w:rsidRDefault="002812AF" w:rsidP="0054747A">
            <w:pPr>
              <w:jc w:val="center"/>
              <w:rPr>
                <w:rFonts w:ascii="Verdana" w:hAnsi="Verdana" w:cs="Arial"/>
                <w:b/>
                <w:sz w:val="20"/>
                <w:szCs w:val="20"/>
              </w:rPr>
            </w:pPr>
          </w:p>
        </w:tc>
        <w:tc>
          <w:tcPr>
            <w:tcW w:w="852" w:type="dxa"/>
            <w:tcBorders>
              <w:top w:val="single" w:sz="4" w:space="0" w:color="auto"/>
              <w:left w:val="single" w:sz="4" w:space="0" w:color="auto"/>
              <w:right w:val="single" w:sz="4" w:space="0" w:color="auto"/>
            </w:tcBorders>
            <w:vAlign w:val="center"/>
          </w:tcPr>
          <w:p w14:paraId="346BE850" w14:textId="77777777" w:rsidR="002812AF" w:rsidRPr="00313997" w:rsidRDefault="002812AF" w:rsidP="0054747A">
            <w:pPr>
              <w:jc w:val="center"/>
              <w:rPr>
                <w:rFonts w:ascii="Verdana" w:hAnsi="Verdana" w:cs="Arial"/>
                <w:b/>
                <w:bCs/>
                <w:sz w:val="16"/>
                <w:szCs w:val="16"/>
              </w:rPr>
            </w:pPr>
            <w:r w:rsidRPr="00313997">
              <w:rPr>
                <w:rFonts w:ascii="Verdana" w:hAnsi="Verdana" w:cs="Arial"/>
                <w:b/>
                <w:bCs/>
                <w:sz w:val="16"/>
                <w:szCs w:val="16"/>
              </w:rPr>
              <w:t>Consequence</w:t>
            </w:r>
          </w:p>
        </w:tc>
        <w:tc>
          <w:tcPr>
            <w:tcW w:w="853" w:type="dxa"/>
            <w:tcBorders>
              <w:top w:val="single" w:sz="4" w:space="0" w:color="auto"/>
              <w:left w:val="single" w:sz="4" w:space="0" w:color="auto"/>
              <w:right w:val="single" w:sz="4" w:space="0" w:color="auto"/>
            </w:tcBorders>
            <w:vAlign w:val="center"/>
          </w:tcPr>
          <w:p w14:paraId="2ABC16F6" w14:textId="77777777" w:rsidR="002812AF" w:rsidRPr="00313997" w:rsidRDefault="002812AF" w:rsidP="0054747A">
            <w:pPr>
              <w:jc w:val="center"/>
              <w:rPr>
                <w:rFonts w:ascii="Verdana" w:hAnsi="Verdana" w:cs="Arial"/>
                <w:b/>
                <w:bCs/>
                <w:sz w:val="16"/>
                <w:szCs w:val="16"/>
              </w:rPr>
            </w:pPr>
            <w:r w:rsidRPr="00313997">
              <w:rPr>
                <w:rFonts w:ascii="Verdana" w:hAnsi="Verdana" w:cs="Arial"/>
                <w:b/>
                <w:bCs/>
                <w:sz w:val="16"/>
                <w:szCs w:val="16"/>
              </w:rPr>
              <w:t>Likelihood</w:t>
            </w:r>
          </w:p>
        </w:tc>
        <w:tc>
          <w:tcPr>
            <w:tcW w:w="853" w:type="dxa"/>
            <w:tcBorders>
              <w:top w:val="single" w:sz="4" w:space="0" w:color="auto"/>
              <w:left w:val="single" w:sz="4" w:space="0" w:color="auto"/>
              <w:right w:val="single" w:sz="4" w:space="0" w:color="auto"/>
            </w:tcBorders>
            <w:vAlign w:val="center"/>
          </w:tcPr>
          <w:p w14:paraId="0CC9A34D" w14:textId="77777777" w:rsidR="002812AF" w:rsidRPr="00313997" w:rsidRDefault="002812AF" w:rsidP="0054747A">
            <w:pPr>
              <w:jc w:val="center"/>
              <w:rPr>
                <w:rFonts w:ascii="Verdana" w:hAnsi="Verdana" w:cs="Arial"/>
                <w:b/>
                <w:bCs/>
                <w:sz w:val="16"/>
                <w:szCs w:val="16"/>
              </w:rPr>
            </w:pPr>
            <w:r w:rsidRPr="00313997">
              <w:rPr>
                <w:rFonts w:ascii="Verdana" w:hAnsi="Verdana" w:cs="Arial"/>
                <w:b/>
                <w:bCs/>
                <w:sz w:val="16"/>
                <w:szCs w:val="16"/>
              </w:rPr>
              <w:t>Score</w:t>
            </w:r>
          </w:p>
        </w:tc>
        <w:tc>
          <w:tcPr>
            <w:tcW w:w="3476" w:type="dxa"/>
            <w:vMerge/>
            <w:tcBorders>
              <w:left w:val="single" w:sz="4" w:space="0" w:color="auto"/>
              <w:right w:val="single" w:sz="4" w:space="0" w:color="auto"/>
            </w:tcBorders>
            <w:vAlign w:val="center"/>
          </w:tcPr>
          <w:p w14:paraId="2E8A82D6" w14:textId="77777777" w:rsidR="002812AF" w:rsidRPr="00313997" w:rsidRDefault="002812AF" w:rsidP="0054747A">
            <w:pPr>
              <w:spacing w:after="160" w:line="259" w:lineRule="auto"/>
              <w:jc w:val="center"/>
              <w:rPr>
                <w:rFonts w:ascii="Verdana" w:hAnsi="Verdana" w:cs="Arial"/>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12CA189F" w14:textId="77777777" w:rsidR="002812AF" w:rsidRPr="00313997" w:rsidRDefault="002812AF" w:rsidP="0054747A">
            <w:pPr>
              <w:spacing w:after="160" w:line="259" w:lineRule="auto"/>
              <w:jc w:val="center"/>
              <w:rPr>
                <w:rFonts w:ascii="Verdana" w:hAnsi="Verdana"/>
                <w:sz w:val="20"/>
                <w:szCs w:val="20"/>
              </w:rPr>
            </w:pPr>
            <w:r w:rsidRPr="00313997">
              <w:rPr>
                <w:rFonts w:ascii="Verdana" w:hAnsi="Verdana" w:cs="Arial"/>
                <w:b/>
                <w:bCs/>
                <w:sz w:val="16"/>
                <w:szCs w:val="16"/>
              </w:rPr>
              <w:t>Consequence</w:t>
            </w:r>
          </w:p>
        </w:tc>
        <w:tc>
          <w:tcPr>
            <w:tcW w:w="850" w:type="dxa"/>
            <w:tcBorders>
              <w:top w:val="single" w:sz="4" w:space="0" w:color="auto"/>
              <w:left w:val="single" w:sz="4" w:space="0" w:color="auto"/>
              <w:bottom w:val="single" w:sz="4" w:space="0" w:color="auto"/>
              <w:right w:val="single" w:sz="4" w:space="0" w:color="auto"/>
            </w:tcBorders>
            <w:vAlign w:val="center"/>
          </w:tcPr>
          <w:p w14:paraId="6E1F4D2C" w14:textId="77777777" w:rsidR="002812AF" w:rsidRPr="00313997" w:rsidRDefault="002812AF" w:rsidP="0054747A">
            <w:pPr>
              <w:spacing w:after="160" w:line="259" w:lineRule="auto"/>
              <w:jc w:val="center"/>
              <w:rPr>
                <w:rFonts w:ascii="Verdana" w:hAnsi="Verdana"/>
                <w:sz w:val="20"/>
                <w:szCs w:val="20"/>
              </w:rPr>
            </w:pPr>
            <w:r w:rsidRPr="00313997">
              <w:rPr>
                <w:rFonts w:ascii="Verdana" w:hAnsi="Verdana" w:cs="Arial"/>
                <w:b/>
                <w:bCs/>
                <w:sz w:val="16"/>
                <w:szCs w:val="16"/>
              </w:rPr>
              <w:t>Likelihood</w:t>
            </w:r>
          </w:p>
        </w:tc>
        <w:tc>
          <w:tcPr>
            <w:tcW w:w="851" w:type="dxa"/>
            <w:tcBorders>
              <w:top w:val="single" w:sz="4" w:space="0" w:color="auto"/>
              <w:left w:val="single" w:sz="4" w:space="0" w:color="auto"/>
              <w:bottom w:val="single" w:sz="4" w:space="0" w:color="auto"/>
              <w:right w:val="single" w:sz="4" w:space="0" w:color="auto"/>
            </w:tcBorders>
            <w:vAlign w:val="center"/>
          </w:tcPr>
          <w:p w14:paraId="41E080C7" w14:textId="77777777" w:rsidR="002812AF" w:rsidRPr="00313997" w:rsidRDefault="002812AF" w:rsidP="0054747A">
            <w:pPr>
              <w:spacing w:after="160" w:line="259" w:lineRule="auto"/>
              <w:jc w:val="center"/>
              <w:rPr>
                <w:rFonts w:ascii="Verdana" w:hAnsi="Verdana"/>
                <w:sz w:val="20"/>
                <w:szCs w:val="20"/>
              </w:rPr>
            </w:pPr>
            <w:r w:rsidRPr="00313997">
              <w:rPr>
                <w:rFonts w:ascii="Verdana" w:hAnsi="Verdana" w:cs="Arial"/>
                <w:b/>
                <w:bCs/>
                <w:sz w:val="16"/>
                <w:szCs w:val="16"/>
              </w:rPr>
              <w:t>Score</w:t>
            </w:r>
          </w:p>
        </w:tc>
        <w:tc>
          <w:tcPr>
            <w:tcW w:w="1276" w:type="dxa"/>
            <w:vMerge/>
            <w:tcBorders>
              <w:left w:val="single" w:sz="4" w:space="0" w:color="auto"/>
              <w:bottom w:val="single" w:sz="4" w:space="0" w:color="auto"/>
              <w:right w:val="single" w:sz="4" w:space="0" w:color="auto"/>
            </w:tcBorders>
          </w:tcPr>
          <w:p w14:paraId="5CB92C6E" w14:textId="77777777" w:rsidR="002812AF" w:rsidRPr="00313997" w:rsidRDefault="002812AF" w:rsidP="0054747A">
            <w:pPr>
              <w:spacing w:after="160" w:line="259" w:lineRule="auto"/>
              <w:jc w:val="center"/>
              <w:rPr>
                <w:rFonts w:ascii="Verdana" w:hAnsi="Verdana"/>
                <w:b/>
                <w:bCs/>
                <w:sz w:val="20"/>
                <w:szCs w:val="20"/>
              </w:rPr>
            </w:pPr>
          </w:p>
        </w:tc>
        <w:tc>
          <w:tcPr>
            <w:tcW w:w="3543" w:type="dxa"/>
            <w:vMerge/>
            <w:tcBorders>
              <w:left w:val="single" w:sz="4" w:space="0" w:color="auto"/>
              <w:bottom w:val="single" w:sz="4" w:space="0" w:color="auto"/>
              <w:right w:val="single" w:sz="4" w:space="0" w:color="auto"/>
            </w:tcBorders>
          </w:tcPr>
          <w:p w14:paraId="46EA6582" w14:textId="77777777" w:rsidR="002812AF" w:rsidRPr="00313997" w:rsidRDefault="002812AF" w:rsidP="0054747A">
            <w:pPr>
              <w:spacing w:after="160" w:line="259" w:lineRule="auto"/>
              <w:jc w:val="center"/>
              <w:rPr>
                <w:rFonts w:ascii="Verdana" w:hAnsi="Verdana"/>
                <w:b/>
                <w:bCs/>
                <w:sz w:val="20"/>
                <w:szCs w:val="20"/>
              </w:rPr>
            </w:pPr>
          </w:p>
        </w:tc>
        <w:tc>
          <w:tcPr>
            <w:tcW w:w="903" w:type="dxa"/>
            <w:vMerge/>
            <w:tcBorders>
              <w:left w:val="single" w:sz="4" w:space="0" w:color="auto"/>
              <w:bottom w:val="single" w:sz="4" w:space="0" w:color="auto"/>
              <w:right w:val="single" w:sz="4" w:space="0" w:color="auto"/>
            </w:tcBorders>
            <w:shd w:val="clear" w:color="auto" w:fill="F7CAAC" w:themeFill="accent2" w:themeFillTint="66"/>
            <w:vAlign w:val="center"/>
          </w:tcPr>
          <w:p w14:paraId="2944F522" w14:textId="77777777" w:rsidR="002812AF" w:rsidRPr="00313997" w:rsidRDefault="002812AF" w:rsidP="0054747A">
            <w:pPr>
              <w:spacing w:after="160" w:line="259" w:lineRule="auto"/>
              <w:jc w:val="center"/>
              <w:rPr>
                <w:rFonts w:ascii="Verdana" w:hAnsi="Verdana"/>
                <w:b/>
                <w:bCs/>
                <w:sz w:val="20"/>
                <w:szCs w:val="20"/>
              </w:rPr>
            </w:pPr>
          </w:p>
        </w:tc>
      </w:tr>
      <w:tr w:rsidR="000D7A7B" w14:paraId="4EAD7767" w14:textId="77777777" w:rsidTr="003F19B3">
        <w:trPr>
          <w:trHeight w:val="964"/>
        </w:trPr>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40661EF" w14:textId="1B95B1B9" w:rsidR="000D7A7B" w:rsidRPr="00313997" w:rsidRDefault="000D7A7B" w:rsidP="000D7A7B">
            <w:pPr>
              <w:rPr>
                <w:rFonts w:ascii="Verdana" w:hAnsi="Verdana" w:cs="Arial"/>
                <w:sz w:val="18"/>
                <w:szCs w:val="18"/>
              </w:rPr>
            </w:pPr>
            <w:r>
              <w:rPr>
                <w:rFonts w:ascii="Verdana" w:hAnsi="Verdana" w:cs="Arial"/>
                <w:sz w:val="18"/>
                <w:szCs w:val="18"/>
              </w:rPr>
              <w:t>Actions in ICAPS are dependent on funding and resource availability</w:t>
            </w:r>
          </w:p>
        </w:tc>
        <w:tc>
          <w:tcPr>
            <w:tcW w:w="4313" w:type="dxa"/>
            <w:tcBorders>
              <w:top w:val="single" w:sz="4" w:space="0" w:color="auto"/>
              <w:left w:val="nil"/>
              <w:bottom w:val="single" w:sz="4" w:space="0" w:color="auto"/>
              <w:right w:val="single" w:sz="4" w:space="0" w:color="000000"/>
            </w:tcBorders>
            <w:shd w:val="clear" w:color="auto" w:fill="auto"/>
            <w:vAlign w:val="center"/>
          </w:tcPr>
          <w:p w14:paraId="73E7D41B" w14:textId="36C24157" w:rsidR="000D7A7B" w:rsidRPr="00313997" w:rsidRDefault="000D7A7B" w:rsidP="000D7A7B">
            <w:pPr>
              <w:rPr>
                <w:rFonts w:ascii="Verdana" w:hAnsi="Verdana" w:cs="Arial"/>
                <w:sz w:val="18"/>
                <w:szCs w:val="18"/>
              </w:rPr>
            </w:pPr>
            <w:r>
              <w:rPr>
                <w:rFonts w:ascii="Verdana" w:hAnsi="Verdana" w:cs="Arial"/>
                <w:sz w:val="18"/>
                <w:szCs w:val="18"/>
              </w:rPr>
              <w:t xml:space="preserve">If WAST / UHBs do not have the resource to deliver the initiative this will impact upon flow, patient experience, clinical outcomes and value. </w:t>
            </w:r>
          </w:p>
        </w:tc>
        <w:tc>
          <w:tcPr>
            <w:tcW w:w="852" w:type="dxa"/>
            <w:tcBorders>
              <w:top w:val="single" w:sz="4" w:space="0" w:color="000000"/>
              <w:left w:val="nil"/>
              <w:bottom w:val="single" w:sz="4" w:space="0" w:color="auto"/>
              <w:right w:val="single" w:sz="4" w:space="0" w:color="000000"/>
            </w:tcBorders>
            <w:shd w:val="clear" w:color="auto" w:fill="auto"/>
          </w:tcPr>
          <w:p w14:paraId="1FC0F830" w14:textId="10F5BD86" w:rsidR="000D7A7B" w:rsidRPr="00313997" w:rsidRDefault="00BD124E" w:rsidP="000D7A7B">
            <w:pPr>
              <w:rPr>
                <w:rFonts w:ascii="Verdana" w:hAnsi="Verdana" w:cs="Arial"/>
                <w:sz w:val="18"/>
                <w:szCs w:val="18"/>
              </w:rPr>
            </w:pPr>
            <w:r>
              <w:rPr>
                <w:rFonts w:ascii="Verdana" w:hAnsi="Verdana" w:cs="Arial"/>
                <w:sz w:val="18"/>
                <w:szCs w:val="18"/>
              </w:rPr>
              <w:t>4</w:t>
            </w:r>
          </w:p>
        </w:tc>
        <w:tc>
          <w:tcPr>
            <w:tcW w:w="853" w:type="dxa"/>
            <w:tcBorders>
              <w:top w:val="single" w:sz="4" w:space="0" w:color="000000"/>
              <w:left w:val="nil"/>
              <w:bottom w:val="single" w:sz="4" w:space="0" w:color="auto"/>
              <w:right w:val="single" w:sz="4" w:space="0" w:color="000000"/>
            </w:tcBorders>
            <w:shd w:val="clear" w:color="auto" w:fill="auto"/>
          </w:tcPr>
          <w:p w14:paraId="48FDFDF6" w14:textId="4ADBCDA8" w:rsidR="000D7A7B" w:rsidRPr="00313997" w:rsidRDefault="00BD124E" w:rsidP="000D7A7B">
            <w:pPr>
              <w:rPr>
                <w:rFonts w:ascii="Verdana" w:hAnsi="Verdana" w:cs="Arial"/>
                <w:sz w:val="18"/>
                <w:szCs w:val="18"/>
              </w:rPr>
            </w:pPr>
            <w:r>
              <w:rPr>
                <w:rFonts w:ascii="Verdana" w:hAnsi="Verdana" w:cs="Arial"/>
                <w:sz w:val="18"/>
                <w:szCs w:val="18"/>
              </w:rPr>
              <w:t>4</w:t>
            </w:r>
          </w:p>
        </w:tc>
        <w:tc>
          <w:tcPr>
            <w:tcW w:w="853" w:type="dxa"/>
            <w:tcBorders>
              <w:top w:val="single" w:sz="4" w:space="0" w:color="000000"/>
              <w:left w:val="nil"/>
              <w:bottom w:val="single" w:sz="4" w:space="0" w:color="auto"/>
              <w:right w:val="single" w:sz="4" w:space="0" w:color="000000"/>
            </w:tcBorders>
            <w:shd w:val="clear" w:color="auto" w:fill="auto"/>
          </w:tcPr>
          <w:p w14:paraId="5304ACDE" w14:textId="69704E1C" w:rsidR="000D7A7B" w:rsidRPr="00313997" w:rsidRDefault="00BD124E" w:rsidP="000D7A7B">
            <w:pPr>
              <w:rPr>
                <w:rFonts w:ascii="Verdana" w:hAnsi="Verdana" w:cs="Arial"/>
                <w:sz w:val="18"/>
                <w:szCs w:val="18"/>
              </w:rPr>
            </w:pPr>
            <w:r>
              <w:rPr>
                <w:rFonts w:ascii="Verdana" w:hAnsi="Verdana" w:cs="Arial"/>
                <w:sz w:val="18"/>
                <w:szCs w:val="18"/>
              </w:rPr>
              <w:t>16</w:t>
            </w:r>
          </w:p>
        </w:tc>
        <w:tc>
          <w:tcPr>
            <w:tcW w:w="3476" w:type="dxa"/>
            <w:tcBorders>
              <w:top w:val="single" w:sz="4" w:space="0" w:color="auto"/>
              <w:left w:val="nil"/>
              <w:bottom w:val="single" w:sz="4" w:space="0" w:color="auto"/>
              <w:right w:val="single" w:sz="4" w:space="0" w:color="auto"/>
            </w:tcBorders>
            <w:shd w:val="clear" w:color="auto" w:fill="auto"/>
            <w:vAlign w:val="center"/>
          </w:tcPr>
          <w:p w14:paraId="7568AD11" w14:textId="10EC3C87" w:rsidR="000D7A7B" w:rsidRPr="00313997" w:rsidRDefault="000D7A7B" w:rsidP="000D7A7B">
            <w:pPr>
              <w:jc w:val="center"/>
              <w:rPr>
                <w:rFonts w:ascii="Verdana" w:hAnsi="Verdana" w:cs="Arial"/>
                <w:sz w:val="18"/>
                <w:szCs w:val="18"/>
              </w:rPr>
            </w:pPr>
            <w:r>
              <w:rPr>
                <w:rFonts w:ascii="Verdana" w:hAnsi="Verdana" w:cs="Arial"/>
                <w:sz w:val="18"/>
                <w:szCs w:val="18"/>
              </w:rPr>
              <w:t>Aligns to IMTP ambitions, raised through management group and joint committee</w:t>
            </w:r>
          </w:p>
        </w:tc>
        <w:tc>
          <w:tcPr>
            <w:tcW w:w="851" w:type="dxa"/>
          </w:tcPr>
          <w:p w14:paraId="4BC45F02" w14:textId="429B9217" w:rsidR="000D7A7B" w:rsidRPr="00313997" w:rsidRDefault="00BD124E" w:rsidP="000D7A7B">
            <w:pPr>
              <w:spacing w:after="160" w:line="259" w:lineRule="auto"/>
              <w:rPr>
                <w:rFonts w:ascii="Verdana" w:hAnsi="Verdana"/>
                <w:sz w:val="18"/>
                <w:szCs w:val="18"/>
              </w:rPr>
            </w:pPr>
            <w:r>
              <w:rPr>
                <w:rFonts w:ascii="Verdana" w:hAnsi="Verdana"/>
                <w:sz w:val="18"/>
                <w:szCs w:val="18"/>
              </w:rPr>
              <w:t>4</w:t>
            </w:r>
          </w:p>
        </w:tc>
        <w:tc>
          <w:tcPr>
            <w:tcW w:w="850" w:type="dxa"/>
          </w:tcPr>
          <w:p w14:paraId="477DB70D" w14:textId="4EEB7450" w:rsidR="000D7A7B" w:rsidRPr="00313997" w:rsidRDefault="00BD124E" w:rsidP="000D7A7B">
            <w:pPr>
              <w:spacing w:after="160" w:line="259" w:lineRule="auto"/>
              <w:rPr>
                <w:rFonts w:ascii="Verdana" w:hAnsi="Verdana"/>
                <w:sz w:val="18"/>
                <w:szCs w:val="18"/>
              </w:rPr>
            </w:pPr>
            <w:r>
              <w:rPr>
                <w:rFonts w:ascii="Verdana" w:hAnsi="Verdana"/>
                <w:sz w:val="18"/>
                <w:szCs w:val="18"/>
              </w:rPr>
              <w:t>4</w:t>
            </w:r>
          </w:p>
        </w:tc>
        <w:tc>
          <w:tcPr>
            <w:tcW w:w="851" w:type="dxa"/>
          </w:tcPr>
          <w:p w14:paraId="3CE45A12" w14:textId="6BE45DC7" w:rsidR="000D7A7B" w:rsidRPr="00313997" w:rsidRDefault="00BD124E" w:rsidP="000D7A7B">
            <w:pPr>
              <w:spacing w:after="160" w:line="259" w:lineRule="auto"/>
              <w:rPr>
                <w:rFonts w:ascii="Verdana" w:hAnsi="Verdana"/>
                <w:sz w:val="18"/>
                <w:szCs w:val="18"/>
              </w:rPr>
            </w:pPr>
            <w:r>
              <w:rPr>
                <w:rFonts w:ascii="Verdana" w:hAnsi="Verdana"/>
                <w:sz w:val="18"/>
                <w:szCs w:val="18"/>
              </w:rPr>
              <w:t>16</w:t>
            </w:r>
          </w:p>
        </w:tc>
        <w:tc>
          <w:tcPr>
            <w:tcW w:w="1276" w:type="dxa"/>
          </w:tcPr>
          <w:p w14:paraId="1F60310B" w14:textId="7A684B4A" w:rsidR="000D7A7B" w:rsidRPr="00313997" w:rsidRDefault="00BD124E" w:rsidP="000D7A7B">
            <w:pPr>
              <w:spacing w:after="160" w:line="259" w:lineRule="auto"/>
              <w:rPr>
                <w:rFonts w:ascii="Verdana" w:hAnsi="Verdana"/>
                <w:sz w:val="18"/>
                <w:szCs w:val="18"/>
              </w:rPr>
            </w:pPr>
            <w:r>
              <w:rPr>
                <w:rFonts w:ascii="Verdana" w:hAnsi="Verdana"/>
                <w:sz w:val="18"/>
                <w:szCs w:val="18"/>
              </w:rPr>
              <w:t>n/a</w:t>
            </w:r>
          </w:p>
        </w:tc>
        <w:tc>
          <w:tcPr>
            <w:tcW w:w="3543" w:type="dxa"/>
          </w:tcPr>
          <w:p w14:paraId="484637EE" w14:textId="04E7023C" w:rsidR="000D7A7B" w:rsidRPr="00313997" w:rsidRDefault="00BD124E" w:rsidP="000D7A7B">
            <w:pPr>
              <w:spacing w:after="160" w:line="259" w:lineRule="auto"/>
              <w:rPr>
                <w:rFonts w:ascii="Verdana" w:hAnsi="Verdana"/>
                <w:sz w:val="18"/>
                <w:szCs w:val="18"/>
              </w:rPr>
            </w:pPr>
            <w:r>
              <w:rPr>
                <w:rFonts w:ascii="Verdana" w:hAnsi="Verdana"/>
                <w:sz w:val="18"/>
                <w:szCs w:val="18"/>
              </w:rPr>
              <w:t>Regular ICAP meetings to update on progress</w:t>
            </w:r>
          </w:p>
        </w:tc>
        <w:tc>
          <w:tcPr>
            <w:tcW w:w="903" w:type="dxa"/>
            <w:shd w:val="clear" w:color="auto" w:fill="F7CAAC" w:themeFill="accent2" w:themeFillTint="66"/>
          </w:tcPr>
          <w:p w14:paraId="48DC837F" w14:textId="36C97AD2" w:rsidR="000D7A7B" w:rsidRPr="00313997" w:rsidRDefault="00BD124E" w:rsidP="000D7A7B">
            <w:pPr>
              <w:spacing w:after="160" w:line="259" w:lineRule="auto"/>
              <w:jc w:val="center"/>
              <w:rPr>
                <w:rFonts w:ascii="Verdana" w:hAnsi="Verdana"/>
                <w:sz w:val="18"/>
                <w:szCs w:val="18"/>
              </w:rPr>
            </w:pPr>
            <w:r>
              <w:rPr>
                <w:rFonts w:ascii="Verdana" w:hAnsi="Verdana"/>
                <w:sz w:val="18"/>
                <w:szCs w:val="18"/>
              </w:rPr>
              <w:t>Y</w:t>
            </w:r>
          </w:p>
        </w:tc>
      </w:tr>
      <w:tr w:rsidR="000D7A7B" w14:paraId="2C073D7B" w14:textId="77777777" w:rsidTr="003F19B3">
        <w:trPr>
          <w:trHeight w:val="964"/>
        </w:trPr>
        <w:tc>
          <w:tcPr>
            <w:tcW w:w="2694" w:type="dxa"/>
            <w:tcBorders>
              <w:top w:val="nil"/>
              <w:left w:val="single" w:sz="4" w:space="0" w:color="auto"/>
              <w:bottom w:val="single" w:sz="4" w:space="0" w:color="auto"/>
              <w:right w:val="single" w:sz="4" w:space="0" w:color="auto"/>
            </w:tcBorders>
            <w:shd w:val="clear" w:color="auto" w:fill="auto"/>
            <w:vAlign w:val="center"/>
          </w:tcPr>
          <w:p w14:paraId="6FCA8335" w14:textId="2EC8747B" w:rsidR="000D7A7B" w:rsidRPr="00313997" w:rsidRDefault="000D7A7B" w:rsidP="000D7A7B">
            <w:pPr>
              <w:rPr>
                <w:rFonts w:ascii="Verdana" w:hAnsi="Verdana" w:cs="Arial"/>
                <w:color w:val="000000"/>
                <w:sz w:val="18"/>
                <w:szCs w:val="18"/>
              </w:rPr>
            </w:pPr>
            <w:r>
              <w:rPr>
                <w:rFonts w:ascii="Verdana" w:hAnsi="Verdana" w:cs="Arial"/>
                <w:sz w:val="18"/>
                <w:szCs w:val="18"/>
              </w:rPr>
              <w:t>Lack of resources to deliver Goal 4- ED improvements / Escalation Framework</w:t>
            </w:r>
          </w:p>
        </w:tc>
        <w:tc>
          <w:tcPr>
            <w:tcW w:w="4313" w:type="dxa"/>
            <w:tcBorders>
              <w:top w:val="single" w:sz="4" w:space="0" w:color="auto"/>
              <w:left w:val="nil"/>
              <w:bottom w:val="single" w:sz="4" w:space="0" w:color="auto"/>
              <w:right w:val="single" w:sz="4" w:space="0" w:color="000000"/>
            </w:tcBorders>
            <w:shd w:val="clear" w:color="auto" w:fill="auto"/>
            <w:vAlign w:val="center"/>
          </w:tcPr>
          <w:p w14:paraId="47186B75" w14:textId="5D71D6A7" w:rsidR="000D7A7B" w:rsidRPr="00313997" w:rsidRDefault="000D7A7B" w:rsidP="000D7A7B">
            <w:pPr>
              <w:rPr>
                <w:rFonts w:ascii="Verdana" w:hAnsi="Verdana" w:cs="Arial"/>
                <w:sz w:val="18"/>
                <w:szCs w:val="18"/>
              </w:rPr>
            </w:pPr>
            <w:r>
              <w:rPr>
                <w:rFonts w:ascii="Verdana" w:hAnsi="Verdana" w:cs="Arial"/>
                <w:sz w:val="18"/>
                <w:szCs w:val="18"/>
              </w:rPr>
              <w:t>Limited improvements impacting clinical outcomes, experience and value</w:t>
            </w:r>
          </w:p>
        </w:tc>
        <w:tc>
          <w:tcPr>
            <w:tcW w:w="852" w:type="dxa"/>
            <w:tcBorders>
              <w:top w:val="nil"/>
              <w:left w:val="nil"/>
              <w:bottom w:val="single" w:sz="4" w:space="0" w:color="auto"/>
              <w:right w:val="single" w:sz="4" w:space="0" w:color="000000"/>
            </w:tcBorders>
            <w:shd w:val="clear" w:color="auto" w:fill="auto"/>
          </w:tcPr>
          <w:p w14:paraId="0EDF543A" w14:textId="2EF96EAF" w:rsidR="000D7A7B" w:rsidRPr="00313997" w:rsidRDefault="00BD124E" w:rsidP="000D7A7B">
            <w:pPr>
              <w:rPr>
                <w:rFonts w:ascii="Verdana" w:hAnsi="Verdana" w:cs="Arial"/>
                <w:sz w:val="18"/>
                <w:szCs w:val="18"/>
              </w:rPr>
            </w:pPr>
            <w:r>
              <w:rPr>
                <w:rFonts w:ascii="Verdana" w:hAnsi="Verdana" w:cs="Arial"/>
                <w:sz w:val="18"/>
                <w:szCs w:val="18"/>
              </w:rPr>
              <w:t>4</w:t>
            </w:r>
          </w:p>
        </w:tc>
        <w:tc>
          <w:tcPr>
            <w:tcW w:w="853" w:type="dxa"/>
            <w:tcBorders>
              <w:top w:val="nil"/>
              <w:left w:val="nil"/>
              <w:bottom w:val="single" w:sz="4" w:space="0" w:color="auto"/>
              <w:right w:val="single" w:sz="4" w:space="0" w:color="000000"/>
            </w:tcBorders>
            <w:shd w:val="clear" w:color="auto" w:fill="auto"/>
          </w:tcPr>
          <w:p w14:paraId="28AEFE0D" w14:textId="2F5AF6DF" w:rsidR="000D7A7B" w:rsidRPr="00313997" w:rsidRDefault="00BD124E" w:rsidP="000D7A7B">
            <w:pPr>
              <w:rPr>
                <w:rFonts w:ascii="Verdana" w:hAnsi="Verdana" w:cs="Arial"/>
                <w:sz w:val="18"/>
                <w:szCs w:val="18"/>
              </w:rPr>
            </w:pPr>
            <w:r>
              <w:rPr>
                <w:rFonts w:ascii="Verdana" w:hAnsi="Verdana" w:cs="Arial"/>
                <w:sz w:val="18"/>
                <w:szCs w:val="18"/>
              </w:rPr>
              <w:t>5</w:t>
            </w:r>
          </w:p>
        </w:tc>
        <w:tc>
          <w:tcPr>
            <w:tcW w:w="853" w:type="dxa"/>
            <w:tcBorders>
              <w:top w:val="nil"/>
              <w:left w:val="nil"/>
              <w:bottom w:val="single" w:sz="4" w:space="0" w:color="auto"/>
              <w:right w:val="single" w:sz="4" w:space="0" w:color="000000"/>
            </w:tcBorders>
            <w:shd w:val="clear" w:color="auto" w:fill="auto"/>
          </w:tcPr>
          <w:p w14:paraId="5C550F6A" w14:textId="70E1DAB4" w:rsidR="000D7A7B" w:rsidRPr="00313997" w:rsidRDefault="00BD124E" w:rsidP="000D7A7B">
            <w:pPr>
              <w:rPr>
                <w:rFonts w:ascii="Verdana" w:hAnsi="Verdana" w:cs="Arial"/>
                <w:sz w:val="18"/>
                <w:szCs w:val="18"/>
              </w:rPr>
            </w:pPr>
            <w:r>
              <w:rPr>
                <w:rFonts w:ascii="Verdana" w:hAnsi="Verdana" w:cs="Arial"/>
                <w:sz w:val="18"/>
                <w:szCs w:val="18"/>
              </w:rPr>
              <w:t>20</w:t>
            </w:r>
          </w:p>
        </w:tc>
        <w:tc>
          <w:tcPr>
            <w:tcW w:w="3476" w:type="dxa"/>
            <w:tcBorders>
              <w:top w:val="nil"/>
              <w:left w:val="nil"/>
              <w:bottom w:val="single" w:sz="4" w:space="0" w:color="auto"/>
              <w:right w:val="single" w:sz="4" w:space="0" w:color="auto"/>
            </w:tcBorders>
            <w:shd w:val="clear" w:color="auto" w:fill="auto"/>
            <w:vAlign w:val="center"/>
          </w:tcPr>
          <w:p w14:paraId="463D356A" w14:textId="1FB14470" w:rsidR="000D7A7B" w:rsidRPr="00313997" w:rsidRDefault="003A1B9B" w:rsidP="000D7A7B">
            <w:pPr>
              <w:jc w:val="center"/>
              <w:rPr>
                <w:rFonts w:ascii="Verdana" w:hAnsi="Verdana" w:cs="Arial"/>
                <w:sz w:val="18"/>
                <w:szCs w:val="18"/>
              </w:rPr>
            </w:pPr>
            <w:r>
              <w:rPr>
                <w:rFonts w:ascii="Verdana" w:hAnsi="Verdana" w:cs="Arial"/>
                <w:sz w:val="18"/>
                <w:szCs w:val="18"/>
              </w:rPr>
              <w:t>Business case developed</w:t>
            </w:r>
            <w:r w:rsidR="000D7A7B">
              <w:rPr>
                <w:rFonts w:ascii="Verdana" w:hAnsi="Verdana" w:cs="Arial"/>
                <w:sz w:val="18"/>
                <w:szCs w:val="18"/>
              </w:rPr>
              <w:t xml:space="preserve"> to request funding for resource support</w:t>
            </w:r>
          </w:p>
        </w:tc>
        <w:tc>
          <w:tcPr>
            <w:tcW w:w="851" w:type="dxa"/>
          </w:tcPr>
          <w:p w14:paraId="35371088" w14:textId="5F16CAF8" w:rsidR="000D7A7B" w:rsidRPr="00313997" w:rsidRDefault="00BD124E" w:rsidP="000D7A7B">
            <w:pPr>
              <w:spacing w:after="160" w:line="259" w:lineRule="auto"/>
              <w:rPr>
                <w:rFonts w:ascii="Verdana" w:hAnsi="Verdana"/>
                <w:sz w:val="18"/>
                <w:szCs w:val="18"/>
              </w:rPr>
            </w:pPr>
            <w:r>
              <w:rPr>
                <w:rFonts w:ascii="Verdana" w:hAnsi="Verdana"/>
                <w:sz w:val="18"/>
                <w:szCs w:val="18"/>
              </w:rPr>
              <w:t>3</w:t>
            </w:r>
          </w:p>
        </w:tc>
        <w:tc>
          <w:tcPr>
            <w:tcW w:w="850" w:type="dxa"/>
          </w:tcPr>
          <w:p w14:paraId="1C81EFE6" w14:textId="79E785FD" w:rsidR="000D7A7B" w:rsidRPr="00313997" w:rsidRDefault="00BD124E" w:rsidP="000D7A7B">
            <w:pPr>
              <w:spacing w:after="160" w:line="259" w:lineRule="auto"/>
              <w:rPr>
                <w:rFonts w:ascii="Verdana" w:hAnsi="Verdana"/>
                <w:sz w:val="18"/>
                <w:szCs w:val="18"/>
              </w:rPr>
            </w:pPr>
            <w:r>
              <w:rPr>
                <w:rFonts w:ascii="Verdana" w:hAnsi="Verdana"/>
                <w:sz w:val="18"/>
                <w:szCs w:val="18"/>
              </w:rPr>
              <w:t>4</w:t>
            </w:r>
          </w:p>
        </w:tc>
        <w:tc>
          <w:tcPr>
            <w:tcW w:w="851" w:type="dxa"/>
          </w:tcPr>
          <w:p w14:paraId="3FDD10C3" w14:textId="361F0352" w:rsidR="000D7A7B" w:rsidRPr="00313997" w:rsidRDefault="00BD124E" w:rsidP="000D7A7B">
            <w:pPr>
              <w:spacing w:after="160" w:line="259" w:lineRule="auto"/>
              <w:rPr>
                <w:rFonts w:ascii="Verdana" w:hAnsi="Verdana"/>
                <w:sz w:val="18"/>
                <w:szCs w:val="18"/>
              </w:rPr>
            </w:pPr>
            <w:r>
              <w:rPr>
                <w:rFonts w:ascii="Verdana" w:hAnsi="Verdana"/>
                <w:sz w:val="18"/>
                <w:szCs w:val="18"/>
              </w:rPr>
              <w:t>12</w:t>
            </w:r>
          </w:p>
        </w:tc>
        <w:tc>
          <w:tcPr>
            <w:tcW w:w="1276" w:type="dxa"/>
          </w:tcPr>
          <w:p w14:paraId="1ED8EA40" w14:textId="6DD375FA" w:rsidR="000D7A7B" w:rsidRPr="00313997" w:rsidRDefault="00BD124E" w:rsidP="000D7A7B">
            <w:pPr>
              <w:spacing w:after="160" w:line="259" w:lineRule="auto"/>
              <w:rPr>
                <w:rFonts w:ascii="Verdana" w:hAnsi="Verdana"/>
                <w:sz w:val="18"/>
                <w:szCs w:val="18"/>
              </w:rPr>
            </w:pPr>
            <w:r>
              <w:rPr>
                <w:rFonts w:ascii="Verdana" w:hAnsi="Verdana"/>
                <w:sz w:val="18"/>
                <w:szCs w:val="18"/>
              </w:rPr>
              <w:t>n/a</w:t>
            </w:r>
          </w:p>
        </w:tc>
        <w:tc>
          <w:tcPr>
            <w:tcW w:w="3543" w:type="dxa"/>
          </w:tcPr>
          <w:p w14:paraId="029F51D3" w14:textId="19BC8B03" w:rsidR="000D7A7B" w:rsidRPr="00313997" w:rsidRDefault="003A1B9B" w:rsidP="000D7A7B">
            <w:pPr>
              <w:spacing w:after="160" w:line="259" w:lineRule="auto"/>
              <w:rPr>
                <w:rFonts w:ascii="Verdana" w:hAnsi="Verdana"/>
                <w:sz w:val="18"/>
                <w:szCs w:val="18"/>
              </w:rPr>
            </w:pPr>
            <w:r>
              <w:rPr>
                <w:rFonts w:ascii="Verdana" w:hAnsi="Verdana"/>
                <w:sz w:val="18"/>
                <w:szCs w:val="18"/>
              </w:rPr>
              <w:t>Business Case submitted</w:t>
            </w:r>
          </w:p>
        </w:tc>
        <w:tc>
          <w:tcPr>
            <w:tcW w:w="903" w:type="dxa"/>
            <w:shd w:val="clear" w:color="auto" w:fill="F7CAAC" w:themeFill="accent2" w:themeFillTint="66"/>
          </w:tcPr>
          <w:p w14:paraId="3512C473" w14:textId="16D9D77F" w:rsidR="000D7A7B" w:rsidRPr="00313997" w:rsidRDefault="00BD124E" w:rsidP="000D7A7B">
            <w:pPr>
              <w:spacing w:after="160" w:line="259" w:lineRule="auto"/>
              <w:jc w:val="center"/>
              <w:rPr>
                <w:rFonts w:ascii="Verdana" w:hAnsi="Verdana"/>
                <w:sz w:val="18"/>
                <w:szCs w:val="18"/>
              </w:rPr>
            </w:pPr>
            <w:r>
              <w:rPr>
                <w:rFonts w:ascii="Verdana" w:hAnsi="Verdana"/>
                <w:sz w:val="18"/>
                <w:szCs w:val="18"/>
              </w:rPr>
              <w:t>Y</w:t>
            </w:r>
          </w:p>
        </w:tc>
      </w:tr>
      <w:tr w:rsidR="000D7A7B" w14:paraId="24D1029E" w14:textId="77777777" w:rsidTr="003F19B3">
        <w:trPr>
          <w:trHeight w:val="964"/>
        </w:trPr>
        <w:tc>
          <w:tcPr>
            <w:tcW w:w="2694" w:type="dxa"/>
            <w:tcBorders>
              <w:top w:val="nil"/>
              <w:left w:val="single" w:sz="4" w:space="0" w:color="auto"/>
              <w:bottom w:val="single" w:sz="4" w:space="0" w:color="auto"/>
              <w:right w:val="single" w:sz="4" w:space="0" w:color="auto"/>
            </w:tcBorders>
            <w:shd w:val="clear" w:color="auto" w:fill="auto"/>
            <w:vAlign w:val="center"/>
          </w:tcPr>
          <w:p w14:paraId="2CCE7007" w14:textId="2F69DA62" w:rsidR="000D7A7B" w:rsidRPr="00313997" w:rsidRDefault="000D7A7B" w:rsidP="000D7A7B">
            <w:pPr>
              <w:rPr>
                <w:rFonts w:ascii="Verdana" w:hAnsi="Verdana" w:cs="Arial"/>
                <w:color w:val="000000"/>
                <w:sz w:val="18"/>
                <w:szCs w:val="18"/>
              </w:rPr>
            </w:pPr>
            <w:r w:rsidRPr="00356F32">
              <w:rPr>
                <w:rFonts w:ascii="Verdana" w:hAnsi="Verdana" w:cs="Arial"/>
                <w:sz w:val="18"/>
                <w:szCs w:val="18"/>
              </w:rPr>
              <w:t>Unwarranted variation around Health Board executive ownership and use of ED triage and assessment data to enable service impro</w:t>
            </w:r>
            <w:r>
              <w:rPr>
                <w:rFonts w:ascii="Verdana" w:hAnsi="Verdana" w:cs="Arial"/>
                <w:sz w:val="18"/>
                <w:szCs w:val="18"/>
              </w:rPr>
              <w:t>vement</w:t>
            </w:r>
          </w:p>
        </w:tc>
        <w:tc>
          <w:tcPr>
            <w:tcW w:w="4313" w:type="dxa"/>
            <w:tcBorders>
              <w:top w:val="single" w:sz="4" w:space="0" w:color="auto"/>
              <w:left w:val="nil"/>
              <w:bottom w:val="single" w:sz="4" w:space="0" w:color="auto"/>
              <w:right w:val="single" w:sz="4" w:space="0" w:color="000000"/>
            </w:tcBorders>
            <w:shd w:val="clear" w:color="auto" w:fill="auto"/>
            <w:vAlign w:val="center"/>
          </w:tcPr>
          <w:p w14:paraId="43BB13B7" w14:textId="10C7AC9F" w:rsidR="000D7A7B" w:rsidRPr="00313997" w:rsidRDefault="000D7A7B" w:rsidP="000D7A7B">
            <w:pPr>
              <w:rPr>
                <w:rFonts w:ascii="Verdana" w:hAnsi="Verdana" w:cs="Arial"/>
                <w:sz w:val="18"/>
                <w:szCs w:val="18"/>
              </w:rPr>
            </w:pPr>
            <w:r>
              <w:rPr>
                <w:rFonts w:ascii="Verdana" w:hAnsi="Verdana" w:cs="Arial"/>
                <w:sz w:val="18"/>
                <w:szCs w:val="18"/>
              </w:rPr>
              <w:t xml:space="preserve">Variation in time to triage across Wales which could mean variable patient experience and outcomes by site / UHB </w:t>
            </w:r>
          </w:p>
        </w:tc>
        <w:tc>
          <w:tcPr>
            <w:tcW w:w="852" w:type="dxa"/>
            <w:tcBorders>
              <w:top w:val="nil"/>
              <w:left w:val="nil"/>
              <w:bottom w:val="single" w:sz="4" w:space="0" w:color="auto"/>
              <w:right w:val="single" w:sz="4" w:space="0" w:color="000000"/>
            </w:tcBorders>
            <w:shd w:val="clear" w:color="auto" w:fill="auto"/>
          </w:tcPr>
          <w:p w14:paraId="7AF03BED" w14:textId="70201EB4" w:rsidR="000D7A7B" w:rsidRPr="00313997" w:rsidRDefault="00BD124E" w:rsidP="000D7A7B">
            <w:pPr>
              <w:rPr>
                <w:rFonts w:ascii="Verdana" w:hAnsi="Verdana" w:cs="Arial"/>
                <w:sz w:val="18"/>
                <w:szCs w:val="18"/>
              </w:rPr>
            </w:pPr>
            <w:r>
              <w:rPr>
                <w:rFonts w:ascii="Verdana" w:hAnsi="Verdana" w:cs="Arial"/>
                <w:sz w:val="18"/>
                <w:szCs w:val="18"/>
              </w:rPr>
              <w:t>3</w:t>
            </w:r>
          </w:p>
        </w:tc>
        <w:tc>
          <w:tcPr>
            <w:tcW w:w="853" w:type="dxa"/>
            <w:tcBorders>
              <w:top w:val="nil"/>
              <w:left w:val="nil"/>
              <w:bottom w:val="single" w:sz="4" w:space="0" w:color="auto"/>
              <w:right w:val="single" w:sz="4" w:space="0" w:color="000000"/>
            </w:tcBorders>
            <w:shd w:val="clear" w:color="auto" w:fill="auto"/>
          </w:tcPr>
          <w:p w14:paraId="6D37FB3D" w14:textId="4B80802C" w:rsidR="000D7A7B" w:rsidRPr="00313997" w:rsidRDefault="00BD124E" w:rsidP="000D7A7B">
            <w:pPr>
              <w:rPr>
                <w:rFonts w:ascii="Verdana" w:hAnsi="Verdana" w:cs="Arial"/>
                <w:sz w:val="18"/>
                <w:szCs w:val="18"/>
              </w:rPr>
            </w:pPr>
            <w:r>
              <w:rPr>
                <w:rFonts w:ascii="Verdana" w:hAnsi="Verdana" w:cs="Arial"/>
                <w:sz w:val="18"/>
                <w:szCs w:val="18"/>
              </w:rPr>
              <w:t>5</w:t>
            </w:r>
          </w:p>
        </w:tc>
        <w:tc>
          <w:tcPr>
            <w:tcW w:w="853" w:type="dxa"/>
            <w:tcBorders>
              <w:top w:val="nil"/>
              <w:left w:val="nil"/>
              <w:bottom w:val="single" w:sz="4" w:space="0" w:color="auto"/>
              <w:right w:val="single" w:sz="4" w:space="0" w:color="000000"/>
            </w:tcBorders>
            <w:shd w:val="clear" w:color="auto" w:fill="auto"/>
          </w:tcPr>
          <w:p w14:paraId="17AE5504" w14:textId="22C09F9E" w:rsidR="000D7A7B" w:rsidRPr="00313997" w:rsidRDefault="00BD124E" w:rsidP="000D7A7B">
            <w:pPr>
              <w:rPr>
                <w:rFonts w:ascii="Verdana" w:hAnsi="Verdana" w:cs="Arial"/>
                <w:sz w:val="18"/>
                <w:szCs w:val="18"/>
              </w:rPr>
            </w:pPr>
            <w:r>
              <w:rPr>
                <w:rFonts w:ascii="Verdana" w:hAnsi="Verdana" w:cs="Arial"/>
                <w:sz w:val="18"/>
                <w:szCs w:val="18"/>
              </w:rPr>
              <w:t>15</w:t>
            </w:r>
          </w:p>
        </w:tc>
        <w:tc>
          <w:tcPr>
            <w:tcW w:w="3476" w:type="dxa"/>
            <w:tcBorders>
              <w:top w:val="nil"/>
              <w:left w:val="nil"/>
              <w:bottom w:val="single" w:sz="4" w:space="0" w:color="auto"/>
              <w:right w:val="single" w:sz="4" w:space="0" w:color="auto"/>
            </w:tcBorders>
            <w:shd w:val="clear" w:color="auto" w:fill="auto"/>
            <w:vAlign w:val="center"/>
          </w:tcPr>
          <w:p w14:paraId="1EB2A35C" w14:textId="44DD4016" w:rsidR="000D7A7B" w:rsidRPr="00313997" w:rsidRDefault="000D7A7B" w:rsidP="000D7A7B">
            <w:pPr>
              <w:jc w:val="center"/>
              <w:rPr>
                <w:rFonts w:ascii="Verdana" w:hAnsi="Verdana" w:cs="Arial"/>
                <w:sz w:val="18"/>
                <w:szCs w:val="18"/>
              </w:rPr>
            </w:pPr>
            <w:r>
              <w:rPr>
                <w:rFonts w:ascii="Verdana" w:hAnsi="Verdana" w:cs="Arial"/>
                <w:sz w:val="18"/>
                <w:szCs w:val="18"/>
              </w:rPr>
              <w:t>OD piece around GIRFT may mitigate this eventually but opportunities may be being missed due to a lack of health board ownership</w:t>
            </w:r>
          </w:p>
        </w:tc>
        <w:tc>
          <w:tcPr>
            <w:tcW w:w="851" w:type="dxa"/>
          </w:tcPr>
          <w:p w14:paraId="4631D2C5" w14:textId="5D944EEF" w:rsidR="000D7A7B" w:rsidRPr="00313997" w:rsidRDefault="00BD124E" w:rsidP="000D7A7B">
            <w:pPr>
              <w:spacing w:after="160" w:line="259" w:lineRule="auto"/>
              <w:rPr>
                <w:rFonts w:ascii="Verdana" w:hAnsi="Verdana"/>
                <w:sz w:val="18"/>
                <w:szCs w:val="18"/>
              </w:rPr>
            </w:pPr>
            <w:r>
              <w:rPr>
                <w:rFonts w:ascii="Verdana" w:hAnsi="Verdana"/>
                <w:sz w:val="18"/>
                <w:szCs w:val="18"/>
              </w:rPr>
              <w:t>3</w:t>
            </w:r>
          </w:p>
        </w:tc>
        <w:tc>
          <w:tcPr>
            <w:tcW w:w="850" w:type="dxa"/>
          </w:tcPr>
          <w:p w14:paraId="006F9AF3" w14:textId="01A30DC8" w:rsidR="000D7A7B" w:rsidRPr="00313997" w:rsidRDefault="00BD124E" w:rsidP="000D7A7B">
            <w:pPr>
              <w:spacing w:after="160" w:line="259" w:lineRule="auto"/>
              <w:rPr>
                <w:rFonts w:ascii="Verdana" w:hAnsi="Verdana"/>
                <w:sz w:val="18"/>
                <w:szCs w:val="18"/>
              </w:rPr>
            </w:pPr>
            <w:r>
              <w:rPr>
                <w:rFonts w:ascii="Verdana" w:hAnsi="Verdana"/>
                <w:sz w:val="18"/>
                <w:szCs w:val="18"/>
              </w:rPr>
              <w:t>5</w:t>
            </w:r>
          </w:p>
        </w:tc>
        <w:tc>
          <w:tcPr>
            <w:tcW w:w="851" w:type="dxa"/>
          </w:tcPr>
          <w:p w14:paraId="54980569" w14:textId="4A8BC9C4" w:rsidR="000D7A7B" w:rsidRPr="00313997" w:rsidRDefault="00BD124E" w:rsidP="000D7A7B">
            <w:pPr>
              <w:spacing w:after="160" w:line="259" w:lineRule="auto"/>
              <w:rPr>
                <w:rFonts w:ascii="Verdana" w:hAnsi="Verdana"/>
                <w:sz w:val="18"/>
                <w:szCs w:val="18"/>
              </w:rPr>
            </w:pPr>
            <w:r>
              <w:rPr>
                <w:rFonts w:ascii="Verdana" w:hAnsi="Verdana"/>
                <w:sz w:val="18"/>
                <w:szCs w:val="18"/>
              </w:rPr>
              <w:t>15</w:t>
            </w:r>
          </w:p>
        </w:tc>
        <w:tc>
          <w:tcPr>
            <w:tcW w:w="1276" w:type="dxa"/>
          </w:tcPr>
          <w:p w14:paraId="671482A2" w14:textId="16D19757" w:rsidR="000D7A7B" w:rsidRPr="00313997" w:rsidRDefault="00BD124E" w:rsidP="000D7A7B">
            <w:pPr>
              <w:spacing w:after="160" w:line="259" w:lineRule="auto"/>
              <w:rPr>
                <w:rFonts w:ascii="Verdana" w:hAnsi="Verdana"/>
                <w:sz w:val="18"/>
                <w:szCs w:val="18"/>
              </w:rPr>
            </w:pPr>
            <w:r>
              <w:rPr>
                <w:rFonts w:ascii="Verdana" w:hAnsi="Verdana"/>
                <w:sz w:val="18"/>
                <w:szCs w:val="18"/>
              </w:rPr>
              <w:t>n/a</w:t>
            </w:r>
          </w:p>
        </w:tc>
        <w:tc>
          <w:tcPr>
            <w:tcW w:w="3543" w:type="dxa"/>
          </w:tcPr>
          <w:p w14:paraId="18E45EF7" w14:textId="7B6DFF1E" w:rsidR="000D7A7B" w:rsidRPr="00313997" w:rsidRDefault="00BD124E" w:rsidP="000D7A7B">
            <w:pPr>
              <w:spacing w:after="160" w:line="259" w:lineRule="auto"/>
              <w:rPr>
                <w:rFonts w:ascii="Verdana" w:hAnsi="Verdana"/>
                <w:sz w:val="18"/>
                <w:szCs w:val="18"/>
              </w:rPr>
            </w:pPr>
            <w:r>
              <w:rPr>
                <w:rFonts w:ascii="Verdana" w:hAnsi="Verdana"/>
                <w:sz w:val="18"/>
                <w:szCs w:val="18"/>
              </w:rPr>
              <w:t>To be raised with each health board as part of ICAPs</w:t>
            </w:r>
          </w:p>
        </w:tc>
        <w:tc>
          <w:tcPr>
            <w:tcW w:w="903" w:type="dxa"/>
            <w:shd w:val="clear" w:color="auto" w:fill="F7CAAC" w:themeFill="accent2" w:themeFillTint="66"/>
          </w:tcPr>
          <w:p w14:paraId="0C1BE29B" w14:textId="446374AD" w:rsidR="000D7A7B" w:rsidRPr="00313997" w:rsidRDefault="00BD124E" w:rsidP="000D7A7B">
            <w:pPr>
              <w:spacing w:after="160" w:line="259" w:lineRule="auto"/>
              <w:jc w:val="center"/>
              <w:rPr>
                <w:rFonts w:ascii="Verdana" w:hAnsi="Verdana"/>
                <w:sz w:val="18"/>
                <w:szCs w:val="18"/>
              </w:rPr>
            </w:pPr>
            <w:r>
              <w:rPr>
                <w:rFonts w:ascii="Verdana" w:hAnsi="Verdana"/>
                <w:sz w:val="18"/>
                <w:szCs w:val="18"/>
              </w:rPr>
              <w:t>Y</w:t>
            </w:r>
          </w:p>
        </w:tc>
      </w:tr>
      <w:tr w:rsidR="002812AF" w14:paraId="00EA4F46" w14:textId="77777777" w:rsidTr="00883D25">
        <w:trPr>
          <w:trHeight w:val="964"/>
        </w:trPr>
        <w:tc>
          <w:tcPr>
            <w:tcW w:w="2694" w:type="dxa"/>
            <w:tcBorders>
              <w:top w:val="nil"/>
              <w:left w:val="single" w:sz="4" w:space="0" w:color="auto"/>
              <w:bottom w:val="single" w:sz="4" w:space="0" w:color="auto"/>
              <w:right w:val="single" w:sz="4" w:space="0" w:color="auto"/>
            </w:tcBorders>
            <w:shd w:val="clear" w:color="auto" w:fill="auto"/>
          </w:tcPr>
          <w:p w14:paraId="4F70CC89" w14:textId="77777777" w:rsidR="002812AF" w:rsidRPr="00313997" w:rsidRDefault="002812AF" w:rsidP="002812AF">
            <w:pPr>
              <w:rPr>
                <w:rFonts w:ascii="Verdana" w:hAnsi="Verdana" w:cs="Arial"/>
                <w:color w:val="000000"/>
                <w:sz w:val="18"/>
                <w:szCs w:val="18"/>
              </w:rPr>
            </w:pPr>
          </w:p>
        </w:tc>
        <w:tc>
          <w:tcPr>
            <w:tcW w:w="4313" w:type="dxa"/>
            <w:tcBorders>
              <w:top w:val="single" w:sz="4" w:space="0" w:color="auto"/>
              <w:left w:val="nil"/>
              <w:bottom w:val="single" w:sz="4" w:space="0" w:color="auto"/>
              <w:right w:val="single" w:sz="4" w:space="0" w:color="000000"/>
            </w:tcBorders>
            <w:shd w:val="clear" w:color="auto" w:fill="auto"/>
          </w:tcPr>
          <w:p w14:paraId="449C5E80" w14:textId="43C40FF4" w:rsidR="002812AF" w:rsidRPr="00313997" w:rsidRDefault="002812AF" w:rsidP="002812AF">
            <w:pPr>
              <w:rPr>
                <w:rFonts w:ascii="Verdana" w:hAnsi="Verdana" w:cs="Arial"/>
                <w:sz w:val="18"/>
                <w:szCs w:val="18"/>
              </w:rPr>
            </w:pPr>
          </w:p>
        </w:tc>
        <w:tc>
          <w:tcPr>
            <w:tcW w:w="852" w:type="dxa"/>
            <w:tcBorders>
              <w:top w:val="nil"/>
              <w:left w:val="nil"/>
              <w:bottom w:val="single" w:sz="4" w:space="0" w:color="auto"/>
              <w:right w:val="single" w:sz="4" w:space="0" w:color="000000"/>
            </w:tcBorders>
            <w:shd w:val="clear" w:color="auto" w:fill="auto"/>
          </w:tcPr>
          <w:p w14:paraId="3DE21E61" w14:textId="77777777" w:rsidR="002812AF" w:rsidRPr="00313997" w:rsidRDefault="002812AF" w:rsidP="002812AF">
            <w:pPr>
              <w:rPr>
                <w:rFonts w:ascii="Verdana" w:hAnsi="Verdana" w:cs="Arial"/>
                <w:sz w:val="18"/>
                <w:szCs w:val="18"/>
              </w:rPr>
            </w:pPr>
          </w:p>
        </w:tc>
        <w:tc>
          <w:tcPr>
            <w:tcW w:w="853" w:type="dxa"/>
            <w:tcBorders>
              <w:top w:val="nil"/>
              <w:left w:val="nil"/>
              <w:bottom w:val="single" w:sz="4" w:space="0" w:color="auto"/>
              <w:right w:val="single" w:sz="4" w:space="0" w:color="000000"/>
            </w:tcBorders>
            <w:shd w:val="clear" w:color="auto" w:fill="auto"/>
          </w:tcPr>
          <w:p w14:paraId="26B44CD3" w14:textId="77777777" w:rsidR="002812AF" w:rsidRPr="00313997" w:rsidRDefault="002812AF" w:rsidP="002812AF">
            <w:pPr>
              <w:rPr>
                <w:rFonts w:ascii="Verdana" w:hAnsi="Verdana" w:cs="Arial"/>
                <w:sz w:val="18"/>
                <w:szCs w:val="18"/>
              </w:rPr>
            </w:pPr>
          </w:p>
        </w:tc>
        <w:tc>
          <w:tcPr>
            <w:tcW w:w="853" w:type="dxa"/>
            <w:tcBorders>
              <w:top w:val="nil"/>
              <w:left w:val="nil"/>
              <w:bottom w:val="single" w:sz="4" w:space="0" w:color="auto"/>
              <w:right w:val="single" w:sz="4" w:space="0" w:color="000000"/>
            </w:tcBorders>
            <w:shd w:val="clear" w:color="auto" w:fill="auto"/>
          </w:tcPr>
          <w:p w14:paraId="6DF40F78" w14:textId="77777777" w:rsidR="002812AF" w:rsidRPr="00313997" w:rsidRDefault="002812AF" w:rsidP="002812AF">
            <w:pPr>
              <w:rPr>
                <w:rFonts w:ascii="Verdana" w:hAnsi="Verdana" w:cs="Arial"/>
                <w:sz w:val="18"/>
                <w:szCs w:val="18"/>
              </w:rPr>
            </w:pPr>
          </w:p>
        </w:tc>
        <w:tc>
          <w:tcPr>
            <w:tcW w:w="3476" w:type="dxa"/>
            <w:tcBorders>
              <w:left w:val="single" w:sz="4" w:space="0" w:color="auto"/>
              <w:right w:val="single" w:sz="4" w:space="0" w:color="auto"/>
            </w:tcBorders>
          </w:tcPr>
          <w:p w14:paraId="412DF334" w14:textId="4CD74552" w:rsidR="002812AF" w:rsidRPr="00313997" w:rsidRDefault="002812AF" w:rsidP="002812AF">
            <w:pPr>
              <w:jc w:val="center"/>
              <w:rPr>
                <w:rFonts w:ascii="Verdana" w:hAnsi="Verdana" w:cs="Arial"/>
                <w:sz w:val="18"/>
                <w:szCs w:val="18"/>
              </w:rPr>
            </w:pPr>
          </w:p>
        </w:tc>
        <w:tc>
          <w:tcPr>
            <w:tcW w:w="851" w:type="dxa"/>
          </w:tcPr>
          <w:p w14:paraId="1AD7F459" w14:textId="77777777" w:rsidR="002812AF" w:rsidRPr="00313997" w:rsidRDefault="002812AF" w:rsidP="002812AF">
            <w:pPr>
              <w:spacing w:after="160" w:line="259" w:lineRule="auto"/>
              <w:rPr>
                <w:rFonts w:ascii="Verdana" w:hAnsi="Verdana"/>
                <w:sz w:val="18"/>
                <w:szCs w:val="18"/>
              </w:rPr>
            </w:pPr>
          </w:p>
        </w:tc>
        <w:tc>
          <w:tcPr>
            <w:tcW w:w="850" w:type="dxa"/>
          </w:tcPr>
          <w:p w14:paraId="69C5C7BB" w14:textId="77777777" w:rsidR="002812AF" w:rsidRPr="00313997" w:rsidRDefault="002812AF" w:rsidP="002812AF">
            <w:pPr>
              <w:spacing w:after="160" w:line="259" w:lineRule="auto"/>
              <w:rPr>
                <w:rFonts w:ascii="Verdana" w:hAnsi="Verdana"/>
                <w:sz w:val="18"/>
                <w:szCs w:val="18"/>
              </w:rPr>
            </w:pPr>
          </w:p>
        </w:tc>
        <w:tc>
          <w:tcPr>
            <w:tcW w:w="851" w:type="dxa"/>
          </w:tcPr>
          <w:p w14:paraId="638C431F" w14:textId="77777777" w:rsidR="002812AF" w:rsidRPr="00313997" w:rsidRDefault="002812AF" w:rsidP="002812AF">
            <w:pPr>
              <w:spacing w:after="160" w:line="259" w:lineRule="auto"/>
              <w:rPr>
                <w:rFonts w:ascii="Verdana" w:hAnsi="Verdana"/>
                <w:sz w:val="18"/>
                <w:szCs w:val="18"/>
              </w:rPr>
            </w:pPr>
          </w:p>
        </w:tc>
        <w:tc>
          <w:tcPr>
            <w:tcW w:w="1276" w:type="dxa"/>
          </w:tcPr>
          <w:p w14:paraId="16F7F593" w14:textId="77777777" w:rsidR="002812AF" w:rsidRPr="00313997" w:rsidRDefault="002812AF" w:rsidP="002812AF">
            <w:pPr>
              <w:spacing w:after="160" w:line="259" w:lineRule="auto"/>
              <w:rPr>
                <w:rFonts w:ascii="Verdana" w:hAnsi="Verdana"/>
                <w:sz w:val="18"/>
                <w:szCs w:val="18"/>
              </w:rPr>
            </w:pPr>
          </w:p>
        </w:tc>
        <w:tc>
          <w:tcPr>
            <w:tcW w:w="3543" w:type="dxa"/>
          </w:tcPr>
          <w:p w14:paraId="4194BECD" w14:textId="77777777" w:rsidR="002812AF" w:rsidRPr="00313997" w:rsidRDefault="002812AF" w:rsidP="002812AF">
            <w:pPr>
              <w:spacing w:after="160" w:line="259" w:lineRule="auto"/>
              <w:rPr>
                <w:rFonts w:ascii="Verdana" w:hAnsi="Verdana"/>
                <w:sz w:val="18"/>
                <w:szCs w:val="18"/>
              </w:rPr>
            </w:pPr>
          </w:p>
        </w:tc>
        <w:tc>
          <w:tcPr>
            <w:tcW w:w="903" w:type="dxa"/>
            <w:shd w:val="clear" w:color="auto" w:fill="F7CAAC" w:themeFill="accent2" w:themeFillTint="66"/>
          </w:tcPr>
          <w:p w14:paraId="0268935F" w14:textId="77777777" w:rsidR="002812AF" w:rsidRPr="00313997" w:rsidRDefault="002812AF" w:rsidP="002812AF">
            <w:pPr>
              <w:spacing w:after="160" w:line="259" w:lineRule="auto"/>
              <w:jc w:val="center"/>
              <w:rPr>
                <w:rFonts w:ascii="Verdana" w:hAnsi="Verdana"/>
                <w:sz w:val="18"/>
                <w:szCs w:val="18"/>
              </w:rPr>
            </w:pPr>
          </w:p>
        </w:tc>
      </w:tr>
      <w:tr w:rsidR="002812AF" w14:paraId="3381BAD0" w14:textId="77777777" w:rsidTr="0054747A">
        <w:trPr>
          <w:trHeight w:val="964"/>
        </w:trPr>
        <w:tc>
          <w:tcPr>
            <w:tcW w:w="2694" w:type="dxa"/>
            <w:tcBorders>
              <w:top w:val="nil"/>
              <w:left w:val="single" w:sz="4" w:space="0" w:color="auto"/>
              <w:bottom w:val="single" w:sz="4" w:space="0" w:color="auto"/>
              <w:right w:val="single" w:sz="4" w:space="0" w:color="auto"/>
            </w:tcBorders>
            <w:shd w:val="clear" w:color="auto" w:fill="auto"/>
          </w:tcPr>
          <w:p w14:paraId="097A1EC8" w14:textId="6038D616" w:rsidR="002812AF" w:rsidRPr="00313997" w:rsidRDefault="002812AF" w:rsidP="002812AF">
            <w:pPr>
              <w:rPr>
                <w:rFonts w:ascii="Verdana" w:hAnsi="Verdana" w:cs="Arial"/>
                <w:sz w:val="18"/>
                <w:szCs w:val="18"/>
              </w:rPr>
            </w:pPr>
          </w:p>
        </w:tc>
        <w:tc>
          <w:tcPr>
            <w:tcW w:w="4313" w:type="dxa"/>
            <w:tcBorders>
              <w:top w:val="single" w:sz="4" w:space="0" w:color="auto"/>
              <w:left w:val="nil"/>
              <w:bottom w:val="single" w:sz="4" w:space="0" w:color="auto"/>
              <w:right w:val="single" w:sz="4" w:space="0" w:color="auto"/>
            </w:tcBorders>
            <w:shd w:val="clear" w:color="auto" w:fill="auto"/>
          </w:tcPr>
          <w:p w14:paraId="2CFB907C" w14:textId="67300A54" w:rsidR="002812AF" w:rsidRPr="00313997" w:rsidRDefault="002812AF" w:rsidP="002812AF">
            <w:pPr>
              <w:rPr>
                <w:rFonts w:ascii="Verdana" w:hAnsi="Verdana" w:cs="Arial"/>
                <w:sz w:val="18"/>
                <w:szCs w:val="18"/>
              </w:rPr>
            </w:pPr>
          </w:p>
        </w:tc>
        <w:tc>
          <w:tcPr>
            <w:tcW w:w="852" w:type="dxa"/>
            <w:tcBorders>
              <w:top w:val="single" w:sz="4" w:space="0" w:color="000000"/>
              <w:left w:val="nil"/>
              <w:bottom w:val="single" w:sz="4" w:space="0" w:color="000000"/>
              <w:right w:val="single" w:sz="4" w:space="0" w:color="000000"/>
            </w:tcBorders>
            <w:shd w:val="clear" w:color="auto" w:fill="auto"/>
          </w:tcPr>
          <w:p w14:paraId="49E2B6DE" w14:textId="77777777" w:rsidR="002812AF" w:rsidRPr="00313997" w:rsidRDefault="002812AF" w:rsidP="002812AF">
            <w:pPr>
              <w:rPr>
                <w:rFonts w:ascii="Verdana" w:hAnsi="Verdana" w:cs="Arial"/>
                <w:sz w:val="18"/>
                <w:szCs w:val="18"/>
              </w:rPr>
            </w:pPr>
          </w:p>
        </w:tc>
        <w:tc>
          <w:tcPr>
            <w:tcW w:w="853" w:type="dxa"/>
            <w:tcBorders>
              <w:top w:val="single" w:sz="4" w:space="0" w:color="000000"/>
              <w:left w:val="nil"/>
              <w:bottom w:val="single" w:sz="4" w:space="0" w:color="000000"/>
              <w:right w:val="single" w:sz="4" w:space="0" w:color="000000"/>
            </w:tcBorders>
            <w:shd w:val="clear" w:color="auto" w:fill="auto"/>
          </w:tcPr>
          <w:p w14:paraId="198E49FA" w14:textId="77777777" w:rsidR="002812AF" w:rsidRPr="00313997" w:rsidRDefault="002812AF" w:rsidP="002812AF">
            <w:pPr>
              <w:rPr>
                <w:rFonts w:ascii="Verdana" w:hAnsi="Verdana" w:cs="Arial"/>
                <w:sz w:val="18"/>
                <w:szCs w:val="18"/>
              </w:rPr>
            </w:pPr>
          </w:p>
        </w:tc>
        <w:tc>
          <w:tcPr>
            <w:tcW w:w="853" w:type="dxa"/>
            <w:tcBorders>
              <w:top w:val="single" w:sz="4" w:space="0" w:color="000000"/>
              <w:left w:val="nil"/>
              <w:bottom w:val="single" w:sz="4" w:space="0" w:color="000000"/>
              <w:right w:val="single" w:sz="4" w:space="0" w:color="000000"/>
            </w:tcBorders>
            <w:shd w:val="clear" w:color="auto" w:fill="auto"/>
          </w:tcPr>
          <w:p w14:paraId="02B8C1CF" w14:textId="77777777" w:rsidR="002812AF" w:rsidRPr="00313997" w:rsidRDefault="002812AF" w:rsidP="002812AF">
            <w:pPr>
              <w:rPr>
                <w:rFonts w:ascii="Verdana" w:hAnsi="Verdana" w:cs="Arial"/>
                <w:sz w:val="18"/>
                <w:szCs w:val="18"/>
              </w:rPr>
            </w:pPr>
          </w:p>
        </w:tc>
        <w:tc>
          <w:tcPr>
            <w:tcW w:w="3476" w:type="dxa"/>
            <w:tcBorders>
              <w:left w:val="single" w:sz="4" w:space="0" w:color="auto"/>
              <w:right w:val="single" w:sz="4" w:space="0" w:color="auto"/>
            </w:tcBorders>
          </w:tcPr>
          <w:p w14:paraId="04EFC857" w14:textId="798B4209" w:rsidR="002812AF" w:rsidRPr="00313997" w:rsidRDefault="002812AF" w:rsidP="002812AF">
            <w:pPr>
              <w:jc w:val="center"/>
              <w:rPr>
                <w:rFonts w:ascii="Verdana" w:hAnsi="Verdana" w:cs="Arial"/>
                <w:sz w:val="18"/>
                <w:szCs w:val="18"/>
              </w:rPr>
            </w:pPr>
          </w:p>
        </w:tc>
        <w:tc>
          <w:tcPr>
            <w:tcW w:w="851" w:type="dxa"/>
          </w:tcPr>
          <w:p w14:paraId="7DE5768A" w14:textId="77777777" w:rsidR="002812AF" w:rsidRPr="00313997" w:rsidRDefault="002812AF" w:rsidP="002812AF">
            <w:pPr>
              <w:spacing w:after="160" w:line="259" w:lineRule="auto"/>
              <w:rPr>
                <w:rFonts w:ascii="Verdana" w:hAnsi="Verdana"/>
                <w:sz w:val="18"/>
                <w:szCs w:val="18"/>
              </w:rPr>
            </w:pPr>
          </w:p>
        </w:tc>
        <w:tc>
          <w:tcPr>
            <w:tcW w:w="850" w:type="dxa"/>
          </w:tcPr>
          <w:p w14:paraId="67018129" w14:textId="77777777" w:rsidR="002812AF" w:rsidRPr="00313997" w:rsidRDefault="002812AF" w:rsidP="002812AF">
            <w:pPr>
              <w:spacing w:after="160" w:line="259" w:lineRule="auto"/>
              <w:rPr>
                <w:rFonts w:ascii="Verdana" w:hAnsi="Verdana"/>
                <w:sz w:val="18"/>
                <w:szCs w:val="18"/>
              </w:rPr>
            </w:pPr>
          </w:p>
        </w:tc>
        <w:tc>
          <w:tcPr>
            <w:tcW w:w="851" w:type="dxa"/>
          </w:tcPr>
          <w:p w14:paraId="3FC4E852" w14:textId="77777777" w:rsidR="002812AF" w:rsidRPr="00313997" w:rsidRDefault="002812AF" w:rsidP="002812AF">
            <w:pPr>
              <w:spacing w:after="160" w:line="259" w:lineRule="auto"/>
              <w:rPr>
                <w:rFonts w:ascii="Verdana" w:hAnsi="Verdana"/>
                <w:sz w:val="18"/>
                <w:szCs w:val="18"/>
              </w:rPr>
            </w:pPr>
          </w:p>
        </w:tc>
        <w:tc>
          <w:tcPr>
            <w:tcW w:w="1276" w:type="dxa"/>
          </w:tcPr>
          <w:p w14:paraId="0011773F" w14:textId="77777777" w:rsidR="002812AF" w:rsidRPr="00313997" w:rsidRDefault="002812AF" w:rsidP="002812AF">
            <w:pPr>
              <w:spacing w:after="160" w:line="259" w:lineRule="auto"/>
              <w:rPr>
                <w:rFonts w:ascii="Verdana" w:hAnsi="Verdana"/>
                <w:sz w:val="18"/>
                <w:szCs w:val="18"/>
              </w:rPr>
            </w:pPr>
          </w:p>
        </w:tc>
        <w:tc>
          <w:tcPr>
            <w:tcW w:w="3543" w:type="dxa"/>
          </w:tcPr>
          <w:p w14:paraId="39185D1E" w14:textId="77777777" w:rsidR="002812AF" w:rsidRPr="00313997" w:rsidRDefault="002812AF" w:rsidP="002812AF">
            <w:pPr>
              <w:spacing w:after="160" w:line="259" w:lineRule="auto"/>
              <w:rPr>
                <w:rFonts w:ascii="Verdana" w:hAnsi="Verdana"/>
                <w:sz w:val="18"/>
                <w:szCs w:val="18"/>
              </w:rPr>
            </w:pPr>
          </w:p>
        </w:tc>
        <w:tc>
          <w:tcPr>
            <w:tcW w:w="903" w:type="dxa"/>
            <w:shd w:val="clear" w:color="auto" w:fill="F7CAAC" w:themeFill="accent2" w:themeFillTint="66"/>
          </w:tcPr>
          <w:p w14:paraId="76B90856" w14:textId="77777777" w:rsidR="002812AF" w:rsidRPr="00313997" w:rsidRDefault="002812AF" w:rsidP="002812AF">
            <w:pPr>
              <w:spacing w:after="160" w:line="259" w:lineRule="auto"/>
              <w:jc w:val="center"/>
              <w:rPr>
                <w:rFonts w:ascii="Verdana" w:hAnsi="Verdana"/>
                <w:sz w:val="18"/>
                <w:szCs w:val="18"/>
              </w:rPr>
            </w:pPr>
          </w:p>
        </w:tc>
      </w:tr>
      <w:tr w:rsidR="002812AF" w14:paraId="5E03A512" w14:textId="77777777" w:rsidTr="0054747A">
        <w:trPr>
          <w:trHeight w:val="964"/>
        </w:trPr>
        <w:tc>
          <w:tcPr>
            <w:tcW w:w="2694" w:type="dxa"/>
            <w:tcBorders>
              <w:top w:val="nil"/>
              <w:left w:val="single" w:sz="4" w:space="0" w:color="auto"/>
              <w:bottom w:val="single" w:sz="4" w:space="0" w:color="auto"/>
              <w:right w:val="single" w:sz="4" w:space="0" w:color="auto"/>
            </w:tcBorders>
            <w:shd w:val="clear" w:color="auto" w:fill="auto"/>
          </w:tcPr>
          <w:p w14:paraId="12E882E0" w14:textId="076A5767" w:rsidR="002812AF" w:rsidRPr="00313997" w:rsidRDefault="002812AF" w:rsidP="002812AF">
            <w:pPr>
              <w:rPr>
                <w:rFonts w:ascii="Verdana" w:hAnsi="Verdana" w:cs="Arial"/>
                <w:sz w:val="18"/>
                <w:szCs w:val="18"/>
              </w:rPr>
            </w:pPr>
          </w:p>
        </w:tc>
        <w:tc>
          <w:tcPr>
            <w:tcW w:w="4313" w:type="dxa"/>
            <w:tcBorders>
              <w:top w:val="single" w:sz="4" w:space="0" w:color="auto"/>
              <w:left w:val="nil"/>
              <w:bottom w:val="single" w:sz="4" w:space="0" w:color="auto"/>
              <w:right w:val="single" w:sz="4" w:space="0" w:color="auto"/>
            </w:tcBorders>
            <w:shd w:val="clear" w:color="auto" w:fill="auto"/>
          </w:tcPr>
          <w:p w14:paraId="7CF17F86" w14:textId="7F7A06F8" w:rsidR="002812AF" w:rsidRPr="00313997" w:rsidRDefault="002812AF" w:rsidP="002812AF">
            <w:pPr>
              <w:rPr>
                <w:rFonts w:ascii="Verdana" w:hAnsi="Verdana" w:cs="Arial"/>
                <w:sz w:val="18"/>
                <w:szCs w:val="18"/>
              </w:rPr>
            </w:pPr>
          </w:p>
        </w:tc>
        <w:tc>
          <w:tcPr>
            <w:tcW w:w="852" w:type="dxa"/>
            <w:tcBorders>
              <w:top w:val="nil"/>
              <w:left w:val="nil"/>
              <w:bottom w:val="single" w:sz="4" w:space="0" w:color="000000"/>
              <w:right w:val="single" w:sz="4" w:space="0" w:color="000000"/>
            </w:tcBorders>
            <w:shd w:val="clear" w:color="auto" w:fill="auto"/>
          </w:tcPr>
          <w:p w14:paraId="57B621B4" w14:textId="77777777" w:rsidR="002812AF" w:rsidRPr="00313997" w:rsidRDefault="002812AF" w:rsidP="002812AF">
            <w:pPr>
              <w:rPr>
                <w:rFonts w:ascii="Verdana" w:hAnsi="Verdana" w:cs="Arial"/>
                <w:sz w:val="18"/>
                <w:szCs w:val="18"/>
              </w:rPr>
            </w:pPr>
          </w:p>
        </w:tc>
        <w:tc>
          <w:tcPr>
            <w:tcW w:w="853" w:type="dxa"/>
            <w:tcBorders>
              <w:top w:val="nil"/>
              <w:left w:val="nil"/>
              <w:bottom w:val="single" w:sz="4" w:space="0" w:color="000000"/>
              <w:right w:val="single" w:sz="4" w:space="0" w:color="000000"/>
            </w:tcBorders>
            <w:shd w:val="clear" w:color="auto" w:fill="auto"/>
          </w:tcPr>
          <w:p w14:paraId="0137D122" w14:textId="77777777" w:rsidR="002812AF" w:rsidRPr="00313997" w:rsidRDefault="002812AF" w:rsidP="002812AF">
            <w:pPr>
              <w:rPr>
                <w:rFonts w:ascii="Verdana" w:hAnsi="Verdana" w:cs="Arial"/>
                <w:sz w:val="18"/>
                <w:szCs w:val="18"/>
              </w:rPr>
            </w:pPr>
          </w:p>
        </w:tc>
        <w:tc>
          <w:tcPr>
            <w:tcW w:w="853" w:type="dxa"/>
            <w:tcBorders>
              <w:top w:val="nil"/>
              <w:left w:val="nil"/>
              <w:bottom w:val="single" w:sz="4" w:space="0" w:color="000000"/>
              <w:right w:val="single" w:sz="4" w:space="0" w:color="000000"/>
            </w:tcBorders>
            <w:shd w:val="clear" w:color="auto" w:fill="auto"/>
          </w:tcPr>
          <w:p w14:paraId="555EB78D" w14:textId="77777777" w:rsidR="002812AF" w:rsidRPr="00313997" w:rsidRDefault="002812AF" w:rsidP="002812AF">
            <w:pPr>
              <w:rPr>
                <w:rFonts w:ascii="Verdana" w:hAnsi="Verdana" w:cs="Arial"/>
                <w:sz w:val="18"/>
                <w:szCs w:val="18"/>
              </w:rPr>
            </w:pPr>
          </w:p>
        </w:tc>
        <w:tc>
          <w:tcPr>
            <w:tcW w:w="3476" w:type="dxa"/>
            <w:tcBorders>
              <w:left w:val="single" w:sz="4" w:space="0" w:color="auto"/>
              <w:right w:val="single" w:sz="4" w:space="0" w:color="auto"/>
            </w:tcBorders>
          </w:tcPr>
          <w:p w14:paraId="2DB490E3" w14:textId="6E715F02" w:rsidR="002812AF" w:rsidRPr="00313997" w:rsidRDefault="002812AF" w:rsidP="002812AF">
            <w:pPr>
              <w:jc w:val="center"/>
              <w:rPr>
                <w:rFonts w:ascii="Verdana" w:hAnsi="Verdana" w:cs="Arial"/>
                <w:sz w:val="18"/>
                <w:szCs w:val="18"/>
              </w:rPr>
            </w:pPr>
          </w:p>
        </w:tc>
        <w:tc>
          <w:tcPr>
            <w:tcW w:w="851" w:type="dxa"/>
          </w:tcPr>
          <w:p w14:paraId="032732A7" w14:textId="77777777" w:rsidR="002812AF" w:rsidRPr="00313997" w:rsidRDefault="002812AF" w:rsidP="002812AF">
            <w:pPr>
              <w:spacing w:after="160" w:line="259" w:lineRule="auto"/>
              <w:rPr>
                <w:rFonts w:ascii="Verdana" w:hAnsi="Verdana"/>
                <w:sz w:val="18"/>
                <w:szCs w:val="18"/>
              </w:rPr>
            </w:pPr>
          </w:p>
        </w:tc>
        <w:tc>
          <w:tcPr>
            <w:tcW w:w="850" w:type="dxa"/>
          </w:tcPr>
          <w:p w14:paraId="11CEF083" w14:textId="77777777" w:rsidR="002812AF" w:rsidRPr="00313997" w:rsidRDefault="002812AF" w:rsidP="002812AF">
            <w:pPr>
              <w:spacing w:after="160" w:line="259" w:lineRule="auto"/>
              <w:rPr>
                <w:rFonts w:ascii="Verdana" w:hAnsi="Verdana"/>
                <w:sz w:val="18"/>
                <w:szCs w:val="18"/>
              </w:rPr>
            </w:pPr>
          </w:p>
        </w:tc>
        <w:tc>
          <w:tcPr>
            <w:tcW w:w="851" w:type="dxa"/>
          </w:tcPr>
          <w:p w14:paraId="4AED7BC7" w14:textId="77777777" w:rsidR="002812AF" w:rsidRPr="00313997" w:rsidRDefault="002812AF" w:rsidP="002812AF">
            <w:pPr>
              <w:spacing w:after="160" w:line="259" w:lineRule="auto"/>
              <w:rPr>
                <w:rFonts w:ascii="Verdana" w:hAnsi="Verdana"/>
                <w:sz w:val="18"/>
                <w:szCs w:val="18"/>
              </w:rPr>
            </w:pPr>
          </w:p>
        </w:tc>
        <w:tc>
          <w:tcPr>
            <w:tcW w:w="1276" w:type="dxa"/>
          </w:tcPr>
          <w:p w14:paraId="13B255E4" w14:textId="77777777" w:rsidR="002812AF" w:rsidRPr="00313997" w:rsidRDefault="002812AF" w:rsidP="002812AF">
            <w:pPr>
              <w:spacing w:after="160" w:line="259" w:lineRule="auto"/>
              <w:rPr>
                <w:rFonts w:ascii="Verdana" w:hAnsi="Verdana"/>
                <w:sz w:val="18"/>
                <w:szCs w:val="18"/>
              </w:rPr>
            </w:pPr>
          </w:p>
        </w:tc>
        <w:tc>
          <w:tcPr>
            <w:tcW w:w="3543" w:type="dxa"/>
          </w:tcPr>
          <w:p w14:paraId="3B95C214" w14:textId="77777777" w:rsidR="002812AF" w:rsidRPr="00313997" w:rsidRDefault="002812AF" w:rsidP="002812AF">
            <w:pPr>
              <w:spacing w:after="160" w:line="259" w:lineRule="auto"/>
              <w:rPr>
                <w:rFonts w:ascii="Verdana" w:hAnsi="Verdana"/>
                <w:sz w:val="18"/>
                <w:szCs w:val="18"/>
              </w:rPr>
            </w:pPr>
          </w:p>
        </w:tc>
        <w:tc>
          <w:tcPr>
            <w:tcW w:w="903" w:type="dxa"/>
            <w:shd w:val="clear" w:color="auto" w:fill="F7CAAC" w:themeFill="accent2" w:themeFillTint="66"/>
          </w:tcPr>
          <w:p w14:paraId="7B434038" w14:textId="77777777" w:rsidR="002812AF" w:rsidRPr="00313997" w:rsidRDefault="002812AF" w:rsidP="002812AF">
            <w:pPr>
              <w:spacing w:after="160" w:line="259" w:lineRule="auto"/>
              <w:jc w:val="center"/>
              <w:rPr>
                <w:rFonts w:ascii="Verdana" w:hAnsi="Verdana"/>
                <w:sz w:val="18"/>
                <w:szCs w:val="18"/>
              </w:rPr>
            </w:pPr>
          </w:p>
        </w:tc>
      </w:tr>
    </w:tbl>
    <w:p w14:paraId="6535CFE6" w14:textId="7133112C" w:rsidR="002812AF" w:rsidRDefault="002812AF">
      <w:pPr>
        <w:spacing w:after="160" w:line="259" w:lineRule="auto"/>
      </w:pPr>
      <w:r>
        <w:br w:type="page"/>
      </w:r>
    </w:p>
    <w:p w14:paraId="4F26B992" w14:textId="77777777" w:rsidR="00CE4F0C" w:rsidRDefault="00CE4F0C"/>
    <w:p w14:paraId="79B1CFCD" w14:textId="4F6C336E" w:rsidR="004E5B52" w:rsidRDefault="004E5B52" w:rsidP="00672154">
      <w:pPr>
        <w:spacing w:after="160" w:line="259" w:lineRule="auto"/>
      </w:pPr>
    </w:p>
    <w:sectPr w:rsidR="004E5B52" w:rsidSect="00B1648B">
      <w:headerReference w:type="even" r:id="rId14"/>
      <w:headerReference w:type="default" r:id="rId15"/>
      <w:footerReference w:type="default" r:id="rId16"/>
      <w:headerReference w:type="first" r:id="rId17"/>
      <w:pgSz w:w="23808" w:h="16840" w:orient="landscape" w:code="8"/>
      <w:pgMar w:top="1440" w:right="1440" w:bottom="1702"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0FC40C" w14:textId="77777777" w:rsidR="00F951ED" w:rsidRDefault="00F951ED" w:rsidP="002A1311">
      <w:r>
        <w:separator/>
      </w:r>
    </w:p>
  </w:endnote>
  <w:endnote w:type="continuationSeparator" w:id="0">
    <w:p w14:paraId="1611F6E4" w14:textId="77777777" w:rsidR="00F951ED" w:rsidRDefault="00F951ED" w:rsidP="002A1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2048" w:type="dxa"/>
      <w:tblInd w:w="-743" w:type="dxa"/>
      <w:tblBorders>
        <w:top w:val="single" w:sz="4" w:space="0" w:color="auto"/>
      </w:tblBorders>
      <w:tblLook w:val="00A0" w:firstRow="1" w:lastRow="0" w:firstColumn="1" w:lastColumn="0" w:noHBand="0" w:noVBand="0"/>
    </w:tblPr>
    <w:tblGrid>
      <w:gridCol w:w="10638"/>
      <w:gridCol w:w="3280"/>
      <w:gridCol w:w="8130"/>
    </w:tblGrid>
    <w:tr w:rsidR="00105CB3" w:rsidRPr="00105CB3" w14:paraId="6F7ECEC2" w14:textId="77777777" w:rsidTr="008945B5">
      <w:trPr>
        <w:trHeight w:val="162"/>
      </w:trPr>
      <w:tc>
        <w:tcPr>
          <w:tcW w:w="9363" w:type="dxa"/>
          <w:tcBorders>
            <w:top w:val="single" w:sz="4" w:space="0" w:color="auto"/>
          </w:tcBorders>
        </w:tcPr>
        <w:p w14:paraId="04E73881" w14:textId="77777777" w:rsidR="00B1648B" w:rsidRPr="00105CB3" w:rsidRDefault="00B1648B" w:rsidP="00B1648B">
          <w:pPr>
            <w:rPr>
              <w:rFonts w:ascii="Verdana" w:hAnsi="Verdana"/>
              <w:b/>
              <w:sz w:val="20"/>
              <w:szCs w:val="20"/>
            </w:rPr>
          </w:pPr>
          <w:r>
            <w:rPr>
              <w:rFonts w:ascii="Verdana" w:hAnsi="Verdana"/>
              <w:b/>
              <w:sz w:val="20"/>
              <w:szCs w:val="20"/>
            </w:rPr>
            <w:t>Legend</w:t>
          </w:r>
          <w:r>
            <w:rPr>
              <w:rFonts w:ascii="Verdana" w:hAnsi="Verdana"/>
              <w:b/>
              <w:sz w:val="20"/>
              <w:szCs w:val="20"/>
            </w:rPr>
            <w:br/>
          </w:r>
        </w:p>
        <w:tbl>
          <w:tblPr>
            <w:tblStyle w:val="TableGrid1"/>
            <w:tblW w:w="10412" w:type="dxa"/>
            <w:tblLook w:val="04A0" w:firstRow="1" w:lastRow="0" w:firstColumn="1" w:lastColumn="0" w:noHBand="0" w:noVBand="1"/>
          </w:tblPr>
          <w:tblGrid>
            <w:gridCol w:w="905"/>
            <w:gridCol w:w="4879"/>
            <w:gridCol w:w="729"/>
            <w:gridCol w:w="3899"/>
          </w:tblGrid>
          <w:tr w:rsidR="00B1648B" w:rsidRPr="00B74C04" w14:paraId="43D244BD" w14:textId="77777777" w:rsidTr="00CD50A1">
            <w:tc>
              <w:tcPr>
                <w:tcW w:w="905" w:type="dxa"/>
                <w:shd w:val="clear" w:color="auto" w:fill="FF0000"/>
              </w:tcPr>
              <w:p w14:paraId="356F6FC6" w14:textId="77777777" w:rsidR="00B1648B" w:rsidRPr="00B74C04" w:rsidRDefault="00B1648B" w:rsidP="00B1648B">
                <w:pPr>
                  <w:jc w:val="center"/>
                  <w:rPr>
                    <w:rFonts w:ascii="Verdana" w:hAnsi="Verdana" w:cs="Arial"/>
                    <w:b/>
                    <w:bCs/>
                    <w:sz w:val="17"/>
                    <w:szCs w:val="17"/>
                  </w:rPr>
                </w:pPr>
                <w:r w:rsidRPr="00B74C04">
                  <w:rPr>
                    <w:rFonts w:ascii="Verdana" w:hAnsi="Verdana" w:cs="Arial"/>
                    <w:b/>
                    <w:bCs/>
                    <w:sz w:val="17"/>
                    <w:szCs w:val="17"/>
                  </w:rPr>
                  <w:t>RED</w:t>
                </w:r>
              </w:p>
            </w:tc>
            <w:tc>
              <w:tcPr>
                <w:tcW w:w="4879" w:type="dxa"/>
              </w:tcPr>
              <w:p w14:paraId="0F1FE0A4" w14:textId="77777777" w:rsidR="00B1648B" w:rsidRPr="00B74C04" w:rsidRDefault="00B1648B" w:rsidP="00B1648B">
                <w:pPr>
                  <w:rPr>
                    <w:rFonts w:ascii="Verdana" w:hAnsi="Verdana" w:cs="Arial"/>
                    <w:sz w:val="17"/>
                    <w:szCs w:val="17"/>
                  </w:rPr>
                </w:pPr>
                <w:r>
                  <w:rPr>
                    <w:rFonts w:ascii="Verdana" w:hAnsi="Verdana" w:cs="Arial"/>
                    <w:sz w:val="17"/>
                    <w:szCs w:val="17"/>
                  </w:rPr>
                  <w:t>Off Track - Urgent intervention/adjustment required</w:t>
                </w:r>
              </w:p>
            </w:tc>
            <w:tc>
              <w:tcPr>
                <w:tcW w:w="729" w:type="dxa"/>
                <w:shd w:val="clear" w:color="auto" w:fill="00B0F0"/>
              </w:tcPr>
              <w:p w14:paraId="54F9A1A8" w14:textId="77777777" w:rsidR="00B1648B" w:rsidRPr="00B74C04" w:rsidRDefault="00B1648B" w:rsidP="00B1648B">
                <w:pPr>
                  <w:jc w:val="center"/>
                  <w:rPr>
                    <w:rFonts w:ascii="Verdana" w:hAnsi="Verdana" w:cs="Arial"/>
                    <w:b/>
                    <w:bCs/>
                    <w:sz w:val="17"/>
                    <w:szCs w:val="17"/>
                  </w:rPr>
                </w:pPr>
                <w:r w:rsidRPr="00B74C04">
                  <w:rPr>
                    <w:rFonts w:ascii="Verdana" w:hAnsi="Verdana" w:cs="Arial"/>
                    <w:b/>
                    <w:bCs/>
                    <w:sz w:val="17"/>
                    <w:szCs w:val="17"/>
                  </w:rPr>
                  <w:t>BLUE</w:t>
                </w:r>
              </w:p>
            </w:tc>
            <w:tc>
              <w:tcPr>
                <w:tcW w:w="3899" w:type="dxa"/>
              </w:tcPr>
              <w:p w14:paraId="07BB9F13" w14:textId="77777777" w:rsidR="00B1648B" w:rsidRPr="00B74C04" w:rsidRDefault="00B1648B" w:rsidP="00B1648B">
                <w:pPr>
                  <w:rPr>
                    <w:rFonts w:ascii="Verdana" w:hAnsi="Verdana" w:cs="Arial"/>
                    <w:sz w:val="17"/>
                    <w:szCs w:val="17"/>
                  </w:rPr>
                </w:pPr>
                <w:r>
                  <w:rPr>
                    <w:rFonts w:ascii="Verdana" w:hAnsi="Verdana" w:cs="Arial"/>
                    <w:sz w:val="17"/>
                    <w:szCs w:val="17"/>
                  </w:rPr>
                  <w:t>Completed</w:t>
                </w:r>
              </w:p>
            </w:tc>
          </w:tr>
          <w:tr w:rsidR="00B1648B" w:rsidRPr="00B74C04" w14:paraId="73D5FAFB" w14:textId="77777777" w:rsidTr="00CD50A1">
            <w:tc>
              <w:tcPr>
                <w:tcW w:w="905" w:type="dxa"/>
                <w:shd w:val="clear" w:color="auto" w:fill="FFC000"/>
              </w:tcPr>
              <w:p w14:paraId="74A3E046" w14:textId="77777777" w:rsidR="00B1648B" w:rsidRPr="00B74C04" w:rsidRDefault="00B1648B" w:rsidP="00B1648B">
                <w:pPr>
                  <w:jc w:val="center"/>
                  <w:rPr>
                    <w:rFonts w:ascii="Verdana" w:hAnsi="Verdana" w:cs="Arial"/>
                    <w:b/>
                    <w:bCs/>
                    <w:sz w:val="17"/>
                    <w:szCs w:val="17"/>
                  </w:rPr>
                </w:pPr>
                <w:r w:rsidRPr="00B74C04">
                  <w:rPr>
                    <w:rFonts w:ascii="Verdana" w:hAnsi="Verdana" w:cs="Arial"/>
                    <w:b/>
                    <w:bCs/>
                    <w:sz w:val="17"/>
                    <w:szCs w:val="17"/>
                  </w:rPr>
                  <w:t>AMBER</w:t>
                </w:r>
              </w:p>
            </w:tc>
            <w:tc>
              <w:tcPr>
                <w:tcW w:w="4879" w:type="dxa"/>
              </w:tcPr>
              <w:p w14:paraId="4DDFC08F" w14:textId="77777777" w:rsidR="00B1648B" w:rsidRPr="00B74C04" w:rsidRDefault="00B1648B" w:rsidP="00B1648B">
                <w:pPr>
                  <w:rPr>
                    <w:rFonts w:ascii="Verdana" w:hAnsi="Verdana" w:cs="Arial"/>
                    <w:sz w:val="17"/>
                    <w:szCs w:val="17"/>
                  </w:rPr>
                </w:pPr>
                <w:r>
                  <w:rPr>
                    <w:rFonts w:ascii="Verdana" w:hAnsi="Verdana" w:cs="Arial"/>
                    <w:sz w:val="17"/>
                    <w:szCs w:val="17"/>
                  </w:rPr>
                  <w:t xml:space="preserve">Off Track - </w:t>
                </w:r>
                <w:r w:rsidRPr="00B74C04">
                  <w:rPr>
                    <w:rFonts w:ascii="Verdana" w:hAnsi="Verdana" w:cs="Arial"/>
                    <w:sz w:val="17"/>
                    <w:szCs w:val="17"/>
                  </w:rPr>
                  <w:t xml:space="preserve">Intervention/adjustment </w:t>
                </w:r>
                <w:r>
                  <w:rPr>
                    <w:rFonts w:ascii="Verdana" w:hAnsi="Verdana" w:cs="Arial"/>
                    <w:sz w:val="17"/>
                    <w:szCs w:val="17"/>
                  </w:rPr>
                  <w:t>needed to monitor progress</w:t>
                </w:r>
              </w:p>
            </w:tc>
            <w:tc>
              <w:tcPr>
                <w:tcW w:w="729" w:type="dxa"/>
                <w:shd w:val="clear" w:color="auto" w:fill="E7E6E6" w:themeFill="background2"/>
              </w:tcPr>
              <w:p w14:paraId="1BEB13C7" w14:textId="77777777" w:rsidR="00B1648B" w:rsidRPr="00B74C04" w:rsidRDefault="00B1648B" w:rsidP="00B1648B">
                <w:pPr>
                  <w:jc w:val="center"/>
                  <w:rPr>
                    <w:rFonts w:ascii="Verdana" w:hAnsi="Verdana" w:cs="Arial"/>
                    <w:b/>
                    <w:bCs/>
                    <w:sz w:val="17"/>
                    <w:szCs w:val="17"/>
                  </w:rPr>
                </w:pPr>
                <w:r>
                  <w:rPr>
                    <w:rFonts w:ascii="Verdana" w:hAnsi="Verdana" w:cs="Arial"/>
                    <w:b/>
                    <w:bCs/>
                    <w:sz w:val="17"/>
                    <w:szCs w:val="17"/>
                  </w:rPr>
                  <w:t>GREY</w:t>
                </w:r>
              </w:p>
            </w:tc>
            <w:tc>
              <w:tcPr>
                <w:tcW w:w="3899" w:type="dxa"/>
              </w:tcPr>
              <w:p w14:paraId="24628D5D" w14:textId="77777777" w:rsidR="00B1648B" w:rsidRPr="00B74C04" w:rsidRDefault="00B1648B" w:rsidP="00B1648B">
                <w:pPr>
                  <w:rPr>
                    <w:rFonts w:ascii="Verdana" w:hAnsi="Verdana" w:cs="Arial"/>
                    <w:sz w:val="17"/>
                    <w:szCs w:val="17"/>
                  </w:rPr>
                </w:pPr>
                <w:r>
                  <w:rPr>
                    <w:rFonts w:ascii="Verdana" w:hAnsi="Verdana" w:cs="Arial"/>
                    <w:sz w:val="17"/>
                    <w:szCs w:val="17"/>
                  </w:rPr>
                  <w:t>Closed / Project Ended – no further action</w:t>
                </w:r>
              </w:p>
            </w:tc>
          </w:tr>
          <w:tr w:rsidR="00B1648B" w:rsidRPr="00B74C04" w14:paraId="4D07E3A1" w14:textId="77777777" w:rsidTr="00CD50A1">
            <w:tc>
              <w:tcPr>
                <w:tcW w:w="905" w:type="dxa"/>
                <w:shd w:val="clear" w:color="auto" w:fill="00B050"/>
              </w:tcPr>
              <w:p w14:paraId="730A52FC" w14:textId="77777777" w:rsidR="00B1648B" w:rsidRPr="00B74C04" w:rsidRDefault="00B1648B" w:rsidP="00B1648B">
                <w:pPr>
                  <w:jc w:val="center"/>
                  <w:rPr>
                    <w:rFonts w:ascii="Verdana" w:hAnsi="Verdana" w:cs="Arial"/>
                    <w:b/>
                    <w:bCs/>
                    <w:sz w:val="17"/>
                    <w:szCs w:val="17"/>
                  </w:rPr>
                </w:pPr>
                <w:r w:rsidRPr="00B74C04">
                  <w:rPr>
                    <w:rFonts w:ascii="Verdana" w:hAnsi="Verdana" w:cs="Arial"/>
                    <w:b/>
                    <w:bCs/>
                    <w:sz w:val="17"/>
                    <w:szCs w:val="17"/>
                  </w:rPr>
                  <w:t>GREEN</w:t>
                </w:r>
              </w:p>
            </w:tc>
            <w:tc>
              <w:tcPr>
                <w:tcW w:w="4879" w:type="dxa"/>
              </w:tcPr>
              <w:p w14:paraId="6E1E8BA6" w14:textId="77777777" w:rsidR="00B1648B" w:rsidRPr="00B74C04" w:rsidRDefault="00B1648B" w:rsidP="00B1648B">
                <w:pPr>
                  <w:rPr>
                    <w:rFonts w:ascii="Verdana" w:hAnsi="Verdana" w:cs="Arial"/>
                    <w:sz w:val="17"/>
                    <w:szCs w:val="17"/>
                  </w:rPr>
                </w:pPr>
                <w:r w:rsidRPr="00B74C04">
                  <w:rPr>
                    <w:rFonts w:ascii="Verdana" w:hAnsi="Verdana" w:cs="Arial"/>
                    <w:sz w:val="17"/>
                    <w:szCs w:val="17"/>
                  </w:rPr>
                  <w:t>On Track to progress</w:t>
                </w:r>
              </w:p>
            </w:tc>
            <w:tc>
              <w:tcPr>
                <w:tcW w:w="4628" w:type="dxa"/>
                <w:gridSpan w:val="2"/>
                <w:shd w:val="clear" w:color="auto" w:fill="auto"/>
              </w:tcPr>
              <w:p w14:paraId="24E0541F" w14:textId="77777777" w:rsidR="00B1648B" w:rsidRPr="00B74C04" w:rsidRDefault="00B1648B" w:rsidP="00B1648B">
                <w:pPr>
                  <w:rPr>
                    <w:rFonts w:ascii="Verdana" w:hAnsi="Verdana" w:cs="Arial"/>
                    <w:sz w:val="17"/>
                    <w:szCs w:val="17"/>
                  </w:rPr>
                </w:pPr>
              </w:p>
            </w:tc>
          </w:tr>
        </w:tbl>
        <w:p w14:paraId="51583857" w14:textId="2995FE65" w:rsidR="00105CB3" w:rsidRPr="00105CB3" w:rsidRDefault="00105CB3" w:rsidP="00105CB3">
          <w:pPr>
            <w:rPr>
              <w:rFonts w:ascii="Verdana" w:hAnsi="Verdana"/>
              <w:b/>
              <w:sz w:val="20"/>
              <w:szCs w:val="20"/>
            </w:rPr>
          </w:pPr>
        </w:p>
      </w:tc>
      <w:tc>
        <w:tcPr>
          <w:tcW w:w="3624" w:type="dxa"/>
          <w:tcBorders>
            <w:top w:val="single" w:sz="4" w:space="0" w:color="auto"/>
          </w:tcBorders>
        </w:tcPr>
        <w:p w14:paraId="40763F1E" w14:textId="76F126B9" w:rsidR="00105CB3" w:rsidRPr="00105CB3" w:rsidRDefault="00105CB3" w:rsidP="00105CB3">
          <w:pPr>
            <w:tabs>
              <w:tab w:val="left" w:pos="7200"/>
              <w:tab w:val="right" w:pos="9360"/>
            </w:tabs>
            <w:ind w:right="70"/>
            <w:jc w:val="center"/>
            <w:rPr>
              <w:rFonts w:ascii="Verdana" w:hAnsi="Verdana"/>
              <w:b/>
              <w:sz w:val="20"/>
              <w:szCs w:val="20"/>
            </w:rPr>
          </w:pPr>
          <w:r w:rsidRPr="00105CB3">
            <w:rPr>
              <w:rFonts w:ascii="Verdana" w:hAnsi="Verdana"/>
              <w:b/>
              <w:sz w:val="20"/>
              <w:szCs w:val="20"/>
            </w:rPr>
            <w:t xml:space="preserve">Page </w:t>
          </w:r>
          <w:r w:rsidRPr="00105CB3">
            <w:rPr>
              <w:rFonts w:ascii="Verdana" w:hAnsi="Verdana"/>
              <w:b/>
              <w:sz w:val="20"/>
              <w:szCs w:val="20"/>
            </w:rPr>
            <w:fldChar w:fldCharType="begin"/>
          </w:r>
          <w:r w:rsidRPr="00105CB3">
            <w:rPr>
              <w:rFonts w:ascii="Verdana" w:hAnsi="Verdana"/>
              <w:b/>
              <w:sz w:val="20"/>
              <w:szCs w:val="20"/>
            </w:rPr>
            <w:instrText xml:space="preserve"> PAGE </w:instrText>
          </w:r>
          <w:r w:rsidRPr="00105CB3">
            <w:rPr>
              <w:rFonts w:ascii="Verdana" w:hAnsi="Verdana"/>
              <w:b/>
              <w:sz w:val="20"/>
              <w:szCs w:val="20"/>
            </w:rPr>
            <w:fldChar w:fldCharType="separate"/>
          </w:r>
          <w:r w:rsidR="006A4F77">
            <w:rPr>
              <w:rFonts w:ascii="Verdana" w:hAnsi="Verdana"/>
              <w:b/>
              <w:noProof/>
              <w:sz w:val="20"/>
              <w:szCs w:val="20"/>
            </w:rPr>
            <w:t>4</w:t>
          </w:r>
          <w:r w:rsidRPr="00105CB3">
            <w:rPr>
              <w:rFonts w:ascii="Verdana" w:hAnsi="Verdana"/>
              <w:b/>
              <w:sz w:val="20"/>
              <w:szCs w:val="20"/>
            </w:rPr>
            <w:fldChar w:fldCharType="end"/>
          </w:r>
          <w:r w:rsidRPr="00105CB3">
            <w:rPr>
              <w:rFonts w:ascii="Verdana" w:hAnsi="Verdana"/>
              <w:b/>
              <w:sz w:val="20"/>
              <w:szCs w:val="20"/>
            </w:rPr>
            <w:t xml:space="preserve"> of </w:t>
          </w:r>
          <w:r w:rsidRPr="00105CB3">
            <w:rPr>
              <w:rFonts w:ascii="Verdana" w:hAnsi="Verdana"/>
              <w:b/>
              <w:sz w:val="20"/>
              <w:szCs w:val="20"/>
            </w:rPr>
            <w:fldChar w:fldCharType="begin"/>
          </w:r>
          <w:r w:rsidRPr="00105CB3">
            <w:rPr>
              <w:rFonts w:ascii="Verdana" w:hAnsi="Verdana"/>
              <w:b/>
              <w:sz w:val="20"/>
              <w:szCs w:val="20"/>
            </w:rPr>
            <w:instrText xml:space="preserve"> NUMPAGES </w:instrText>
          </w:r>
          <w:r w:rsidRPr="00105CB3">
            <w:rPr>
              <w:rFonts w:ascii="Verdana" w:hAnsi="Verdana"/>
              <w:b/>
              <w:sz w:val="20"/>
              <w:szCs w:val="20"/>
            </w:rPr>
            <w:fldChar w:fldCharType="separate"/>
          </w:r>
          <w:r w:rsidR="006A4F77">
            <w:rPr>
              <w:rFonts w:ascii="Verdana" w:hAnsi="Verdana"/>
              <w:b/>
              <w:noProof/>
              <w:sz w:val="20"/>
              <w:szCs w:val="20"/>
            </w:rPr>
            <w:t>4</w:t>
          </w:r>
          <w:r w:rsidRPr="00105CB3">
            <w:rPr>
              <w:rFonts w:ascii="Verdana" w:hAnsi="Verdana"/>
              <w:b/>
              <w:sz w:val="20"/>
              <w:szCs w:val="20"/>
            </w:rPr>
            <w:fldChar w:fldCharType="end"/>
          </w:r>
        </w:p>
      </w:tc>
      <w:tc>
        <w:tcPr>
          <w:tcW w:w="9061" w:type="dxa"/>
          <w:tcBorders>
            <w:top w:val="single" w:sz="4" w:space="0" w:color="auto"/>
          </w:tcBorders>
        </w:tcPr>
        <w:p w14:paraId="13602FC1" w14:textId="66A02AC7" w:rsidR="00105CB3" w:rsidRPr="00325AE7" w:rsidRDefault="00105CB3" w:rsidP="00105CB3">
          <w:pPr>
            <w:tabs>
              <w:tab w:val="left" w:pos="7200"/>
              <w:tab w:val="right" w:pos="9360"/>
            </w:tabs>
            <w:ind w:right="70"/>
            <w:jc w:val="right"/>
            <w:rPr>
              <w:rFonts w:ascii="Verdana" w:hAnsi="Verdana"/>
              <w:b/>
              <w:sz w:val="20"/>
              <w:szCs w:val="20"/>
            </w:rPr>
          </w:pPr>
          <w:r w:rsidRPr="00325AE7">
            <w:rPr>
              <w:rFonts w:ascii="Verdana" w:hAnsi="Verdana"/>
              <w:b/>
              <w:sz w:val="20"/>
              <w:szCs w:val="20"/>
            </w:rPr>
            <w:t>Six Goals for Urgent &amp;</w:t>
          </w:r>
          <w:r w:rsidR="00325AE7" w:rsidRPr="00325AE7">
            <w:rPr>
              <w:rFonts w:ascii="Verdana" w:hAnsi="Verdana"/>
              <w:b/>
              <w:sz w:val="20"/>
              <w:szCs w:val="20"/>
            </w:rPr>
            <w:t xml:space="preserve"> </w:t>
          </w:r>
          <w:r w:rsidRPr="00325AE7">
            <w:rPr>
              <w:rFonts w:ascii="Verdana" w:hAnsi="Verdana"/>
              <w:b/>
              <w:sz w:val="20"/>
              <w:szCs w:val="20"/>
            </w:rPr>
            <w:t xml:space="preserve">Emergency Care </w:t>
          </w:r>
        </w:p>
        <w:p w14:paraId="6C14A806" w14:textId="77777777" w:rsidR="00105CB3" w:rsidRPr="00105CB3" w:rsidRDefault="00105CB3" w:rsidP="00105CB3">
          <w:pPr>
            <w:tabs>
              <w:tab w:val="left" w:pos="7200"/>
              <w:tab w:val="right" w:pos="9360"/>
            </w:tabs>
            <w:ind w:right="70"/>
            <w:jc w:val="right"/>
            <w:rPr>
              <w:rFonts w:ascii="Verdana" w:hAnsi="Verdana"/>
              <w:b/>
              <w:sz w:val="20"/>
              <w:szCs w:val="20"/>
            </w:rPr>
          </w:pPr>
        </w:p>
      </w:tc>
    </w:tr>
  </w:tbl>
  <w:p w14:paraId="282424E0" w14:textId="4918A3FF" w:rsidR="00DA333D" w:rsidRPr="00105CB3" w:rsidRDefault="00DA333D" w:rsidP="00105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47B20" w14:textId="77777777" w:rsidR="00F951ED" w:rsidRDefault="00F951ED" w:rsidP="002A1311">
      <w:r>
        <w:separator/>
      </w:r>
    </w:p>
  </w:footnote>
  <w:footnote w:type="continuationSeparator" w:id="0">
    <w:p w14:paraId="2D35CEA7" w14:textId="77777777" w:rsidR="00F951ED" w:rsidRDefault="00F951ED" w:rsidP="002A13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94B1B" w14:textId="08016E40" w:rsidR="003234BC" w:rsidRDefault="006A4F77">
    <w:pPr>
      <w:pStyle w:val="Header"/>
    </w:pPr>
    <w:r>
      <w:rPr>
        <w:noProof/>
      </w:rPr>
      <w:pict w14:anchorId="39EF44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848907" o:spid="_x0000_s2050" type="#_x0000_t75" style="position:absolute;margin-left:0;margin-top:0;width:724.5pt;height:697.65pt;z-index:-251656192;mso-position-horizontal:center;mso-position-horizontal-relative:margin;mso-position-vertical:center;mso-position-vertical-relative:margin" o:allowincell="f">
          <v:imagedata r:id="rId1" o:title="6 Goals infographic_no text FINAL"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2E5C0" w14:textId="1049B0CF" w:rsidR="00DF6CDA" w:rsidRDefault="003234BC" w:rsidP="004B6B89">
    <w:pPr>
      <w:pStyle w:val="Header"/>
      <w:jc w:val="right"/>
    </w:pPr>
    <w:r>
      <w:rPr>
        <w:noProof/>
        <w:lang w:eastAsia="en-GB"/>
      </w:rPr>
      <w:drawing>
        <wp:anchor distT="0" distB="0" distL="114300" distR="114300" simplePos="0" relativeHeight="251662336" behindDoc="0" locked="0" layoutInCell="1" allowOverlap="1" wp14:anchorId="0B1DCE4F" wp14:editId="36CECF16">
          <wp:simplePos x="0" y="0"/>
          <wp:positionH relativeFrom="column">
            <wp:posOffset>11164186</wp:posOffset>
          </wp:positionH>
          <wp:positionV relativeFrom="paragraph">
            <wp:posOffset>-439582</wp:posOffset>
          </wp:positionV>
          <wp:extent cx="2656925" cy="932622"/>
          <wp:effectExtent l="0" t="0" r="0" b="127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a:extLst>
                      <a:ext uri="{28A0092B-C50C-407E-A947-70E740481C1C}">
                        <a14:useLocalDpi xmlns:a14="http://schemas.microsoft.com/office/drawing/2010/main" val="0"/>
                      </a:ext>
                    </a:extLst>
                  </a:blip>
                  <a:srcRect l="12094" t="23952" r="12110" b="23334"/>
                  <a:stretch/>
                </pic:blipFill>
                <pic:spPr bwMode="auto">
                  <a:xfrm>
                    <a:off x="0" y="0"/>
                    <a:ext cx="2670863" cy="93751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A4F77">
      <w:rPr>
        <w:noProof/>
      </w:rPr>
      <w:pict w14:anchorId="449E4D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848908" o:spid="_x0000_s2051" type="#_x0000_t75" style="position:absolute;left:0;text-align:left;margin-left:0;margin-top:0;width:724.5pt;height:697.65pt;z-index:-251655168;mso-position-horizontal:center;mso-position-horizontal-relative:margin;mso-position-vertical:center;mso-position-vertical-relative:margin" o:allowincell="f">
          <v:imagedata r:id="rId2" o:title="6 Goals infographic_no text FINAL" gain="19661f" blacklevel="22938f"/>
          <w10:wrap anchorx="margin" anchory="margin"/>
        </v:shape>
      </w:pict>
    </w:r>
  </w:p>
  <w:p w14:paraId="12D84F48" w14:textId="51F3C7ED" w:rsidR="00DF6CDA" w:rsidRDefault="00DF6CDA" w:rsidP="004B6B89">
    <w:pPr>
      <w:pStyle w:val="Header"/>
      <w:jc w:val="right"/>
    </w:pPr>
  </w:p>
  <w:p w14:paraId="68DDEB58" w14:textId="60B372A4" w:rsidR="004B6B89" w:rsidRDefault="004B6B89" w:rsidP="004B6B89">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050B0" w14:textId="61669E46" w:rsidR="00F41234" w:rsidRDefault="006A4F77">
    <w:pPr>
      <w:pStyle w:val="Header"/>
    </w:pPr>
    <w:r>
      <w:rPr>
        <w:noProof/>
      </w:rPr>
      <w:pict w14:anchorId="38D2BF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848906" o:spid="_x0000_s2049" type="#_x0000_t75" style="position:absolute;margin-left:0;margin-top:0;width:724.5pt;height:697.65pt;z-index:-251657216;mso-position-horizontal:center;mso-position-horizontal-relative:margin;mso-position-vertical:center;mso-position-vertical-relative:margin" o:allowincell="f">
          <v:imagedata r:id="rId1" o:title="6 Goals infographic_no text FINAL" gain="19661f" blacklevel="22938f"/>
          <w10:wrap anchorx="margin" anchory="margin"/>
        </v:shape>
      </w:pict>
    </w:r>
    <w:r w:rsidR="00F41234">
      <w:rPr>
        <w:noProof/>
        <w:lang w:eastAsia="en-GB"/>
      </w:rPr>
      <w:drawing>
        <wp:anchor distT="0" distB="0" distL="114300" distR="114300" simplePos="0" relativeHeight="251658240" behindDoc="0" locked="0" layoutInCell="1" allowOverlap="1" wp14:anchorId="2F8AB520" wp14:editId="37A47438">
          <wp:simplePos x="0" y="0"/>
          <wp:positionH relativeFrom="column">
            <wp:posOffset>11020425</wp:posOffset>
          </wp:positionH>
          <wp:positionV relativeFrom="paragraph">
            <wp:posOffset>-478790</wp:posOffset>
          </wp:positionV>
          <wp:extent cx="3145790" cy="1000125"/>
          <wp:effectExtent l="0" t="0" r="0"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45790" cy="100012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18FB"/>
    <w:multiLevelType w:val="hybridMultilevel"/>
    <w:tmpl w:val="293AFE5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13B7482"/>
    <w:multiLevelType w:val="hybridMultilevel"/>
    <w:tmpl w:val="4120D4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B7639A"/>
    <w:multiLevelType w:val="multilevel"/>
    <w:tmpl w:val="CAEC3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4B36AA"/>
    <w:multiLevelType w:val="multilevel"/>
    <w:tmpl w:val="B2EE0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EA08AA"/>
    <w:multiLevelType w:val="hybridMultilevel"/>
    <w:tmpl w:val="FEE2D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9E6A66"/>
    <w:multiLevelType w:val="multilevel"/>
    <w:tmpl w:val="474EF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553270"/>
    <w:multiLevelType w:val="hybridMultilevel"/>
    <w:tmpl w:val="72CC864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8BD3A4A"/>
    <w:multiLevelType w:val="hybridMultilevel"/>
    <w:tmpl w:val="EE2CA5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19213AF9"/>
    <w:multiLevelType w:val="hybridMultilevel"/>
    <w:tmpl w:val="3A58AB1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B06A54"/>
    <w:multiLevelType w:val="hybridMultilevel"/>
    <w:tmpl w:val="19C2B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1E71C0"/>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1F5C45C3"/>
    <w:multiLevelType w:val="hybridMultilevel"/>
    <w:tmpl w:val="1E7CC6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58622D"/>
    <w:multiLevelType w:val="hybridMultilevel"/>
    <w:tmpl w:val="391C7A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0C5FC7"/>
    <w:multiLevelType w:val="hybridMultilevel"/>
    <w:tmpl w:val="01F8BFD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E604CE0"/>
    <w:multiLevelType w:val="hybridMultilevel"/>
    <w:tmpl w:val="FDC8A6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28B48E1"/>
    <w:multiLevelType w:val="hybridMultilevel"/>
    <w:tmpl w:val="4022DF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9F700A7"/>
    <w:multiLevelType w:val="hybridMultilevel"/>
    <w:tmpl w:val="63A42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D44B1C"/>
    <w:multiLevelType w:val="hybridMultilevel"/>
    <w:tmpl w:val="56D6B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9D4D09"/>
    <w:multiLevelType w:val="hybridMultilevel"/>
    <w:tmpl w:val="44608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FB117D"/>
    <w:multiLevelType w:val="hybridMultilevel"/>
    <w:tmpl w:val="315A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0DA77D2"/>
    <w:multiLevelType w:val="hybridMultilevel"/>
    <w:tmpl w:val="083055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3D76C7"/>
    <w:multiLevelType w:val="hybridMultilevel"/>
    <w:tmpl w:val="2D9078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0AD188C"/>
    <w:multiLevelType w:val="hybridMultilevel"/>
    <w:tmpl w:val="C81EB8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24F464A"/>
    <w:multiLevelType w:val="hybridMultilevel"/>
    <w:tmpl w:val="A0BAA3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4" w15:restartNumberingAfterBreak="0">
    <w:nsid w:val="6E841DAB"/>
    <w:multiLevelType w:val="hybridMultilevel"/>
    <w:tmpl w:val="CD082F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585449"/>
    <w:multiLevelType w:val="hybridMultilevel"/>
    <w:tmpl w:val="8DC648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1A1A5E"/>
    <w:multiLevelType w:val="multilevel"/>
    <w:tmpl w:val="7ED2B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3"/>
  </w:num>
  <w:num w:numId="2">
    <w:abstractNumId w:val="7"/>
  </w:num>
  <w:num w:numId="3">
    <w:abstractNumId w:val="23"/>
  </w:num>
  <w:num w:numId="4">
    <w:abstractNumId w:val="16"/>
  </w:num>
  <w:num w:numId="5">
    <w:abstractNumId w:val="19"/>
  </w:num>
  <w:num w:numId="6">
    <w:abstractNumId w:val="4"/>
  </w:num>
  <w:num w:numId="7">
    <w:abstractNumId w:val="8"/>
  </w:num>
  <w:num w:numId="8">
    <w:abstractNumId w:val="24"/>
  </w:num>
  <w:num w:numId="9">
    <w:abstractNumId w:val="15"/>
  </w:num>
  <w:num w:numId="10">
    <w:abstractNumId w:val="14"/>
  </w:num>
  <w:num w:numId="11">
    <w:abstractNumId w:val="21"/>
  </w:num>
  <w:num w:numId="12">
    <w:abstractNumId w:val="22"/>
  </w:num>
  <w:num w:numId="13">
    <w:abstractNumId w:val="18"/>
  </w:num>
  <w:num w:numId="14">
    <w:abstractNumId w:val="17"/>
  </w:num>
  <w:num w:numId="15">
    <w:abstractNumId w:val="9"/>
  </w:num>
  <w:num w:numId="16">
    <w:abstractNumId w:val="10"/>
  </w:num>
  <w:num w:numId="17">
    <w:abstractNumId w:val="0"/>
  </w:num>
  <w:num w:numId="18">
    <w:abstractNumId w:val="6"/>
  </w:num>
  <w:num w:numId="19">
    <w:abstractNumId w:val="20"/>
  </w:num>
  <w:num w:numId="20">
    <w:abstractNumId w:val="25"/>
  </w:num>
  <w:num w:numId="21">
    <w:abstractNumId w:val="12"/>
  </w:num>
  <w:num w:numId="22">
    <w:abstractNumId w:val="11"/>
  </w:num>
  <w:num w:numId="23">
    <w:abstractNumId w:val="1"/>
  </w:num>
  <w:num w:numId="24">
    <w:abstractNumId w:val="5"/>
  </w:num>
  <w:num w:numId="25">
    <w:abstractNumId w:val="2"/>
  </w:num>
  <w:num w:numId="26">
    <w:abstractNumId w:val="3"/>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582"/>
    <w:rsid w:val="00006FED"/>
    <w:rsid w:val="00010993"/>
    <w:rsid w:val="00012A51"/>
    <w:rsid w:val="00042168"/>
    <w:rsid w:val="00050F00"/>
    <w:rsid w:val="000606F1"/>
    <w:rsid w:val="00071AE3"/>
    <w:rsid w:val="00092E5A"/>
    <w:rsid w:val="000A113B"/>
    <w:rsid w:val="000B21C9"/>
    <w:rsid w:val="000B2D4F"/>
    <w:rsid w:val="000B5BE7"/>
    <w:rsid w:val="000D7A7B"/>
    <w:rsid w:val="00105CB3"/>
    <w:rsid w:val="00107C3D"/>
    <w:rsid w:val="00126A14"/>
    <w:rsid w:val="00140003"/>
    <w:rsid w:val="00150D27"/>
    <w:rsid w:val="001666B2"/>
    <w:rsid w:val="00181830"/>
    <w:rsid w:val="00186331"/>
    <w:rsid w:val="001904AB"/>
    <w:rsid w:val="001A1A05"/>
    <w:rsid w:val="001A7296"/>
    <w:rsid w:val="002100FC"/>
    <w:rsid w:val="00212136"/>
    <w:rsid w:val="00221A99"/>
    <w:rsid w:val="00222EFA"/>
    <w:rsid w:val="002306DF"/>
    <w:rsid w:val="0024312C"/>
    <w:rsid w:val="002812AF"/>
    <w:rsid w:val="00293420"/>
    <w:rsid w:val="00295446"/>
    <w:rsid w:val="002A1311"/>
    <w:rsid w:val="002A5D11"/>
    <w:rsid w:val="002C2311"/>
    <w:rsid w:val="002C2583"/>
    <w:rsid w:val="002C27E3"/>
    <w:rsid w:val="002C54A7"/>
    <w:rsid w:val="002D3471"/>
    <w:rsid w:val="002D4274"/>
    <w:rsid w:val="002F1A9B"/>
    <w:rsid w:val="003234BC"/>
    <w:rsid w:val="00325AE7"/>
    <w:rsid w:val="00340771"/>
    <w:rsid w:val="003501F2"/>
    <w:rsid w:val="00360C66"/>
    <w:rsid w:val="00362895"/>
    <w:rsid w:val="003638B7"/>
    <w:rsid w:val="0036732D"/>
    <w:rsid w:val="00373D34"/>
    <w:rsid w:val="00380518"/>
    <w:rsid w:val="00383DA4"/>
    <w:rsid w:val="00391869"/>
    <w:rsid w:val="00395A77"/>
    <w:rsid w:val="003A1B9B"/>
    <w:rsid w:val="003A53FD"/>
    <w:rsid w:val="003B1E34"/>
    <w:rsid w:val="003B391F"/>
    <w:rsid w:val="003B561C"/>
    <w:rsid w:val="003B68C6"/>
    <w:rsid w:val="003C69E2"/>
    <w:rsid w:val="003D5DAB"/>
    <w:rsid w:val="003F03A6"/>
    <w:rsid w:val="003F0466"/>
    <w:rsid w:val="003F117A"/>
    <w:rsid w:val="003F7DE9"/>
    <w:rsid w:val="00410D26"/>
    <w:rsid w:val="00410F51"/>
    <w:rsid w:val="004138B8"/>
    <w:rsid w:val="00424E37"/>
    <w:rsid w:val="004346FD"/>
    <w:rsid w:val="004567CB"/>
    <w:rsid w:val="004660F1"/>
    <w:rsid w:val="00474E63"/>
    <w:rsid w:val="004964B1"/>
    <w:rsid w:val="00496B9A"/>
    <w:rsid w:val="004B4D54"/>
    <w:rsid w:val="004B6B89"/>
    <w:rsid w:val="004D40EB"/>
    <w:rsid w:val="004D466D"/>
    <w:rsid w:val="004D4E3D"/>
    <w:rsid w:val="004E1E20"/>
    <w:rsid w:val="004E5B52"/>
    <w:rsid w:val="004F08FD"/>
    <w:rsid w:val="004F28FE"/>
    <w:rsid w:val="004F41F6"/>
    <w:rsid w:val="004F54E1"/>
    <w:rsid w:val="005101BC"/>
    <w:rsid w:val="005120E8"/>
    <w:rsid w:val="00516525"/>
    <w:rsid w:val="00522E20"/>
    <w:rsid w:val="00550C20"/>
    <w:rsid w:val="00561B46"/>
    <w:rsid w:val="00562224"/>
    <w:rsid w:val="00575419"/>
    <w:rsid w:val="00594504"/>
    <w:rsid w:val="005A7E8B"/>
    <w:rsid w:val="005B0F1A"/>
    <w:rsid w:val="005B1CB4"/>
    <w:rsid w:val="005B326D"/>
    <w:rsid w:val="005C2C13"/>
    <w:rsid w:val="005D2630"/>
    <w:rsid w:val="005E6469"/>
    <w:rsid w:val="005F16AD"/>
    <w:rsid w:val="006109CB"/>
    <w:rsid w:val="00616838"/>
    <w:rsid w:val="0064626B"/>
    <w:rsid w:val="006506D8"/>
    <w:rsid w:val="00656794"/>
    <w:rsid w:val="006628BF"/>
    <w:rsid w:val="00666CE2"/>
    <w:rsid w:val="00672154"/>
    <w:rsid w:val="00690B9B"/>
    <w:rsid w:val="00691B91"/>
    <w:rsid w:val="006A4F77"/>
    <w:rsid w:val="006E335A"/>
    <w:rsid w:val="006E3E39"/>
    <w:rsid w:val="00720143"/>
    <w:rsid w:val="007303EF"/>
    <w:rsid w:val="00734517"/>
    <w:rsid w:val="00760142"/>
    <w:rsid w:val="007614F6"/>
    <w:rsid w:val="0076178D"/>
    <w:rsid w:val="00770E7D"/>
    <w:rsid w:val="0077487C"/>
    <w:rsid w:val="00784F43"/>
    <w:rsid w:val="007922BC"/>
    <w:rsid w:val="007A19F4"/>
    <w:rsid w:val="007B6AA7"/>
    <w:rsid w:val="007B6D77"/>
    <w:rsid w:val="007C5F0F"/>
    <w:rsid w:val="007D25B1"/>
    <w:rsid w:val="007E118D"/>
    <w:rsid w:val="0080714C"/>
    <w:rsid w:val="008124D5"/>
    <w:rsid w:val="008330DC"/>
    <w:rsid w:val="008402D9"/>
    <w:rsid w:val="00843CB4"/>
    <w:rsid w:val="00851E38"/>
    <w:rsid w:val="0085380E"/>
    <w:rsid w:val="00857419"/>
    <w:rsid w:val="0086614D"/>
    <w:rsid w:val="008945B5"/>
    <w:rsid w:val="008A5A12"/>
    <w:rsid w:val="008B1D4A"/>
    <w:rsid w:val="008E2665"/>
    <w:rsid w:val="008F0DF1"/>
    <w:rsid w:val="008F342B"/>
    <w:rsid w:val="0092690D"/>
    <w:rsid w:val="00933BBD"/>
    <w:rsid w:val="00941B03"/>
    <w:rsid w:val="009537B3"/>
    <w:rsid w:val="009A5A14"/>
    <w:rsid w:val="009B403A"/>
    <w:rsid w:val="009C7DC5"/>
    <w:rsid w:val="009F0AE1"/>
    <w:rsid w:val="009F3058"/>
    <w:rsid w:val="00A00753"/>
    <w:rsid w:val="00A00D5B"/>
    <w:rsid w:val="00A01243"/>
    <w:rsid w:val="00A0212E"/>
    <w:rsid w:val="00A100AC"/>
    <w:rsid w:val="00A10FA4"/>
    <w:rsid w:val="00A31C6E"/>
    <w:rsid w:val="00A32E0F"/>
    <w:rsid w:val="00A52251"/>
    <w:rsid w:val="00A7032A"/>
    <w:rsid w:val="00A74905"/>
    <w:rsid w:val="00A937B6"/>
    <w:rsid w:val="00AB6839"/>
    <w:rsid w:val="00AC2683"/>
    <w:rsid w:val="00AD0A33"/>
    <w:rsid w:val="00AD639E"/>
    <w:rsid w:val="00AE2B38"/>
    <w:rsid w:val="00AF61B6"/>
    <w:rsid w:val="00AF738E"/>
    <w:rsid w:val="00B147FF"/>
    <w:rsid w:val="00B1648B"/>
    <w:rsid w:val="00B34DBE"/>
    <w:rsid w:val="00B50C53"/>
    <w:rsid w:val="00B52D7B"/>
    <w:rsid w:val="00B53B97"/>
    <w:rsid w:val="00B558DD"/>
    <w:rsid w:val="00B60BFE"/>
    <w:rsid w:val="00B72A61"/>
    <w:rsid w:val="00B81411"/>
    <w:rsid w:val="00B975F2"/>
    <w:rsid w:val="00BA4A62"/>
    <w:rsid w:val="00BC14C6"/>
    <w:rsid w:val="00BC7C42"/>
    <w:rsid w:val="00BD124E"/>
    <w:rsid w:val="00BE48C1"/>
    <w:rsid w:val="00BF2F13"/>
    <w:rsid w:val="00C14FBF"/>
    <w:rsid w:val="00C15DFB"/>
    <w:rsid w:val="00C41B3B"/>
    <w:rsid w:val="00C57763"/>
    <w:rsid w:val="00C74688"/>
    <w:rsid w:val="00C7499F"/>
    <w:rsid w:val="00C83FF7"/>
    <w:rsid w:val="00C9737B"/>
    <w:rsid w:val="00CA0D4B"/>
    <w:rsid w:val="00CA1650"/>
    <w:rsid w:val="00CA1B3A"/>
    <w:rsid w:val="00CB1D18"/>
    <w:rsid w:val="00CE4CF9"/>
    <w:rsid w:val="00CE4F0C"/>
    <w:rsid w:val="00CE4FB8"/>
    <w:rsid w:val="00CF0493"/>
    <w:rsid w:val="00D0584D"/>
    <w:rsid w:val="00D14FFE"/>
    <w:rsid w:val="00D2381D"/>
    <w:rsid w:val="00D239FB"/>
    <w:rsid w:val="00D33976"/>
    <w:rsid w:val="00D651FB"/>
    <w:rsid w:val="00D71B53"/>
    <w:rsid w:val="00D737D8"/>
    <w:rsid w:val="00D81A8B"/>
    <w:rsid w:val="00D8431B"/>
    <w:rsid w:val="00D92A1C"/>
    <w:rsid w:val="00D95A8D"/>
    <w:rsid w:val="00DA2AE7"/>
    <w:rsid w:val="00DA333D"/>
    <w:rsid w:val="00DB3B7A"/>
    <w:rsid w:val="00DC576D"/>
    <w:rsid w:val="00DD3F93"/>
    <w:rsid w:val="00DD6CD4"/>
    <w:rsid w:val="00DF6CDA"/>
    <w:rsid w:val="00E04DC0"/>
    <w:rsid w:val="00E125F9"/>
    <w:rsid w:val="00E14D5B"/>
    <w:rsid w:val="00E31A19"/>
    <w:rsid w:val="00E32BB8"/>
    <w:rsid w:val="00E36EEB"/>
    <w:rsid w:val="00E41101"/>
    <w:rsid w:val="00E418ED"/>
    <w:rsid w:val="00E42CF7"/>
    <w:rsid w:val="00E46EDA"/>
    <w:rsid w:val="00E47BF9"/>
    <w:rsid w:val="00E546F0"/>
    <w:rsid w:val="00E547C9"/>
    <w:rsid w:val="00E64195"/>
    <w:rsid w:val="00E71B62"/>
    <w:rsid w:val="00E7216E"/>
    <w:rsid w:val="00EB570F"/>
    <w:rsid w:val="00EB5959"/>
    <w:rsid w:val="00EC1B1A"/>
    <w:rsid w:val="00EF5173"/>
    <w:rsid w:val="00F06812"/>
    <w:rsid w:val="00F35030"/>
    <w:rsid w:val="00F41234"/>
    <w:rsid w:val="00F46496"/>
    <w:rsid w:val="00F55A8D"/>
    <w:rsid w:val="00F661AF"/>
    <w:rsid w:val="00F76B99"/>
    <w:rsid w:val="00F950D8"/>
    <w:rsid w:val="00F951ED"/>
    <w:rsid w:val="00FA1EBA"/>
    <w:rsid w:val="00FB0582"/>
    <w:rsid w:val="00FC6F5C"/>
    <w:rsid w:val="00FD0EA1"/>
    <w:rsid w:val="00FE1627"/>
    <w:rsid w:val="00FE2DA5"/>
    <w:rsid w:val="00FE3305"/>
    <w:rsid w:val="00FE3B0C"/>
    <w:rsid w:val="00FE4910"/>
    <w:rsid w:val="147C44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82424A1"/>
  <w15:chartTrackingRefBased/>
  <w15:docId w15:val="{EC2CC345-CB56-449B-9C43-992BABE23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F51"/>
    <w:pPr>
      <w:spacing w:after="0" w:line="240" w:lineRule="auto"/>
    </w:pPr>
    <w:rPr>
      <w:rFonts w:ascii="Arial" w:eastAsia="Times New Roman" w:hAnsi="Arial" w:cs="Times New Roman"/>
      <w:sz w:val="24"/>
      <w:szCs w:val="24"/>
    </w:rPr>
  </w:style>
  <w:style w:type="paragraph" w:styleId="Heading1">
    <w:name w:val="heading 1"/>
    <w:basedOn w:val="Normal"/>
    <w:next w:val="Normal"/>
    <w:link w:val="Heading1Char"/>
    <w:uiPriority w:val="9"/>
    <w:qFormat/>
    <w:rsid w:val="00105CB3"/>
    <w:pPr>
      <w:keepNext/>
      <w:spacing w:before="240" w:after="60" w:line="259" w:lineRule="auto"/>
      <w:outlineLvl w:val="0"/>
    </w:pPr>
    <w:rPr>
      <w:rFonts w:ascii="Calibri Light" w:hAnsi="Calibri Light"/>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FB0582"/>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FB0582"/>
    <w:pPr>
      <w:ind w:left="720"/>
      <w:contextualSpacing/>
    </w:pPr>
  </w:style>
  <w:style w:type="paragraph" w:styleId="Header">
    <w:name w:val="header"/>
    <w:basedOn w:val="Normal"/>
    <w:link w:val="HeaderChar"/>
    <w:uiPriority w:val="99"/>
    <w:unhideWhenUsed/>
    <w:rsid w:val="002A1311"/>
    <w:pPr>
      <w:tabs>
        <w:tab w:val="center" w:pos="4513"/>
        <w:tab w:val="right" w:pos="9026"/>
      </w:tabs>
    </w:pPr>
  </w:style>
  <w:style w:type="character" w:customStyle="1" w:styleId="HeaderChar">
    <w:name w:val="Header Char"/>
    <w:basedOn w:val="DefaultParagraphFont"/>
    <w:link w:val="Header"/>
    <w:uiPriority w:val="99"/>
    <w:rsid w:val="002A1311"/>
    <w:rPr>
      <w:rFonts w:ascii="Arial" w:eastAsia="Times New Roman" w:hAnsi="Arial" w:cs="Times New Roman"/>
      <w:sz w:val="24"/>
      <w:szCs w:val="24"/>
    </w:rPr>
  </w:style>
  <w:style w:type="paragraph" w:styleId="Footer">
    <w:name w:val="footer"/>
    <w:aliases w:val="Doc Footer"/>
    <w:basedOn w:val="Normal"/>
    <w:link w:val="FooterChar"/>
    <w:uiPriority w:val="99"/>
    <w:unhideWhenUsed/>
    <w:rsid w:val="002A1311"/>
    <w:pPr>
      <w:tabs>
        <w:tab w:val="center" w:pos="4513"/>
        <w:tab w:val="right" w:pos="9026"/>
      </w:tabs>
    </w:pPr>
  </w:style>
  <w:style w:type="character" w:customStyle="1" w:styleId="FooterChar">
    <w:name w:val="Footer Char"/>
    <w:aliases w:val="Doc Footer Char"/>
    <w:basedOn w:val="DefaultParagraphFont"/>
    <w:link w:val="Footer"/>
    <w:uiPriority w:val="99"/>
    <w:rsid w:val="002A1311"/>
    <w:rPr>
      <w:rFonts w:ascii="Arial" w:eastAsia="Times New Roman" w:hAnsi="Arial" w:cs="Times New Roman"/>
      <w:sz w:val="24"/>
      <w:szCs w:val="24"/>
    </w:rPr>
  </w:style>
  <w:style w:type="character" w:styleId="CommentReference">
    <w:name w:val="annotation reference"/>
    <w:basedOn w:val="DefaultParagraphFont"/>
    <w:uiPriority w:val="99"/>
    <w:semiHidden/>
    <w:unhideWhenUsed/>
    <w:rsid w:val="00F55A8D"/>
    <w:rPr>
      <w:sz w:val="16"/>
      <w:szCs w:val="16"/>
    </w:rPr>
  </w:style>
  <w:style w:type="paragraph" w:styleId="CommentText">
    <w:name w:val="annotation text"/>
    <w:basedOn w:val="Normal"/>
    <w:link w:val="CommentTextChar"/>
    <w:uiPriority w:val="99"/>
    <w:semiHidden/>
    <w:unhideWhenUsed/>
    <w:rsid w:val="00F55A8D"/>
    <w:rPr>
      <w:sz w:val="20"/>
      <w:szCs w:val="20"/>
    </w:rPr>
  </w:style>
  <w:style w:type="character" w:customStyle="1" w:styleId="CommentTextChar">
    <w:name w:val="Comment Text Char"/>
    <w:basedOn w:val="DefaultParagraphFont"/>
    <w:link w:val="CommentText"/>
    <w:uiPriority w:val="99"/>
    <w:semiHidden/>
    <w:rsid w:val="00F55A8D"/>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F55A8D"/>
    <w:rPr>
      <w:b/>
      <w:bCs/>
    </w:rPr>
  </w:style>
  <w:style w:type="character" w:customStyle="1" w:styleId="CommentSubjectChar">
    <w:name w:val="Comment Subject Char"/>
    <w:basedOn w:val="CommentTextChar"/>
    <w:link w:val="CommentSubject"/>
    <w:uiPriority w:val="99"/>
    <w:semiHidden/>
    <w:rsid w:val="00F55A8D"/>
    <w:rPr>
      <w:rFonts w:ascii="Arial" w:eastAsia="Times New Roman" w:hAnsi="Arial" w:cs="Times New Roman"/>
      <w:b/>
      <w:bCs/>
      <w:sz w:val="20"/>
      <w:szCs w:val="20"/>
    </w:rPr>
  </w:style>
  <w:style w:type="paragraph" w:styleId="BalloonText">
    <w:name w:val="Balloon Text"/>
    <w:basedOn w:val="Normal"/>
    <w:link w:val="BalloonTextChar"/>
    <w:uiPriority w:val="99"/>
    <w:semiHidden/>
    <w:unhideWhenUsed/>
    <w:rsid w:val="00F55A8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5A8D"/>
    <w:rPr>
      <w:rFonts w:ascii="Segoe UI" w:eastAsia="Times New Roman" w:hAnsi="Segoe UI" w:cs="Segoe UI"/>
      <w:sz w:val="18"/>
      <w:szCs w:val="18"/>
    </w:rPr>
  </w:style>
  <w:style w:type="character" w:styleId="PlaceholderText">
    <w:name w:val="Placeholder Text"/>
    <w:basedOn w:val="DefaultParagraphFont"/>
    <w:uiPriority w:val="99"/>
    <w:semiHidden/>
    <w:rsid w:val="008F342B"/>
    <w:rPr>
      <w:color w:val="808080"/>
    </w:rPr>
  </w:style>
  <w:style w:type="character" w:customStyle="1" w:styleId="Heading1Char">
    <w:name w:val="Heading 1 Char"/>
    <w:basedOn w:val="DefaultParagraphFont"/>
    <w:link w:val="Heading1"/>
    <w:uiPriority w:val="9"/>
    <w:rsid w:val="00105CB3"/>
    <w:rPr>
      <w:rFonts w:ascii="Calibri Light" w:eastAsia="Times New Roman" w:hAnsi="Calibri Light" w:cs="Times New Roman"/>
      <w:b/>
      <w:bCs/>
      <w:kern w:val="32"/>
      <w:sz w:val="32"/>
      <w:szCs w:val="32"/>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295446"/>
    <w:rPr>
      <w:rFonts w:ascii="Arial" w:eastAsia="Times New Roman" w:hAnsi="Arial" w:cs="Times New Roman"/>
      <w:sz w:val="24"/>
      <w:szCs w:val="24"/>
    </w:rPr>
  </w:style>
  <w:style w:type="table" w:customStyle="1" w:styleId="TableGrid1">
    <w:name w:val="Table Grid1"/>
    <w:basedOn w:val="TableNormal"/>
    <w:next w:val="TableGrid"/>
    <w:uiPriority w:val="39"/>
    <w:rsid w:val="00B164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A53FD"/>
  </w:style>
  <w:style w:type="character" w:customStyle="1" w:styleId="eop">
    <w:name w:val="eop"/>
    <w:basedOn w:val="DefaultParagraphFont"/>
    <w:rsid w:val="003A53FD"/>
  </w:style>
  <w:style w:type="paragraph" w:customStyle="1" w:styleId="paragraph">
    <w:name w:val="paragraph"/>
    <w:basedOn w:val="Normal"/>
    <w:rsid w:val="003A53FD"/>
    <w:pPr>
      <w:spacing w:before="100" w:beforeAutospacing="1" w:after="100" w:afterAutospacing="1"/>
    </w:pPr>
    <w:rPr>
      <w:rFonts w:ascii="Times New Roman"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47429">
      <w:bodyDiv w:val="1"/>
      <w:marLeft w:val="0"/>
      <w:marRight w:val="0"/>
      <w:marTop w:val="0"/>
      <w:marBottom w:val="0"/>
      <w:divBdr>
        <w:top w:val="none" w:sz="0" w:space="0" w:color="auto"/>
        <w:left w:val="none" w:sz="0" w:space="0" w:color="auto"/>
        <w:bottom w:val="none" w:sz="0" w:space="0" w:color="auto"/>
        <w:right w:val="none" w:sz="0" w:space="0" w:color="auto"/>
      </w:divBdr>
    </w:div>
    <w:div w:id="114954624">
      <w:bodyDiv w:val="1"/>
      <w:marLeft w:val="0"/>
      <w:marRight w:val="0"/>
      <w:marTop w:val="0"/>
      <w:marBottom w:val="0"/>
      <w:divBdr>
        <w:top w:val="none" w:sz="0" w:space="0" w:color="auto"/>
        <w:left w:val="none" w:sz="0" w:space="0" w:color="auto"/>
        <w:bottom w:val="none" w:sz="0" w:space="0" w:color="auto"/>
        <w:right w:val="none" w:sz="0" w:space="0" w:color="auto"/>
      </w:divBdr>
    </w:div>
    <w:div w:id="309021082">
      <w:bodyDiv w:val="1"/>
      <w:marLeft w:val="0"/>
      <w:marRight w:val="0"/>
      <w:marTop w:val="0"/>
      <w:marBottom w:val="0"/>
      <w:divBdr>
        <w:top w:val="none" w:sz="0" w:space="0" w:color="auto"/>
        <w:left w:val="none" w:sz="0" w:space="0" w:color="auto"/>
        <w:bottom w:val="none" w:sz="0" w:space="0" w:color="auto"/>
        <w:right w:val="none" w:sz="0" w:space="0" w:color="auto"/>
      </w:divBdr>
    </w:div>
    <w:div w:id="419065423">
      <w:bodyDiv w:val="1"/>
      <w:marLeft w:val="0"/>
      <w:marRight w:val="0"/>
      <w:marTop w:val="0"/>
      <w:marBottom w:val="0"/>
      <w:divBdr>
        <w:top w:val="none" w:sz="0" w:space="0" w:color="auto"/>
        <w:left w:val="none" w:sz="0" w:space="0" w:color="auto"/>
        <w:bottom w:val="none" w:sz="0" w:space="0" w:color="auto"/>
        <w:right w:val="none" w:sz="0" w:space="0" w:color="auto"/>
      </w:divBdr>
    </w:div>
    <w:div w:id="497623992">
      <w:bodyDiv w:val="1"/>
      <w:marLeft w:val="0"/>
      <w:marRight w:val="0"/>
      <w:marTop w:val="0"/>
      <w:marBottom w:val="0"/>
      <w:divBdr>
        <w:top w:val="none" w:sz="0" w:space="0" w:color="auto"/>
        <w:left w:val="none" w:sz="0" w:space="0" w:color="auto"/>
        <w:bottom w:val="none" w:sz="0" w:space="0" w:color="auto"/>
        <w:right w:val="none" w:sz="0" w:space="0" w:color="auto"/>
      </w:divBdr>
    </w:div>
    <w:div w:id="502353423">
      <w:bodyDiv w:val="1"/>
      <w:marLeft w:val="0"/>
      <w:marRight w:val="0"/>
      <w:marTop w:val="0"/>
      <w:marBottom w:val="0"/>
      <w:divBdr>
        <w:top w:val="none" w:sz="0" w:space="0" w:color="auto"/>
        <w:left w:val="none" w:sz="0" w:space="0" w:color="auto"/>
        <w:bottom w:val="none" w:sz="0" w:space="0" w:color="auto"/>
        <w:right w:val="none" w:sz="0" w:space="0" w:color="auto"/>
      </w:divBdr>
    </w:div>
    <w:div w:id="531109574">
      <w:bodyDiv w:val="1"/>
      <w:marLeft w:val="0"/>
      <w:marRight w:val="0"/>
      <w:marTop w:val="0"/>
      <w:marBottom w:val="0"/>
      <w:divBdr>
        <w:top w:val="none" w:sz="0" w:space="0" w:color="auto"/>
        <w:left w:val="none" w:sz="0" w:space="0" w:color="auto"/>
        <w:bottom w:val="none" w:sz="0" w:space="0" w:color="auto"/>
        <w:right w:val="none" w:sz="0" w:space="0" w:color="auto"/>
      </w:divBdr>
    </w:div>
    <w:div w:id="533463203">
      <w:bodyDiv w:val="1"/>
      <w:marLeft w:val="0"/>
      <w:marRight w:val="0"/>
      <w:marTop w:val="0"/>
      <w:marBottom w:val="0"/>
      <w:divBdr>
        <w:top w:val="none" w:sz="0" w:space="0" w:color="auto"/>
        <w:left w:val="none" w:sz="0" w:space="0" w:color="auto"/>
        <w:bottom w:val="none" w:sz="0" w:space="0" w:color="auto"/>
        <w:right w:val="none" w:sz="0" w:space="0" w:color="auto"/>
      </w:divBdr>
    </w:div>
    <w:div w:id="604464119">
      <w:bodyDiv w:val="1"/>
      <w:marLeft w:val="0"/>
      <w:marRight w:val="0"/>
      <w:marTop w:val="0"/>
      <w:marBottom w:val="0"/>
      <w:divBdr>
        <w:top w:val="none" w:sz="0" w:space="0" w:color="auto"/>
        <w:left w:val="none" w:sz="0" w:space="0" w:color="auto"/>
        <w:bottom w:val="none" w:sz="0" w:space="0" w:color="auto"/>
        <w:right w:val="none" w:sz="0" w:space="0" w:color="auto"/>
      </w:divBdr>
    </w:div>
    <w:div w:id="634528362">
      <w:bodyDiv w:val="1"/>
      <w:marLeft w:val="0"/>
      <w:marRight w:val="0"/>
      <w:marTop w:val="0"/>
      <w:marBottom w:val="0"/>
      <w:divBdr>
        <w:top w:val="none" w:sz="0" w:space="0" w:color="auto"/>
        <w:left w:val="none" w:sz="0" w:space="0" w:color="auto"/>
        <w:bottom w:val="none" w:sz="0" w:space="0" w:color="auto"/>
        <w:right w:val="none" w:sz="0" w:space="0" w:color="auto"/>
      </w:divBdr>
    </w:div>
    <w:div w:id="656880454">
      <w:bodyDiv w:val="1"/>
      <w:marLeft w:val="0"/>
      <w:marRight w:val="0"/>
      <w:marTop w:val="0"/>
      <w:marBottom w:val="0"/>
      <w:divBdr>
        <w:top w:val="none" w:sz="0" w:space="0" w:color="auto"/>
        <w:left w:val="none" w:sz="0" w:space="0" w:color="auto"/>
        <w:bottom w:val="none" w:sz="0" w:space="0" w:color="auto"/>
        <w:right w:val="none" w:sz="0" w:space="0" w:color="auto"/>
      </w:divBdr>
    </w:div>
    <w:div w:id="757479990">
      <w:bodyDiv w:val="1"/>
      <w:marLeft w:val="0"/>
      <w:marRight w:val="0"/>
      <w:marTop w:val="0"/>
      <w:marBottom w:val="0"/>
      <w:divBdr>
        <w:top w:val="none" w:sz="0" w:space="0" w:color="auto"/>
        <w:left w:val="none" w:sz="0" w:space="0" w:color="auto"/>
        <w:bottom w:val="none" w:sz="0" w:space="0" w:color="auto"/>
        <w:right w:val="none" w:sz="0" w:space="0" w:color="auto"/>
      </w:divBdr>
    </w:div>
    <w:div w:id="822350656">
      <w:bodyDiv w:val="1"/>
      <w:marLeft w:val="0"/>
      <w:marRight w:val="0"/>
      <w:marTop w:val="0"/>
      <w:marBottom w:val="0"/>
      <w:divBdr>
        <w:top w:val="none" w:sz="0" w:space="0" w:color="auto"/>
        <w:left w:val="none" w:sz="0" w:space="0" w:color="auto"/>
        <w:bottom w:val="none" w:sz="0" w:space="0" w:color="auto"/>
        <w:right w:val="none" w:sz="0" w:space="0" w:color="auto"/>
      </w:divBdr>
    </w:div>
    <w:div w:id="928199643">
      <w:bodyDiv w:val="1"/>
      <w:marLeft w:val="0"/>
      <w:marRight w:val="0"/>
      <w:marTop w:val="0"/>
      <w:marBottom w:val="0"/>
      <w:divBdr>
        <w:top w:val="none" w:sz="0" w:space="0" w:color="auto"/>
        <w:left w:val="none" w:sz="0" w:space="0" w:color="auto"/>
        <w:bottom w:val="none" w:sz="0" w:space="0" w:color="auto"/>
        <w:right w:val="none" w:sz="0" w:space="0" w:color="auto"/>
      </w:divBdr>
    </w:div>
    <w:div w:id="1110467332">
      <w:bodyDiv w:val="1"/>
      <w:marLeft w:val="0"/>
      <w:marRight w:val="0"/>
      <w:marTop w:val="0"/>
      <w:marBottom w:val="0"/>
      <w:divBdr>
        <w:top w:val="none" w:sz="0" w:space="0" w:color="auto"/>
        <w:left w:val="none" w:sz="0" w:space="0" w:color="auto"/>
        <w:bottom w:val="none" w:sz="0" w:space="0" w:color="auto"/>
        <w:right w:val="none" w:sz="0" w:space="0" w:color="auto"/>
      </w:divBdr>
    </w:div>
    <w:div w:id="1163424679">
      <w:bodyDiv w:val="1"/>
      <w:marLeft w:val="0"/>
      <w:marRight w:val="0"/>
      <w:marTop w:val="0"/>
      <w:marBottom w:val="0"/>
      <w:divBdr>
        <w:top w:val="none" w:sz="0" w:space="0" w:color="auto"/>
        <w:left w:val="none" w:sz="0" w:space="0" w:color="auto"/>
        <w:bottom w:val="none" w:sz="0" w:space="0" w:color="auto"/>
        <w:right w:val="none" w:sz="0" w:space="0" w:color="auto"/>
      </w:divBdr>
    </w:div>
    <w:div w:id="1212691354">
      <w:bodyDiv w:val="1"/>
      <w:marLeft w:val="0"/>
      <w:marRight w:val="0"/>
      <w:marTop w:val="0"/>
      <w:marBottom w:val="0"/>
      <w:divBdr>
        <w:top w:val="none" w:sz="0" w:space="0" w:color="auto"/>
        <w:left w:val="none" w:sz="0" w:space="0" w:color="auto"/>
        <w:bottom w:val="none" w:sz="0" w:space="0" w:color="auto"/>
        <w:right w:val="none" w:sz="0" w:space="0" w:color="auto"/>
      </w:divBdr>
    </w:div>
    <w:div w:id="1258754714">
      <w:bodyDiv w:val="1"/>
      <w:marLeft w:val="0"/>
      <w:marRight w:val="0"/>
      <w:marTop w:val="0"/>
      <w:marBottom w:val="0"/>
      <w:divBdr>
        <w:top w:val="none" w:sz="0" w:space="0" w:color="auto"/>
        <w:left w:val="none" w:sz="0" w:space="0" w:color="auto"/>
        <w:bottom w:val="none" w:sz="0" w:space="0" w:color="auto"/>
        <w:right w:val="none" w:sz="0" w:space="0" w:color="auto"/>
      </w:divBdr>
    </w:div>
    <w:div w:id="1421098535">
      <w:bodyDiv w:val="1"/>
      <w:marLeft w:val="0"/>
      <w:marRight w:val="0"/>
      <w:marTop w:val="0"/>
      <w:marBottom w:val="0"/>
      <w:divBdr>
        <w:top w:val="none" w:sz="0" w:space="0" w:color="auto"/>
        <w:left w:val="none" w:sz="0" w:space="0" w:color="auto"/>
        <w:bottom w:val="none" w:sz="0" w:space="0" w:color="auto"/>
        <w:right w:val="none" w:sz="0" w:space="0" w:color="auto"/>
      </w:divBdr>
    </w:div>
    <w:div w:id="1436556861">
      <w:bodyDiv w:val="1"/>
      <w:marLeft w:val="0"/>
      <w:marRight w:val="0"/>
      <w:marTop w:val="0"/>
      <w:marBottom w:val="0"/>
      <w:divBdr>
        <w:top w:val="none" w:sz="0" w:space="0" w:color="auto"/>
        <w:left w:val="none" w:sz="0" w:space="0" w:color="auto"/>
        <w:bottom w:val="none" w:sz="0" w:space="0" w:color="auto"/>
        <w:right w:val="none" w:sz="0" w:space="0" w:color="auto"/>
      </w:divBdr>
    </w:div>
    <w:div w:id="1584950764">
      <w:bodyDiv w:val="1"/>
      <w:marLeft w:val="0"/>
      <w:marRight w:val="0"/>
      <w:marTop w:val="0"/>
      <w:marBottom w:val="0"/>
      <w:divBdr>
        <w:top w:val="none" w:sz="0" w:space="0" w:color="auto"/>
        <w:left w:val="none" w:sz="0" w:space="0" w:color="auto"/>
        <w:bottom w:val="none" w:sz="0" w:space="0" w:color="auto"/>
        <w:right w:val="none" w:sz="0" w:space="0" w:color="auto"/>
      </w:divBdr>
    </w:div>
    <w:div w:id="1648166068">
      <w:bodyDiv w:val="1"/>
      <w:marLeft w:val="0"/>
      <w:marRight w:val="0"/>
      <w:marTop w:val="0"/>
      <w:marBottom w:val="0"/>
      <w:divBdr>
        <w:top w:val="none" w:sz="0" w:space="0" w:color="auto"/>
        <w:left w:val="none" w:sz="0" w:space="0" w:color="auto"/>
        <w:bottom w:val="none" w:sz="0" w:space="0" w:color="auto"/>
        <w:right w:val="none" w:sz="0" w:space="0" w:color="auto"/>
      </w:divBdr>
    </w:div>
    <w:div w:id="1657341815">
      <w:bodyDiv w:val="1"/>
      <w:marLeft w:val="0"/>
      <w:marRight w:val="0"/>
      <w:marTop w:val="0"/>
      <w:marBottom w:val="0"/>
      <w:divBdr>
        <w:top w:val="none" w:sz="0" w:space="0" w:color="auto"/>
        <w:left w:val="none" w:sz="0" w:space="0" w:color="auto"/>
        <w:bottom w:val="none" w:sz="0" w:space="0" w:color="auto"/>
        <w:right w:val="none" w:sz="0" w:space="0" w:color="auto"/>
      </w:divBdr>
    </w:div>
    <w:div w:id="1658069898">
      <w:bodyDiv w:val="1"/>
      <w:marLeft w:val="0"/>
      <w:marRight w:val="0"/>
      <w:marTop w:val="0"/>
      <w:marBottom w:val="0"/>
      <w:divBdr>
        <w:top w:val="none" w:sz="0" w:space="0" w:color="auto"/>
        <w:left w:val="none" w:sz="0" w:space="0" w:color="auto"/>
        <w:bottom w:val="none" w:sz="0" w:space="0" w:color="auto"/>
        <w:right w:val="none" w:sz="0" w:space="0" w:color="auto"/>
      </w:divBdr>
    </w:div>
    <w:div w:id="1709525455">
      <w:bodyDiv w:val="1"/>
      <w:marLeft w:val="0"/>
      <w:marRight w:val="0"/>
      <w:marTop w:val="0"/>
      <w:marBottom w:val="0"/>
      <w:divBdr>
        <w:top w:val="none" w:sz="0" w:space="0" w:color="auto"/>
        <w:left w:val="none" w:sz="0" w:space="0" w:color="auto"/>
        <w:bottom w:val="none" w:sz="0" w:space="0" w:color="auto"/>
        <w:right w:val="none" w:sz="0" w:space="0" w:color="auto"/>
      </w:divBdr>
    </w:div>
    <w:div w:id="1736582438">
      <w:bodyDiv w:val="1"/>
      <w:marLeft w:val="0"/>
      <w:marRight w:val="0"/>
      <w:marTop w:val="0"/>
      <w:marBottom w:val="0"/>
      <w:divBdr>
        <w:top w:val="none" w:sz="0" w:space="0" w:color="auto"/>
        <w:left w:val="none" w:sz="0" w:space="0" w:color="auto"/>
        <w:bottom w:val="none" w:sz="0" w:space="0" w:color="auto"/>
        <w:right w:val="none" w:sz="0" w:space="0" w:color="auto"/>
      </w:divBdr>
    </w:div>
    <w:div w:id="1978073443">
      <w:bodyDiv w:val="1"/>
      <w:marLeft w:val="0"/>
      <w:marRight w:val="0"/>
      <w:marTop w:val="0"/>
      <w:marBottom w:val="0"/>
      <w:divBdr>
        <w:top w:val="none" w:sz="0" w:space="0" w:color="auto"/>
        <w:left w:val="none" w:sz="0" w:space="0" w:color="auto"/>
        <w:bottom w:val="none" w:sz="0" w:space="0" w:color="auto"/>
        <w:right w:val="none" w:sz="0" w:space="0" w:color="auto"/>
      </w:divBdr>
    </w:div>
    <w:div w:id="2009558350">
      <w:bodyDiv w:val="1"/>
      <w:marLeft w:val="0"/>
      <w:marRight w:val="0"/>
      <w:marTop w:val="0"/>
      <w:marBottom w:val="0"/>
      <w:divBdr>
        <w:top w:val="none" w:sz="0" w:space="0" w:color="auto"/>
        <w:left w:val="none" w:sz="0" w:space="0" w:color="auto"/>
        <w:bottom w:val="none" w:sz="0" w:space="0" w:color="auto"/>
        <w:right w:val="none" w:sz="0" w:space="0" w:color="auto"/>
      </w:divBdr>
    </w:div>
    <w:div w:id="2057000262">
      <w:bodyDiv w:val="1"/>
      <w:marLeft w:val="0"/>
      <w:marRight w:val="0"/>
      <w:marTop w:val="0"/>
      <w:marBottom w:val="0"/>
      <w:divBdr>
        <w:top w:val="none" w:sz="0" w:space="0" w:color="auto"/>
        <w:left w:val="none" w:sz="0" w:space="0" w:color="auto"/>
        <w:bottom w:val="none" w:sz="0" w:space="0" w:color="auto"/>
        <w:right w:val="none" w:sz="0" w:space="0" w:color="auto"/>
      </w:divBdr>
      <w:divsChild>
        <w:div w:id="1507793485">
          <w:marLeft w:val="0"/>
          <w:marRight w:val="0"/>
          <w:marTop w:val="0"/>
          <w:marBottom w:val="0"/>
          <w:divBdr>
            <w:top w:val="none" w:sz="0" w:space="0" w:color="auto"/>
            <w:left w:val="none" w:sz="0" w:space="0" w:color="auto"/>
            <w:bottom w:val="none" w:sz="0" w:space="0" w:color="auto"/>
            <w:right w:val="none" w:sz="0" w:space="0" w:color="auto"/>
          </w:divBdr>
        </w:div>
        <w:div w:id="1206135090">
          <w:marLeft w:val="0"/>
          <w:marRight w:val="0"/>
          <w:marTop w:val="0"/>
          <w:marBottom w:val="0"/>
          <w:divBdr>
            <w:top w:val="none" w:sz="0" w:space="0" w:color="auto"/>
            <w:left w:val="none" w:sz="0" w:space="0" w:color="auto"/>
            <w:bottom w:val="none" w:sz="0" w:space="0" w:color="auto"/>
            <w:right w:val="none" w:sz="0" w:space="0" w:color="auto"/>
          </w:divBdr>
        </w:div>
        <w:div w:id="1008604011">
          <w:marLeft w:val="0"/>
          <w:marRight w:val="0"/>
          <w:marTop w:val="0"/>
          <w:marBottom w:val="0"/>
          <w:divBdr>
            <w:top w:val="none" w:sz="0" w:space="0" w:color="auto"/>
            <w:left w:val="none" w:sz="0" w:space="0" w:color="auto"/>
            <w:bottom w:val="none" w:sz="0" w:space="0" w:color="auto"/>
            <w:right w:val="none" w:sz="0" w:space="0" w:color="auto"/>
          </w:divBdr>
        </w:div>
        <w:div w:id="2129275103">
          <w:marLeft w:val="0"/>
          <w:marRight w:val="0"/>
          <w:marTop w:val="0"/>
          <w:marBottom w:val="0"/>
          <w:divBdr>
            <w:top w:val="none" w:sz="0" w:space="0" w:color="auto"/>
            <w:left w:val="none" w:sz="0" w:space="0" w:color="auto"/>
            <w:bottom w:val="none" w:sz="0" w:space="0" w:color="auto"/>
            <w:right w:val="none" w:sz="0" w:space="0" w:color="auto"/>
          </w:divBdr>
        </w:div>
      </w:divsChild>
    </w:div>
    <w:div w:id="2061977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04D0E329D68407CBD04D8CD03CDCD83"/>
        <w:category>
          <w:name w:val="General"/>
          <w:gallery w:val="placeholder"/>
        </w:category>
        <w:types>
          <w:type w:val="bbPlcHdr"/>
        </w:types>
        <w:behaviors>
          <w:behavior w:val="content"/>
        </w:behaviors>
        <w:guid w:val="{E60CF879-08DD-4182-9C3B-87139CE39BCF}"/>
      </w:docPartPr>
      <w:docPartBody>
        <w:p w:rsidR="00AA39A4" w:rsidRDefault="00C63EAB" w:rsidP="00C63EAB">
          <w:pPr>
            <w:pStyle w:val="C04D0E329D68407CBD04D8CD03CDCD83"/>
          </w:pPr>
          <w:r w:rsidRPr="003A0CF2">
            <w:rPr>
              <w:rStyle w:val="PlaceholderText"/>
              <w:rFonts w:eastAsiaTheme="minorHAnsi"/>
            </w:rPr>
            <w:t>Choose an item.</w:t>
          </w:r>
        </w:p>
      </w:docPartBody>
    </w:docPart>
    <w:docPart>
      <w:docPartPr>
        <w:name w:val="79111BB1967F4B8395676043FB2B96D7"/>
        <w:category>
          <w:name w:val="General"/>
          <w:gallery w:val="placeholder"/>
        </w:category>
        <w:types>
          <w:type w:val="bbPlcHdr"/>
        </w:types>
        <w:behaviors>
          <w:behavior w:val="content"/>
        </w:behaviors>
        <w:guid w:val="{B6AAD669-1435-401B-B665-B7DF357B1494}"/>
      </w:docPartPr>
      <w:docPartBody>
        <w:p w:rsidR="00AA39A4" w:rsidRDefault="00C63EAB" w:rsidP="00C63EAB">
          <w:pPr>
            <w:pStyle w:val="79111BB1967F4B8395676043FB2B96D7"/>
          </w:pPr>
          <w:r w:rsidRPr="003A0CF2">
            <w:rPr>
              <w:rStyle w:val="PlaceholderText"/>
            </w:rPr>
            <w:t>Choose an item.</w:t>
          </w:r>
        </w:p>
      </w:docPartBody>
    </w:docPart>
    <w:docPart>
      <w:docPartPr>
        <w:name w:val="E46164FD6C1E4406A6B4D44FE54D3252"/>
        <w:category>
          <w:name w:val="General"/>
          <w:gallery w:val="placeholder"/>
        </w:category>
        <w:types>
          <w:type w:val="bbPlcHdr"/>
        </w:types>
        <w:behaviors>
          <w:behavior w:val="content"/>
        </w:behaviors>
        <w:guid w:val="{C3BD5A04-07EE-400C-966E-6EA87B42FA08}"/>
      </w:docPartPr>
      <w:docPartBody>
        <w:p w:rsidR="00AA39A4" w:rsidRDefault="00C63EAB" w:rsidP="00C63EAB">
          <w:pPr>
            <w:pStyle w:val="E46164FD6C1E4406A6B4D44FE54D3252"/>
          </w:pPr>
          <w:r w:rsidRPr="003A0CF2">
            <w:rPr>
              <w:rStyle w:val="PlaceholderText"/>
            </w:rPr>
            <w:t>Choose an item.</w:t>
          </w:r>
        </w:p>
      </w:docPartBody>
    </w:docPart>
    <w:docPart>
      <w:docPartPr>
        <w:name w:val="628929A2FA004493AB7CC7E9C7EBF63B"/>
        <w:category>
          <w:name w:val="General"/>
          <w:gallery w:val="placeholder"/>
        </w:category>
        <w:types>
          <w:type w:val="bbPlcHdr"/>
        </w:types>
        <w:behaviors>
          <w:behavior w:val="content"/>
        </w:behaviors>
        <w:guid w:val="{8A328486-5B35-4359-A305-BE7585C5AD64}"/>
      </w:docPartPr>
      <w:docPartBody>
        <w:p w:rsidR="00AA39A4" w:rsidRDefault="00C63EAB" w:rsidP="00C63EAB">
          <w:pPr>
            <w:pStyle w:val="628929A2FA004493AB7CC7E9C7EBF63B"/>
          </w:pPr>
          <w:r w:rsidRPr="003A0CF2">
            <w:rPr>
              <w:rStyle w:val="PlaceholderText"/>
            </w:rPr>
            <w:t>Choose an item.</w:t>
          </w:r>
        </w:p>
      </w:docPartBody>
    </w:docPart>
    <w:docPart>
      <w:docPartPr>
        <w:name w:val="AE5C6AD50D4841368EA4D4F29AE2BDFF"/>
        <w:category>
          <w:name w:val="General"/>
          <w:gallery w:val="placeholder"/>
        </w:category>
        <w:types>
          <w:type w:val="bbPlcHdr"/>
        </w:types>
        <w:behaviors>
          <w:behavior w:val="content"/>
        </w:behaviors>
        <w:guid w:val="{B2B1E258-B54A-471B-921A-9BD05183B4AC}"/>
      </w:docPartPr>
      <w:docPartBody>
        <w:p w:rsidR="00AA39A4" w:rsidRDefault="00C63EAB" w:rsidP="00C63EAB">
          <w:pPr>
            <w:pStyle w:val="AE5C6AD50D4841368EA4D4F29AE2BDFF"/>
          </w:pPr>
          <w:r w:rsidRPr="003A0CF2">
            <w:rPr>
              <w:rStyle w:val="PlaceholderText"/>
            </w:rPr>
            <w:t>Choose an item.</w:t>
          </w:r>
        </w:p>
      </w:docPartBody>
    </w:docPart>
    <w:docPart>
      <w:docPartPr>
        <w:name w:val="AE397C733A3E4AA19E2B85E8600FA402"/>
        <w:category>
          <w:name w:val="General"/>
          <w:gallery w:val="placeholder"/>
        </w:category>
        <w:types>
          <w:type w:val="bbPlcHdr"/>
        </w:types>
        <w:behaviors>
          <w:behavior w:val="content"/>
        </w:behaviors>
        <w:guid w:val="{3B88E852-2E81-45C6-A51D-DE29E488C233}"/>
      </w:docPartPr>
      <w:docPartBody>
        <w:p w:rsidR="00AA39A4" w:rsidRDefault="00C63EAB" w:rsidP="00C63EAB">
          <w:pPr>
            <w:pStyle w:val="AE397C733A3E4AA19E2B85E8600FA402"/>
          </w:pPr>
          <w:r w:rsidRPr="003A0CF2">
            <w:rPr>
              <w:rStyle w:val="PlaceholderText"/>
            </w:rPr>
            <w:t>Choose an item.</w:t>
          </w:r>
        </w:p>
      </w:docPartBody>
    </w:docPart>
    <w:docPart>
      <w:docPartPr>
        <w:name w:val="4D2FEF30E76241AF8A7D8441D4A89F16"/>
        <w:category>
          <w:name w:val="General"/>
          <w:gallery w:val="placeholder"/>
        </w:category>
        <w:types>
          <w:type w:val="bbPlcHdr"/>
        </w:types>
        <w:behaviors>
          <w:behavior w:val="content"/>
        </w:behaviors>
        <w:guid w:val="{EB2B67CA-218F-4E9B-9DD5-52E5898030A7}"/>
      </w:docPartPr>
      <w:docPartBody>
        <w:p w:rsidR="00AA39A4" w:rsidRDefault="00C63EAB" w:rsidP="00C63EAB">
          <w:pPr>
            <w:pStyle w:val="4D2FEF30E76241AF8A7D8441D4A89F16"/>
          </w:pPr>
          <w:r w:rsidRPr="003A0CF2">
            <w:rPr>
              <w:rStyle w:val="PlaceholderText"/>
            </w:rPr>
            <w:t>Choose an item.</w:t>
          </w:r>
        </w:p>
      </w:docPartBody>
    </w:docPart>
    <w:docPart>
      <w:docPartPr>
        <w:name w:val="5A7286C4DBF340D09C3A1362CD315980"/>
        <w:category>
          <w:name w:val="General"/>
          <w:gallery w:val="placeholder"/>
        </w:category>
        <w:types>
          <w:type w:val="bbPlcHdr"/>
        </w:types>
        <w:behaviors>
          <w:behavior w:val="content"/>
        </w:behaviors>
        <w:guid w:val="{CCC2629A-B7D1-482B-8932-8EED5E7724FD}"/>
      </w:docPartPr>
      <w:docPartBody>
        <w:p w:rsidR="00AA39A4" w:rsidRDefault="00C63EAB" w:rsidP="00C63EAB">
          <w:pPr>
            <w:pStyle w:val="5A7286C4DBF340D09C3A1362CD315980"/>
          </w:pPr>
          <w:r w:rsidRPr="00DF6CDA">
            <w:rPr>
              <w:rStyle w:val="PlaceholderText"/>
              <w:rFonts w:ascii="Verdana" w:eastAsiaTheme="minorHAnsi" w:hAnsi="Verdana"/>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543D"/>
    <w:rsid w:val="00010242"/>
    <w:rsid w:val="0007662F"/>
    <w:rsid w:val="00094AFF"/>
    <w:rsid w:val="0010317E"/>
    <w:rsid w:val="003812E7"/>
    <w:rsid w:val="003F48C5"/>
    <w:rsid w:val="004964B1"/>
    <w:rsid w:val="00657BA0"/>
    <w:rsid w:val="006A2832"/>
    <w:rsid w:val="0073543D"/>
    <w:rsid w:val="007F5F8F"/>
    <w:rsid w:val="0080338C"/>
    <w:rsid w:val="00A1255E"/>
    <w:rsid w:val="00A82451"/>
    <w:rsid w:val="00AA39A4"/>
    <w:rsid w:val="00AC4E04"/>
    <w:rsid w:val="00B52D7B"/>
    <w:rsid w:val="00BA785D"/>
    <w:rsid w:val="00BE5810"/>
    <w:rsid w:val="00C31539"/>
    <w:rsid w:val="00C63EAB"/>
    <w:rsid w:val="00C848BD"/>
    <w:rsid w:val="00D77CF9"/>
    <w:rsid w:val="00D823BB"/>
    <w:rsid w:val="00EC5F75"/>
    <w:rsid w:val="00F0422B"/>
    <w:rsid w:val="00F05F4C"/>
    <w:rsid w:val="00F179FB"/>
    <w:rsid w:val="00F7571B"/>
    <w:rsid w:val="00FC4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3EAB"/>
    <w:rPr>
      <w:color w:val="808080"/>
    </w:rPr>
  </w:style>
  <w:style w:type="paragraph" w:customStyle="1" w:styleId="109CA0F4A7AB41F0867154AAAA182D83">
    <w:name w:val="109CA0F4A7AB41F0867154AAAA182D83"/>
    <w:rsid w:val="00B52D7B"/>
  </w:style>
  <w:style w:type="paragraph" w:customStyle="1" w:styleId="F8CBD6155E47442A9D320A7A44131F03">
    <w:name w:val="F8CBD6155E47442A9D320A7A44131F03"/>
    <w:rsid w:val="00B52D7B"/>
  </w:style>
  <w:style w:type="paragraph" w:customStyle="1" w:styleId="FC88BBB8C6354C62B0DEB5C3D0BD0128">
    <w:name w:val="FC88BBB8C6354C62B0DEB5C3D0BD0128"/>
    <w:rsid w:val="00B52D7B"/>
  </w:style>
  <w:style w:type="paragraph" w:customStyle="1" w:styleId="376EDF09087144CFA4234EB4907AA98A">
    <w:name w:val="376EDF09087144CFA4234EB4907AA98A"/>
    <w:rsid w:val="00B52D7B"/>
  </w:style>
  <w:style w:type="paragraph" w:customStyle="1" w:styleId="152CBB1E40C04D2088BCD1043007B811">
    <w:name w:val="152CBB1E40C04D2088BCD1043007B811"/>
    <w:rsid w:val="00B52D7B"/>
  </w:style>
  <w:style w:type="paragraph" w:customStyle="1" w:styleId="A3E4F39E61394CF592B9BEDF84195EE9">
    <w:name w:val="A3E4F39E61394CF592B9BEDF84195EE9"/>
    <w:rsid w:val="00B52D7B"/>
  </w:style>
  <w:style w:type="paragraph" w:customStyle="1" w:styleId="1F2EE4566F3442E581F48B8D4D6C66F2">
    <w:name w:val="1F2EE4566F3442E581F48B8D4D6C66F2"/>
    <w:rsid w:val="00B52D7B"/>
  </w:style>
  <w:style w:type="paragraph" w:customStyle="1" w:styleId="BFECC5C97CF74C3A8E9050DDACE7CD14">
    <w:name w:val="BFECC5C97CF74C3A8E9050DDACE7CD14"/>
    <w:rsid w:val="00C63EAB"/>
    <w:rPr>
      <w:kern w:val="2"/>
      <w14:ligatures w14:val="standardContextual"/>
    </w:rPr>
  </w:style>
  <w:style w:type="paragraph" w:customStyle="1" w:styleId="07E86CAEAB0A4586AE1DFE46D7657990">
    <w:name w:val="07E86CAEAB0A4586AE1DFE46D7657990"/>
    <w:rsid w:val="00C63EAB"/>
    <w:rPr>
      <w:kern w:val="2"/>
      <w14:ligatures w14:val="standardContextual"/>
    </w:rPr>
  </w:style>
  <w:style w:type="paragraph" w:customStyle="1" w:styleId="009297BF5F6B46938D98E33ED7EF99E5">
    <w:name w:val="009297BF5F6B46938D98E33ED7EF99E5"/>
    <w:rsid w:val="00C63EAB"/>
    <w:rPr>
      <w:kern w:val="2"/>
      <w14:ligatures w14:val="standardContextual"/>
    </w:rPr>
  </w:style>
  <w:style w:type="paragraph" w:customStyle="1" w:styleId="9A9B75F62F804D28AADE818E3676101D">
    <w:name w:val="9A9B75F62F804D28AADE818E3676101D"/>
    <w:rsid w:val="00C63EAB"/>
    <w:rPr>
      <w:kern w:val="2"/>
      <w14:ligatures w14:val="standardContextual"/>
    </w:rPr>
  </w:style>
  <w:style w:type="paragraph" w:customStyle="1" w:styleId="666792D5343343408AF4BF341487E120">
    <w:name w:val="666792D5343343408AF4BF341487E120"/>
    <w:rsid w:val="00C63EAB"/>
    <w:rPr>
      <w:kern w:val="2"/>
      <w14:ligatures w14:val="standardContextual"/>
    </w:rPr>
  </w:style>
  <w:style w:type="paragraph" w:customStyle="1" w:styleId="B3B18F05BCBE4551BCC42122183AFA8D">
    <w:name w:val="B3B18F05BCBE4551BCC42122183AFA8D"/>
    <w:rsid w:val="00C63EAB"/>
    <w:rPr>
      <w:kern w:val="2"/>
      <w14:ligatures w14:val="standardContextual"/>
    </w:rPr>
  </w:style>
  <w:style w:type="paragraph" w:customStyle="1" w:styleId="67469FFE403C44FDA7E10CA1C68D34E1">
    <w:name w:val="67469FFE403C44FDA7E10CA1C68D34E1"/>
    <w:rsid w:val="00C63EAB"/>
    <w:rPr>
      <w:kern w:val="2"/>
      <w14:ligatures w14:val="standardContextual"/>
    </w:rPr>
  </w:style>
  <w:style w:type="paragraph" w:customStyle="1" w:styleId="C04D0E329D68407CBD04D8CD03CDCD83">
    <w:name w:val="C04D0E329D68407CBD04D8CD03CDCD83"/>
    <w:rsid w:val="00C63EAB"/>
    <w:rPr>
      <w:kern w:val="2"/>
      <w14:ligatures w14:val="standardContextual"/>
    </w:rPr>
  </w:style>
  <w:style w:type="paragraph" w:customStyle="1" w:styleId="79111BB1967F4B8395676043FB2B96D7">
    <w:name w:val="79111BB1967F4B8395676043FB2B96D7"/>
    <w:rsid w:val="00C63EAB"/>
    <w:rPr>
      <w:kern w:val="2"/>
      <w14:ligatures w14:val="standardContextual"/>
    </w:rPr>
  </w:style>
  <w:style w:type="paragraph" w:customStyle="1" w:styleId="E46164FD6C1E4406A6B4D44FE54D3252">
    <w:name w:val="E46164FD6C1E4406A6B4D44FE54D3252"/>
    <w:rsid w:val="00C63EAB"/>
    <w:rPr>
      <w:kern w:val="2"/>
      <w14:ligatures w14:val="standardContextual"/>
    </w:rPr>
  </w:style>
  <w:style w:type="paragraph" w:customStyle="1" w:styleId="628929A2FA004493AB7CC7E9C7EBF63B">
    <w:name w:val="628929A2FA004493AB7CC7E9C7EBF63B"/>
    <w:rsid w:val="00C63EAB"/>
    <w:rPr>
      <w:kern w:val="2"/>
      <w14:ligatures w14:val="standardContextual"/>
    </w:rPr>
  </w:style>
  <w:style w:type="paragraph" w:customStyle="1" w:styleId="AE5C6AD50D4841368EA4D4F29AE2BDFF">
    <w:name w:val="AE5C6AD50D4841368EA4D4F29AE2BDFF"/>
    <w:rsid w:val="00C63EAB"/>
    <w:rPr>
      <w:kern w:val="2"/>
      <w14:ligatures w14:val="standardContextual"/>
    </w:rPr>
  </w:style>
  <w:style w:type="paragraph" w:customStyle="1" w:styleId="0B1D0DD1DEB445969FEA91607F2F198A">
    <w:name w:val="0B1D0DD1DEB445969FEA91607F2F198A"/>
    <w:rsid w:val="00C63EAB"/>
    <w:rPr>
      <w:kern w:val="2"/>
      <w14:ligatures w14:val="standardContextual"/>
    </w:rPr>
  </w:style>
  <w:style w:type="paragraph" w:customStyle="1" w:styleId="5C9780F0FD634C01BC202626E1DFBF57">
    <w:name w:val="5C9780F0FD634C01BC202626E1DFBF57"/>
    <w:rsid w:val="00C63EAB"/>
    <w:rPr>
      <w:kern w:val="2"/>
      <w14:ligatures w14:val="standardContextual"/>
    </w:rPr>
  </w:style>
  <w:style w:type="paragraph" w:customStyle="1" w:styleId="E53CFE3D259A4B53903402E752FEAFCE">
    <w:name w:val="E53CFE3D259A4B53903402E752FEAFCE"/>
    <w:rsid w:val="00C63EAB"/>
    <w:rPr>
      <w:kern w:val="2"/>
      <w14:ligatures w14:val="standardContextual"/>
    </w:rPr>
  </w:style>
  <w:style w:type="paragraph" w:customStyle="1" w:styleId="F961E1F504844A8B9094F7E72DE06922">
    <w:name w:val="F961E1F504844A8B9094F7E72DE06922"/>
    <w:rsid w:val="00C63EAB"/>
    <w:rPr>
      <w:kern w:val="2"/>
      <w14:ligatures w14:val="standardContextual"/>
    </w:rPr>
  </w:style>
  <w:style w:type="paragraph" w:customStyle="1" w:styleId="AE397C733A3E4AA19E2B85E8600FA402">
    <w:name w:val="AE397C733A3E4AA19E2B85E8600FA402"/>
    <w:rsid w:val="00C63EAB"/>
    <w:rPr>
      <w:kern w:val="2"/>
      <w14:ligatures w14:val="standardContextual"/>
    </w:rPr>
  </w:style>
  <w:style w:type="paragraph" w:customStyle="1" w:styleId="4D2FEF30E76241AF8A7D8441D4A89F16">
    <w:name w:val="4D2FEF30E76241AF8A7D8441D4A89F16"/>
    <w:rsid w:val="00C63EAB"/>
    <w:rPr>
      <w:kern w:val="2"/>
      <w14:ligatures w14:val="standardContextual"/>
    </w:rPr>
  </w:style>
  <w:style w:type="paragraph" w:customStyle="1" w:styleId="5A7286C4DBF340D09C3A1362CD315980">
    <w:name w:val="5A7286C4DBF340D09C3A1362CD315980"/>
    <w:rsid w:val="00C63EAB"/>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cbc06d4-9e47-4278-bd26-3b90a8892dbe">
      <Terms xmlns="http://schemas.microsoft.com/office/infopath/2007/PartnerControls"/>
    </lcf76f155ced4ddcb4097134ff3c332f>
    <Workstream xmlns="3cbc06d4-9e47-4278-bd26-3b90a8892dbe" xsi:nil="true"/>
    <Document_x0020_Type xmlns="3cbc06d4-9e47-4278-bd26-3b90a8892dbe" xsi:nil="true"/>
    <TaxCatchAll xmlns="646e32bd-c7be-4402-ae1a-e099ac092080" xsi:nil="true"/>
    <Programme xmlns="3cbc06d4-9e47-4278-bd26-3b90a8892dbe" xsi:nil="true"/>
    <Progress xmlns="3cbc06d4-9e47-4278-bd26-3b90a8892db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E5E8A02C77888449EC4E01D844CCF73" ma:contentTypeVersion="22" ma:contentTypeDescription="Create a new document." ma:contentTypeScope="" ma:versionID="37370dc1b2f8766c58f01370ab1c6be5">
  <xsd:schema xmlns:xsd="http://www.w3.org/2001/XMLSchema" xmlns:xs="http://www.w3.org/2001/XMLSchema" xmlns:p="http://schemas.microsoft.com/office/2006/metadata/properties" xmlns:ns2="3cbc06d4-9e47-4278-bd26-3b90a8892dbe" xmlns:ns3="646e32bd-c7be-4402-ae1a-e099ac092080" targetNamespace="http://schemas.microsoft.com/office/2006/metadata/properties" ma:root="true" ma:fieldsID="782da5e4a16b2c08407f5c2839c6a29a" ns2:_="" ns3:_="">
    <xsd:import namespace="3cbc06d4-9e47-4278-bd26-3b90a8892dbe"/>
    <xsd:import namespace="646e32bd-c7be-4402-ae1a-e099ac092080"/>
    <xsd:element name="properties">
      <xsd:complexType>
        <xsd:sequence>
          <xsd:element name="documentManagement">
            <xsd:complexType>
              <xsd:all>
                <xsd:element ref="ns2:Programme" minOccurs="0"/>
                <xsd:element ref="ns2:Workstream" minOccurs="0"/>
                <xsd:element ref="ns2:Document_x0020_Type" minOccurs="0"/>
                <xsd:element ref="ns2:Progress" minOccurs="0"/>
                <xsd:element ref="ns3:_dlc_DocId" minOccurs="0"/>
                <xsd:element ref="ns3:_dlc_DocIdUrl" minOccurs="0"/>
                <xsd:element ref="ns3:_dlc_DocIdPersistId" minOccurs="0"/>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bc06d4-9e47-4278-bd26-3b90a8892dbe" elementFormDefault="qualified">
    <xsd:import namespace="http://schemas.microsoft.com/office/2006/documentManagement/types"/>
    <xsd:import namespace="http://schemas.microsoft.com/office/infopath/2007/PartnerControls"/>
    <xsd:element name="Programme" ma:index="4" nillable="true" ma:displayName="Area" ma:format="Dropdown" ma:internalName="Programme" ma:readOnly="false">
      <xsd:simpleType>
        <xsd:restriction base="dms:Choice">
          <xsd:enumeration value="111 Team"/>
          <xsd:enumeration value="AB"/>
          <xsd:enumeration value="ABM"/>
          <xsd:enumeration value="All HBs"/>
          <xsd:enumeration value="All Wales"/>
          <xsd:enumeration value="BC"/>
          <xsd:enumeration value="CT"/>
          <xsd:enumeration value="CV"/>
          <xsd:enumeration value="HD"/>
          <xsd:enumeration value="PT"/>
          <xsd:enumeration value="WAST"/>
          <xsd:enumeration value="WG"/>
        </xsd:restriction>
      </xsd:simpleType>
    </xsd:element>
    <xsd:element name="Workstream" ma:index="5" nillable="true" ma:displayName="Workstream" ma:format="Dropdown" ma:internalName="Workstream" ma:readOnly="false">
      <xsd:simpleType>
        <xsd:restriction base="dms:Choice">
          <xsd:enumeration value="Finance"/>
          <xsd:enumeration value="Governance/Audit"/>
          <xsd:enumeration value="IT"/>
          <xsd:enumeration value="National"/>
          <xsd:enumeration value="Operations"/>
          <xsd:enumeration value="Performance"/>
          <xsd:enumeration value="Procurement"/>
          <xsd:enumeration value="Service Model"/>
          <xsd:enumeration value="Team"/>
          <xsd:enumeration value="Telephony"/>
          <xsd:enumeration value="Training"/>
          <xsd:enumeration value="Workforce"/>
        </xsd:restriction>
      </xsd:simpleType>
    </xsd:element>
    <xsd:element name="Document_x0020_Type" ma:index="6" nillable="true" ma:displayName="Document Type" ma:format="Dropdown" ma:internalName="Document_x0020_Type" ma:readOnly="false">
      <xsd:simpleType>
        <xsd:restriction base="dms:Choice">
          <xsd:enumeration value="Action Log"/>
          <xsd:enumeration value="Agenda"/>
          <xsd:enumeration value="Agreement"/>
          <xsd:enumeration value="Appraisal"/>
          <xsd:enumeration value="Audio"/>
          <xsd:enumeration value="Audit"/>
          <xsd:enumeration value="Briefing"/>
          <xsd:enumeration value="Business Case"/>
          <xsd:enumeration value="Chart"/>
          <xsd:enumeration value="Diagrams"/>
          <xsd:enumeration value="Email"/>
          <xsd:enumeration value="Form"/>
          <xsd:enumeration value="Guidance"/>
          <xsd:enumeration value="Image"/>
          <xsd:enumeration value="Invoice"/>
          <xsd:enumeration value="Letter"/>
          <xsd:enumeration value="Meeting Paper"/>
          <xsd:enumeration value="Minutes"/>
          <xsd:enumeration value="Performance Report"/>
          <xsd:enumeration value="Presentation"/>
          <xsd:enumeration value="Project Plan"/>
          <xsd:enumeration value="Quotations"/>
          <xsd:enumeration value="Risk Log"/>
          <xsd:enumeration value="SoP"/>
          <xsd:enumeration value="Spreadsheet"/>
          <xsd:enumeration value="Strategy"/>
          <xsd:enumeration value="Supplier"/>
          <xsd:enumeration value="SWOT Analysis"/>
          <xsd:enumeration value="Template"/>
          <xsd:enumeration value="ToR"/>
          <xsd:enumeration value="Travel"/>
        </xsd:restriction>
      </xsd:simpleType>
    </xsd:element>
    <xsd:element name="Progress" ma:index="7" nillable="true" ma:displayName="Progress" ma:format="Dropdown" ma:internalName="Progress" ma:readOnly="false">
      <xsd:simpleType>
        <xsd:restriction base="dms:Choice">
          <xsd:enumeration value="Draft"/>
          <xsd:enumeration value="Final"/>
          <xsd:enumeration value="In Progress"/>
          <xsd:enumeration value="Revision"/>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GenerationTime" ma:index="24" nillable="true" ma:displayName="MediaServiceGenerationTime" ma:hidden="true" ma:internalName="MediaServiceGenerationTime" ma:readOnly="true">
      <xsd:simpleType>
        <xsd:restriction base="dms:Text"/>
      </xsd:simpleType>
    </xsd:element>
    <xsd:element name="MediaServiceEventHashCode" ma:index="2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6e32bd-c7be-4402-ae1a-e099ac092080"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dexed="true"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TaxCatchAll" ma:index="22" nillable="true" ma:displayName="Taxonomy Catch All Column" ma:hidden="true" ma:list="{57e1a181-49fb-455f-a810-560510456cb6}" ma:internalName="TaxCatchAll" ma:showField="CatchAllData" ma:web="646e32bd-c7be-4402-ae1a-e099ac092080">
      <xsd:complexType>
        <xsd:complexContent>
          <xsd:extension base="dms:MultiChoiceLookup">
            <xsd:sequence>
              <xsd:element name="Value" type="dms:Lookup" maxOccurs="unbounded" minOccurs="0" nillable="true"/>
            </xsd:sequence>
          </xsd:extension>
        </xsd:complexContent>
      </xsd:complexType>
    </xsd:element>
    <xsd:element name="SharedWithUsers" ma:index="2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93B379-668B-4115-9D20-4058F2E3E9B4}">
  <ds:schemaRefs>
    <ds:schemaRef ds:uri="http://schemas.microsoft.com/office/2006/documentManagement/types"/>
    <ds:schemaRef ds:uri="http://schemas.microsoft.com/office/2006/metadata/properties"/>
    <ds:schemaRef ds:uri="http://purl.org/dc/terms/"/>
    <ds:schemaRef ds:uri="http://schemas.microsoft.com/office/infopath/2007/PartnerControls"/>
    <ds:schemaRef ds:uri="http://schemas.openxmlformats.org/package/2006/metadata/core-properties"/>
    <ds:schemaRef ds:uri="646e32bd-c7be-4402-ae1a-e099ac092080"/>
    <ds:schemaRef ds:uri="http://www.w3.org/XML/1998/namespace"/>
    <ds:schemaRef ds:uri="3cbc06d4-9e47-4278-bd26-3b90a8892dbe"/>
    <ds:schemaRef ds:uri="http://purl.org/dc/dcmitype/"/>
    <ds:schemaRef ds:uri="http://purl.org/dc/elements/1.1/"/>
  </ds:schemaRefs>
</ds:datastoreItem>
</file>

<file path=customXml/itemProps2.xml><?xml version="1.0" encoding="utf-8"?>
<ds:datastoreItem xmlns:ds="http://schemas.openxmlformats.org/officeDocument/2006/customXml" ds:itemID="{938BC238-97D6-4A68-90E1-64049E512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bc06d4-9e47-4278-bd26-3b90a8892dbe"/>
    <ds:schemaRef ds:uri="646e32bd-c7be-4402-ae1a-e099ac0920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1F001F-E96D-4EE6-94DE-EC07FB629653}">
  <ds:schemaRefs>
    <ds:schemaRef ds:uri="http://schemas.microsoft.com/sharepoint/v3/contenttype/forms"/>
  </ds:schemaRefs>
</ds:datastoreItem>
</file>

<file path=customXml/itemProps4.xml><?xml version="1.0" encoding="utf-8"?>
<ds:datastoreItem xmlns:ds="http://schemas.openxmlformats.org/officeDocument/2006/customXml" ds:itemID="{B1D87B70-219D-4AB5-9BA1-9B73E910A45D}">
  <ds:schemaRefs>
    <ds:schemaRef ds:uri="http://schemas.microsoft.com/sharepoint/events"/>
  </ds:schemaRefs>
</ds:datastoreItem>
</file>

<file path=customXml/itemProps5.xml><?xml version="1.0" encoding="utf-8"?>
<ds:datastoreItem xmlns:ds="http://schemas.openxmlformats.org/officeDocument/2006/customXml" ds:itemID="{8B20A4CC-D032-4FC3-B613-76C17D877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845</Words>
  <Characters>4819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Jonathan.Jones6@wales.nhs.uk</dc:creator>
  <cp:keywords/>
  <dc:description/>
  <cp:lastModifiedBy>Sian Ashford (CTM UHB - National Collaborative Commissioning Unit)</cp:lastModifiedBy>
  <cp:revision>4</cp:revision>
  <dcterms:created xsi:type="dcterms:W3CDTF">2023-09-12T13:29:00Z</dcterms:created>
  <dcterms:modified xsi:type="dcterms:W3CDTF">2023-09-12T13:40:00Z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0x0101003BEB725DC8F7684E886780D47221312D</vt:lpwstr>
  </property>
  <property fmtid="{D5CDD505-2E9C-101B-9397-08002B2CF9AE}" pid="3" name="MediaServiceImageTags">
    <vt:lpwstr/>
  </property>
</Properties>
</file>